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9B04" w14:textId="77777777" w:rsidR="00000000" w:rsidRDefault="00425E71">
      <w:pPr>
        <w:pStyle w:val="Heading1"/>
      </w:pPr>
      <w:bookmarkStart w:id="0" w:name="_GoBack"/>
      <w:bookmarkEnd w:id="0"/>
      <w:r>
        <w:t>Wormerveer / 1855</w:t>
      </w:r>
    </w:p>
    <w:p w14:paraId="6E1ACDD4" w14:textId="77777777" w:rsidR="00000000" w:rsidRDefault="00425E71">
      <w:pPr>
        <w:pStyle w:val="Heading2"/>
        <w:rPr>
          <w:i w:val="0"/>
          <w:iCs/>
        </w:rPr>
      </w:pPr>
      <w:r>
        <w:rPr>
          <w:i w:val="0"/>
          <w:iCs/>
        </w:rPr>
        <w:t>Doopsgezinde Kerk</w:t>
      </w:r>
    </w:p>
    <w:p w14:paraId="15573501" w14:textId="77777777" w:rsidR="00000000" w:rsidRDefault="00425E71">
      <w:pPr>
        <w:pStyle w:val="T1"/>
        <w:jc w:val="left"/>
        <w:rPr>
          <w:lang w:val="nl-NL"/>
        </w:rPr>
      </w:pPr>
    </w:p>
    <w:p w14:paraId="4D992BEC" w14:textId="77777777" w:rsidR="00000000" w:rsidRDefault="00425E71">
      <w:pPr>
        <w:pStyle w:val="T1"/>
        <w:jc w:val="left"/>
        <w:rPr>
          <w:i/>
          <w:iCs/>
          <w:lang w:val="nl-NL"/>
        </w:rPr>
      </w:pPr>
      <w:r>
        <w:rPr>
          <w:i/>
          <w:iCs/>
          <w:lang w:val="nl-NL"/>
        </w:rPr>
        <w:t xml:space="preserve">Neoclassicistische zaalkerk, gebouwd in 1830-1831 door Hendrik Springer. Door pilasters gelede voorgevel. Inwendig pilastergeleding van de wanden en een </w:t>
      </w:r>
      <w:proofErr w:type="spellStart"/>
      <w:r>
        <w:rPr>
          <w:i/>
          <w:iCs/>
          <w:lang w:val="nl-NL"/>
        </w:rPr>
        <w:t>gestuct</w:t>
      </w:r>
      <w:proofErr w:type="spellEnd"/>
      <w:r>
        <w:rPr>
          <w:i/>
          <w:iCs/>
          <w:lang w:val="nl-NL"/>
        </w:rPr>
        <w:t xml:space="preserve"> tongewelf met cassetten. Achterwand van de preekstoel uit </w:t>
      </w:r>
      <w:r>
        <w:rPr>
          <w:i/>
          <w:iCs/>
          <w:lang w:val="nl-NL"/>
        </w:rPr>
        <w:t>het midden van de 19e eeuw.</w:t>
      </w:r>
    </w:p>
    <w:p w14:paraId="0836DE4B" w14:textId="77777777" w:rsidR="00000000" w:rsidRDefault="00425E71">
      <w:pPr>
        <w:pStyle w:val="T1"/>
        <w:jc w:val="left"/>
        <w:rPr>
          <w:lang w:val="nl-NL"/>
        </w:rPr>
      </w:pPr>
    </w:p>
    <w:p w14:paraId="3BFAA9C1" w14:textId="77777777" w:rsidR="00000000" w:rsidRDefault="00425E71">
      <w:pPr>
        <w:pStyle w:val="T1"/>
        <w:jc w:val="left"/>
        <w:rPr>
          <w:lang w:val="nl-NL"/>
        </w:rPr>
      </w:pPr>
      <w:r>
        <w:rPr>
          <w:lang w:val="nl-NL"/>
        </w:rPr>
        <w:t>Kas: 1855</w:t>
      </w:r>
    </w:p>
    <w:p w14:paraId="1A4F2808" w14:textId="77777777" w:rsidR="00000000" w:rsidRDefault="00425E71">
      <w:pPr>
        <w:pStyle w:val="T1"/>
        <w:jc w:val="left"/>
        <w:rPr>
          <w:lang w:val="nl-NL"/>
        </w:rPr>
      </w:pPr>
    </w:p>
    <w:p w14:paraId="69BF895B" w14:textId="77777777" w:rsidR="00000000" w:rsidRDefault="00425E71">
      <w:pPr>
        <w:pStyle w:val="Heading2"/>
        <w:rPr>
          <w:i w:val="0"/>
          <w:iCs/>
        </w:rPr>
      </w:pPr>
      <w:r>
        <w:rPr>
          <w:i w:val="0"/>
          <w:iCs/>
        </w:rPr>
        <w:t>Kunsthistorische aspecten</w:t>
      </w:r>
    </w:p>
    <w:p w14:paraId="740548B7" w14:textId="77777777" w:rsidR="00000000" w:rsidRDefault="00425E71">
      <w:pPr>
        <w:pStyle w:val="T2Kunst"/>
        <w:jc w:val="left"/>
        <w:rPr>
          <w:lang w:val="nl-NL"/>
        </w:rPr>
      </w:pPr>
      <w:r>
        <w:rPr>
          <w:lang w:val="nl-NL"/>
        </w:rPr>
        <w:t xml:space="preserve">Dit eerste orgel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zette in de uitwendige vormgeving meteen een trend. Het merendeel van de door deze orgelmakerij vervaardigde instrumenten vertoont met enige kleine varia</w:t>
      </w:r>
      <w:r>
        <w:rPr>
          <w:lang w:val="nl-NL"/>
        </w:rPr>
        <w:t xml:space="preserve">ties het hier in Wormerveer voor het eerst toegepaste fronttype. Zo heeft het laatste door Pieter </w:t>
      </w:r>
      <w:proofErr w:type="spellStart"/>
      <w:r>
        <w:rPr>
          <w:lang w:val="nl-NL"/>
        </w:rPr>
        <w:t>Flaes</w:t>
      </w:r>
      <w:proofErr w:type="spellEnd"/>
      <w:r>
        <w:rPr>
          <w:lang w:val="nl-NL"/>
        </w:rPr>
        <w:t xml:space="preserve"> gebouwde orgel, dat voor de Funenkerk te Amsterdam (1889), thans in de Hervormde Kerk te Moerkapelle, een front van vrijwel dezelfde vorm als dat te Wor</w:t>
      </w:r>
      <w:r>
        <w:rPr>
          <w:lang w:val="nl-NL"/>
        </w:rPr>
        <w:t>merveer.</w:t>
      </w:r>
    </w:p>
    <w:p w14:paraId="09C37A76" w14:textId="77777777" w:rsidR="00000000" w:rsidRDefault="00425E71">
      <w:pPr>
        <w:pStyle w:val="T2Kunst"/>
        <w:jc w:val="left"/>
        <w:rPr>
          <w:lang w:val="nl-NL"/>
        </w:rPr>
      </w:pPr>
      <w:r>
        <w:rPr>
          <w:lang w:val="nl-NL"/>
        </w:rPr>
        <w:t xml:space="preserve">Pieter </w:t>
      </w:r>
      <w:proofErr w:type="spellStart"/>
      <w:r>
        <w:rPr>
          <w:lang w:val="nl-NL"/>
        </w:rPr>
        <w:t>Flaes</w:t>
      </w:r>
      <w:proofErr w:type="spellEnd"/>
      <w:r>
        <w:rPr>
          <w:lang w:val="nl-NL"/>
        </w:rPr>
        <w:t xml:space="preserve"> en Georg </w:t>
      </w:r>
      <w:proofErr w:type="spellStart"/>
      <w:r>
        <w:rPr>
          <w:lang w:val="nl-NL"/>
        </w:rPr>
        <w:t>Brünjes</w:t>
      </w:r>
      <w:proofErr w:type="spellEnd"/>
      <w:r>
        <w:rPr>
          <w:lang w:val="nl-NL"/>
        </w:rPr>
        <w:t xml:space="preserve"> hadden Jonathan </w:t>
      </w:r>
      <w:proofErr w:type="spellStart"/>
      <w:r>
        <w:rPr>
          <w:lang w:val="nl-NL"/>
        </w:rPr>
        <w:t>Bätz</w:t>
      </w:r>
      <w:proofErr w:type="spellEnd"/>
      <w:r>
        <w:rPr>
          <w:lang w:val="nl-NL"/>
        </w:rPr>
        <w:t xml:space="preserve"> bij de bouw van het orgel in de Nieuwe Kerk te Delft geassisteerd (1840, deel 1819-1840, 384-387) en dit heeft zijn uitwerking op het latere werk van de door hen gestichte orgelmakerij niet gemist</w:t>
      </w:r>
      <w:r>
        <w:rPr>
          <w:lang w:val="nl-NL"/>
        </w:rPr>
        <w:t xml:space="preserve">. </w:t>
      </w:r>
    </w:p>
    <w:p w14:paraId="2B3DBC96" w14:textId="77777777" w:rsidR="00000000" w:rsidRDefault="00425E71">
      <w:pPr>
        <w:pStyle w:val="T2Kunst"/>
        <w:jc w:val="left"/>
        <w:rPr>
          <w:lang w:val="nl-NL"/>
        </w:rPr>
      </w:pPr>
      <w:r>
        <w:rPr>
          <w:lang w:val="nl-NL"/>
        </w:rPr>
        <w:t>Het in Wormerveer toegepaste frontschema laat zich het best karakteriseren als een gereduceerde versie van het hoofdwerkfront van genoemd Delfts orgel. De voor dit front zo typerende dubbele ongedeelde vlakke tussenvelden worden hier tot enkelvoudige, e</w:t>
      </w:r>
      <w:r>
        <w:rPr>
          <w:lang w:val="nl-NL"/>
        </w:rPr>
        <w:t xml:space="preserve">veneens ongedeelde velden gereduceerd. Verder verandert er weinig. De ten opzichte van de middentoren lagere beneden-aanzet van de pedaaltorens die in Delft is te zien, wordt hier voor de zijtorens eenvoudigweg overgenomen. </w:t>
      </w:r>
    </w:p>
    <w:p w14:paraId="7A789769" w14:textId="77777777" w:rsidR="00000000" w:rsidRDefault="00425E71">
      <w:pPr>
        <w:pStyle w:val="T2Kunst"/>
        <w:jc w:val="left"/>
        <w:rPr>
          <w:lang w:val="nl-NL"/>
        </w:rPr>
      </w:pPr>
      <w:r>
        <w:rPr>
          <w:lang w:val="nl-NL"/>
        </w:rPr>
        <w:t>Er zijn dus uit het Delftse org</w:t>
      </w:r>
      <w:r>
        <w:rPr>
          <w:lang w:val="nl-NL"/>
        </w:rPr>
        <w:t xml:space="preserve">elfront door reductie twee fronttypen ontstaan die zich voor veelvuldige toepassingen leenden: het door Jonathan </w:t>
      </w:r>
      <w:proofErr w:type="spellStart"/>
      <w:r>
        <w:rPr>
          <w:lang w:val="nl-NL"/>
        </w:rPr>
        <w:t>Bätz</w:t>
      </w:r>
      <w:proofErr w:type="spellEnd"/>
      <w:r>
        <w:rPr>
          <w:lang w:val="nl-NL"/>
        </w:rPr>
        <w:t xml:space="preserve"> zelf ontwikkelde Batavia-type en het door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gecreëerde model Wormerveer. </w:t>
      </w:r>
    </w:p>
    <w:p w14:paraId="7F559DF0" w14:textId="77777777" w:rsidR="00000000" w:rsidRDefault="00425E71">
      <w:pPr>
        <w:pStyle w:val="T2Kunst"/>
        <w:jc w:val="left"/>
        <w:rPr>
          <w:lang w:val="nl-NL"/>
        </w:rPr>
      </w:pPr>
      <w:r>
        <w:rPr>
          <w:lang w:val="nl-NL"/>
        </w:rPr>
        <w:t>Ook de decoratie is zonder het Delftse voorbeeld n</w:t>
      </w:r>
      <w:r>
        <w:rPr>
          <w:lang w:val="nl-NL"/>
        </w:rPr>
        <w:t>iet denkbaar. Het meest opvallende element is de forse S-voluut boven de tussenvelden, waarbij de ruimte tussen bovenlijsten en voluut met transparant S-vormig rankwerk wordt opgevuld. Dit laatste is in Delft weliswaar anders van vormgeving, maar het conce</w:t>
      </w:r>
      <w:r>
        <w:rPr>
          <w:lang w:val="nl-NL"/>
        </w:rPr>
        <w:t>pt is in beide gevallen gelijk. De blinderingen aan de pijpvoeten, eveneens bestaande uit forse S-voluten, hebben in Delft zeer duidelijk hun parallel. De blinderingen in de torens, bestaande uit golfranken die in het midden bij een palmet tezamen komen, z</w:t>
      </w:r>
      <w:r>
        <w:rPr>
          <w:lang w:val="nl-NL"/>
        </w:rPr>
        <w:t>ijn in een rijkere vorm ook te Delft aan te treffen. Op de torenkappen zijn strikjes aangebracht en op de bovenlijsten van de tussenvelden een in de breedte uitgerekt gestileerd plantaardig motief. Vergelijkbare, zij het niet identieke decoratieve elemente</w:t>
      </w:r>
      <w:r>
        <w:rPr>
          <w:lang w:val="nl-NL"/>
        </w:rPr>
        <w:t xml:space="preserve">n zijn eveneens in Delft te vinden. Het is duidelijk: zonder het Delftse orgelfront is het ontwerp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niet denkbaar, maar echt imiteren doen zij het toch niet.</w:t>
      </w:r>
    </w:p>
    <w:p w14:paraId="1298F7B4" w14:textId="77777777" w:rsidR="00000000" w:rsidRDefault="00425E71">
      <w:pPr>
        <w:pStyle w:val="T2Kunst"/>
        <w:jc w:val="left"/>
        <w:rPr>
          <w:lang w:val="nl-NL"/>
        </w:rPr>
      </w:pPr>
      <w:r>
        <w:rPr>
          <w:lang w:val="nl-NL"/>
        </w:rPr>
        <w:t xml:space="preserve">De muziekinstrumententrofee op de middentoren en de vazen op de zijtorens zijn </w:t>
      </w:r>
      <w:r>
        <w:rPr>
          <w:lang w:val="nl-NL"/>
        </w:rPr>
        <w:t>elementen die bij andere orgels van deze orgelmakerij regelmatig zullen terugkeren.</w:t>
      </w:r>
    </w:p>
    <w:p w14:paraId="11635D14" w14:textId="77777777" w:rsidR="00000000" w:rsidRDefault="00425E71"/>
    <w:p w14:paraId="2BF693F2" w14:textId="77777777" w:rsidR="00000000" w:rsidRDefault="00425E71">
      <w:pPr>
        <w:pStyle w:val="T3Lit"/>
        <w:jc w:val="left"/>
        <w:rPr>
          <w:b/>
          <w:bCs/>
          <w:lang w:val="nl-NL"/>
        </w:rPr>
      </w:pPr>
      <w:r>
        <w:rPr>
          <w:b/>
          <w:bCs/>
          <w:lang w:val="nl-NL"/>
        </w:rPr>
        <w:t>Literatuur</w:t>
      </w:r>
    </w:p>
    <w:p w14:paraId="2D966FED" w14:textId="77777777" w:rsidR="00000000" w:rsidRDefault="00425E71">
      <w:pPr>
        <w:pStyle w:val="T3Lit"/>
        <w:jc w:val="left"/>
        <w:rPr>
          <w:lang w:val="nl-NL"/>
        </w:rPr>
      </w:pPr>
      <w:r>
        <w:rPr>
          <w:i/>
          <w:lang w:val="nl-NL"/>
        </w:rPr>
        <w:t>Caecilia</w:t>
      </w:r>
      <w:r>
        <w:rPr>
          <w:iCs/>
          <w:lang w:val="nl-NL"/>
        </w:rPr>
        <w:t>,</w:t>
      </w:r>
      <w:r>
        <w:rPr>
          <w:lang w:val="nl-NL"/>
        </w:rPr>
        <w:t xml:space="preserve"> 12/16 (1855), 157.</w:t>
      </w:r>
    </w:p>
    <w:p w14:paraId="7F5095BC" w14:textId="77777777" w:rsidR="00000000" w:rsidRDefault="00425E71">
      <w:pPr>
        <w:pStyle w:val="T3Lit"/>
        <w:jc w:val="left"/>
        <w:rPr>
          <w:lang w:val="nl-NL"/>
        </w:rPr>
      </w:pPr>
      <w:r>
        <w:rPr>
          <w:lang w:val="nl-NL"/>
        </w:rPr>
        <w:t xml:space="preserve">Jan Jongepier, Hans van Nieuwkoop, Willem Poot, </w:t>
      </w:r>
      <w:r>
        <w:rPr>
          <w:i/>
          <w:iCs/>
          <w:lang w:val="nl-NL"/>
        </w:rPr>
        <w:t>Orgels in Noord-Holland</w:t>
      </w:r>
      <w:r>
        <w:rPr>
          <w:lang w:val="nl-NL"/>
        </w:rPr>
        <w:t xml:space="preserve">. Schoorl, 1996, 222. </w:t>
      </w:r>
    </w:p>
    <w:p w14:paraId="518D47CE" w14:textId="77777777" w:rsidR="00000000" w:rsidRDefault="00425E71">
      <w:pPr>
        <w:pStyle w:val="T3Lit"/>
        <w:jc w:val="left"/>
        <w:rPr>
          <w:lang w:val="nl-NL"/>
        </w:rPr>
      </w:pPr>
      <w:r>
        <w:rPr>
          <w:i/>
          <w:lang w:val="nl-NL"/>
        </w:rPr>
        <w:t>De Mixtuur</w:t>
      </w:r>
      <w:r>
        <w:rPr>
          <w:lang w:val="nl-NL"/>
        </w:rPr>
        <w:t>, 5 (1971), 68-72.</w:t>
      </w:r>
    </w:p>
    <w:p w14:paraId="34088314" w14:textId="77777777" w:rsidR="00000000" w:rsidRDefault="00425E71">
      <w:pPr>
        <w:pStyle w:val="T3Lit"/>
        <w:jc w:val="left"/>
        <w:rPr>
          <w:lang w:val="nl-NL"/>
        </w:rPr>
      </w:pPr>
      <w:r>
        <w:rPr>
          <w:i/>
          <w:lang w:val="nl-NL"/>
        </w:rPr>
        <w:t>Het Orge</w:t>
      </w:r>
      <w:r>
        <w:rPr>
          <w:i/>
          <w:lang w:val="nl-NL"/>
        </w:rPr>
        <w:t>l</w:t>
      </w:r>
      <w:r>
        <w:rPr>
          <w:lang w:val="nl-NL"/>
        </w:rPr>
        <w:t>, 10/9 (1895), 104; 34/8 (1937), 72; 34/10 (1937), 90.</w:t>
      </w:r>
    </w:p>
    <w:p w14:paraId="4599568E" w14:textId="77777777" w:rsidR="00000000" w:rsidRDefault="00425E71">
      <w:pPr>
        <w:pStyle w:val="T3Lit"/>
        <w:jc w:val="left"/>
        <w:rPr>
          <w:lang w:val="nl-NL"/>
        </w:rPr>
      </w:pPr>
    </w:p>
    <w:p w14:paraId="269A5995" w14:textId="77777777" w:rsidR="00000000" w:rsidRDefault="00425E71">
      <w:pPr>
        <w:pStyle w:val="T3Lit"/>
        <w:jc w:val="left"/>
        <w:rPr>
          <w:b/>
          <w:bCs/>
          <w:lang w:val="nl-NL"/>
        </w:rPr>
      </w:pPr>
      <w:r>
        <w:rPr>
          <w:b/>
          <w:bCs/>
          <w:lang w:val="nl-NL"/>
        </w:rPr>
        <w:t>Niet gepubliceerde bronnen</w:t>
      </w:r>
    </w:p>
    <w:p w14:paraId="0A6B745C" w14:textId="77777777" w:rsidR="00000000" w:rsidRDefault="00425E71">
      <w:pPr>
        <w:pStyle w:val="T3Lit"/>
        <w:jc w:val="left"/>
        <w:rPr>
          <w:lang w:val="nl-NL"/>
        </w:rPr>
      </w:pPr>
      <w:r>
        <w:rPr>
          <w:lang w:val="nl-NL"/>
        </w:rPr>
        <w:t xml:space="preserve">Archief </w:t>
      </w:r>
      <w:proofErr w:type="spellStart"/>
      <w:r>
        <w:rPr>
          <w:lang w:val="nl-NL"/>
        </w:rPr>
        <w:t>Friesche</w:t>
      </w:r>
      <w:proofErr w:type="spellEnd"/>
      <w:r>
        <w:rPr>
          <w:lang w:val="nl-NL"/>
        </w:rPr>
        <w:t>-Doopsgezinde Gemeente Wormerveer</w:t>
      </w:r>
    </w:p>
    <w:p w14:paraId="575BAEFC" w14:textId="77777777" w:rsidR="00000000" w:rsidRDefault="00425E71">
      <w:pPr>
        <w:pStyle w:val="T3Lit"/>
        <w:jc w:val="left"/>
        <w:rPr>
          <w:lang w:val="nl-NL"/>
        </w:rPr>
      </w:pPr>
      <w:r>
        <w:rPr>
          <w:lang w:val="nl-NL"/>
        </w:rPr>
        <w:t>A. Bouman, Dispositiecahier VIII-B</w:t>
      </w:r>
    </w:p>
    <w:p w14:paraId="7354D0E9" w14:textId="77777777" w:rsidR="00000000" w:rsidRDefault="00425E71">
      <w:pPr>
        <w:pStyle w:val="T1"/>
        <w:jc w:val="left"/>
        <w:rPr>
          <w:lang w:val="nl-NL"/>
        </w:rPr>
      </w:pPr>
    </w:p>
    <w:p w14:paraId="17DF72E8" w14:textId="77777777" w:rsidR="00000000" w:rsidRDefault="00425E71">
      <w:pPr>
        <w:pStyle w:val="Heading2"/>
        <w:rPr>
          <w:i w:val="0"/>
          <w:iCs/>
        </w:rPr>
      </w:pPr>
      <w:r>
        <w:rPr>
          <w:i w:val="0"/>
          <w:iCs/>
        </w:rPr>
        <w:t>Historische gegevens</w:t>
      </w:r>
    </w:p>
    <w:p w14:paraId="7247F649" w14:textId="77777777" w:rsidR="00000000" w:rsidRDefault="00425E71">
      <w:pPr>
        <w:pStyle w:val="T1"/>
        <w:jc w:val="left"/>
        <w:rPr>
          <w:lang w:val="nl-NL"/>
        </w:rPr>
      </w:pPr>
    </w:p>
    <w:p w14:paraId="4DC03DB6" w14:textId="77777777" w:rsidR="00000000" w:rsidRDefault="00425E71">
      <w:pPr>
        <w:pStyle w:val="T1"/>
        <w:jc w:val="left"/>
        <w:rPr>
          <w:lang w:val="nl-NL"/>
        </w:rPr>
      </w:pPr>
      <w:r>
        <w:rPr>
          <w:lang w:val="nl-NL"/>
        </w:rPr>
        <w:t>Bouwers</w:t>
      </w:r>
    </w:p>
    <w:p w14:paraId="630C5E3C" w14:textId="77777777" w:rsidR="00000000" w:rsidRDefault="00425E71">
      <w:pPr>
        <w:pStyle w:val="T1"/>
        <w:jc w:val="left"/>
        <w:rPr>
          <w:lang w:val="nl-NL"/>
        </w:rPr>
      </w:pPr>
      <w:r>
        <w:rPr>
          <w:lang w:val="nl-NL"/>
        </w:rPr>
        <w:t xml:space="preserve">1. </w:t>
      </w:r>
      <w:proofErr w:type="spellStart"/>
      <w:r>
        <w:rPr>
          <w:lang w:val="nl-NL"/>
        </w:rPr>
        <w:t>Flaes</w:t>
      </w:r>
      <w:proofErr w:type="spellEnd"/>
      <w:r>
        <w:rPr>
          <w:lang w:val="nl-NL"/>
        </w:rPr>
        <w:t xml:space="preserve"> &amp; </w:t>
      </w:r>
      <w:proofErr w:type="spellStart"/>
      <w:r>
        <w:rPr>
          <w:lang w:val="nl-NL"/>
        </w:rPr>
        <w:t>Brünjes</w:t>
      </w:r>
      <w:proofErr w:type="spellEnd"/>
    </w:p>
    <w:p w14:paraId="6C880BF2" w14:textId="77777777" w:rsidR="00000000" w:rsidRDefault="00425E71">
      <w:pPr>
        <w:pStyle w:val="T1"/>
        <w:jc w:val="left"/>
        <w:rPr>
          <w:lang w:val="nl-NL"/>
        </w:rPr>
      </w:pPr>
      <w:r>
        <w:rPr>
          <w:lang w:val="nl-NL"/>
        </w:rPr>
        <w:t>2. Gebr. Hasselaar</w:t>
      </w:r>
    </w:p>
    <w:p w14:paraId="3A3F2F30" w14:textId="77777777" w:rsidR="00000000" w:rsidRDefault="00425E71">
      <w:pPr>
        <w:pStyle w:val="T1"/>
        <w:jc w:val="left"/>
        <w:rPr>
          <w:lang w:val="nl-NL"/>
        </w:rPr>
      </w:pPr>
    </w:p>
    <w:p w14:paraId="25020A0C" w14:textId="77777777" w:rsidR="00000000" w:rsidRDefault="00425E71">
      <w:pPr>
        <w:pStyle w:val="T1"/>
        <w:jc w:val="left"/>
        <w:rPr>
          <w:lang w:val="nl-NL"/>
        </w:rPr>
      </w:pPr>
      <w:r>
        <w:rPr>
          <w:lang w:val="nl-NL"/>
        </w:rPr>
        <w:t>Jaren van oplever</w:t>
      </w:r>
      <w:r>
        <w:rPr>
          <w:lang w:val="nl-NL"/>
        </w:rPr>
        <w:t>ing</w:t>
      </w:r>
    </w:p>
    <w:p w14:paraId="5A483E62" w14:textId="77777777" w:rsidR="00000000" w:rsidRDefault="00425E71">
      <w:pPr>
        <w:pStyle w:val="T1"/>
        <w:jc w:val="left"/>
        <w:rPr>
          <w:lang w:val="nl-NL"/>
        </w:rPr>
      </w:pPr>
      <w:r>
        <w:rPr>
          <w:lang w:val="nl-NL"/>
        </w:rPr>
        <w:t>1. 1855</w:t>
      </w:r>
    </w:p>
    <w:p w14:paraId="208E0F25" w14:textId="77777777" w:rsidR="00000000" w:rsidRDefault="00425E71">
      <w:pPr>
        <w:pStyle w:val="T1"/>
        <w:jc w:val="left"/>
        <w:rPr>
          <w:lang w:val="nl-NL"/>
        </w:rPr>
      </w:pPr>
      <w:r>
        <w:rPr>
          <w:lang w:val="nl-NL"/>
        </w:rPr>
        <w:t>2. 1926</w:t>
      </w:r>
    </w:p>
    <w:p w14:paraId="04E7B43E" w14:textId="77777777" w:rsidR="00000000" w:rsidRDefault="00425E71">
      <w:pPr>
        <w:pStyle w:val="T1"/>
        <w:jc w:val="left"/>
        <w:rPr>
          <w:lang w:val="nl-NL"/>
        </w:rPr>
      </w:pPr>
    </w:p>
    <w:p w14:paraId="47FA7209" w14:textId="77777777" w:rsidR="00000000" w:rsidRDefault="00425E71">
      <w:pPr>
        <w:pStyle w:val="T1"/>
        <w:jc w:val="left"/>
        <w:rPr>
          <w:lang w:val="nl-NL"/>
        </w:rPr>
      </w:pPr>
      <w:r>
        <w:rPr>
          <w:lang w:val="nl-NL"/>
        </w:rPr>
        <w:t>Dispositie volgens contract 1854</w:t>
      </w:r>
    </w:p>
    <w:tbl>
      <w:tblPr>
        <w:tblW w:w="0" w:type="auto"/>
        <w:tblLayout w:type="fixed"/>
        <w:tblLook w:val="0000" w:firstRow="0" w:lastRow="0" w:firstColumn="0" w:lastColumn="0" w:noHBand="0" w:noVBand="0"/>
      </w:tblPr>
      <w:tblGrid>
        <w:gridCol w:w="1526"/>
        <w:gridCol w:w="850"/>
        <w:gridCol w:w="1701"/>
        <w:gridCol w:w="709"/>
      </w:tblGrid>
      <w:tr w:rsidR="00000000" w14:paraId="1F3CFF62" w14:textId="77777777">
        <w:tblPrEx>
          <w:tblCellMar>
            <w:top w:w="0" w:type="dxa"/>
            <w:bottom w:w="0" w:type="dxa"/>
          </w:tblCellMar>
        </w:tblPrEx>
        <w:tc>
          <w:tcPr>
            <w:tcW w:w="1526" w:type="dxa"/>
          </w:tcPr>
          <w:p w14:paraId="6DF58FFE" w14:textId="77777777" w:rsidR="00000000" w:rsidRDefault="00425E71">
            <w:pPr>
              <w:pStyle w:val="T4dispositie"/>
              <w:jc w:val="left"/>
              <w:rPr>
                <w:i/>
                <w:iCs/>
                <w:lang w:val="nl-NL"/>
              </w:rPr>
            </w:pPr>
            <w:r>
              <w:rPr>
                <w:i/>
                <w:iCs/>
                <w:lang w:val="nl-NL"/>
              </w:rPr>
              <w:t>Hoofdwerk</w:t>
            </w:r>
          </w:p>
          <w:p w14:paraId="00A2037B" w14:textId="77777777" w:rsidR="00000000" w:rsidRDefault="00425E71">
            <w:pPr>
              <w:pStyle w:val="T4dispositie"/>
              <w:jc w:val="left"/>
              <w:rPr>
                <w:lang w:val="nl-NL"/>
              </w:rPr>
            </w:pPr>
            <w:r>
              <w:rPr>
                <w:lang w:val="nl-NL"/>
              </w:rPr>
              <w:t>Bourdon</w:t>
            </w:r>
          </w:p>
          <w:p w14:paraId="626C3111" w14:textId="77777777" w:rsidR="00000000" w:rsidRDefault="00425E71">
            <w:pPr>
              <w:pStyle w:val="T4dispositie"/>
              <w:jc w:val="left"/>
              <w:rPr>
                <w:lang w:val="nl-NL"/>
              </w:rPr>
            </w:pPr>
            <w:r>
              <w:rPr>
                <w:lang w:val="nl-NL"/>
              </w:rPr>
              <w:t>Prestant</w:t>
            </w:r>
          </w:p>
          <w:p w14:paraId="6BA33988" w14:textId="77777777" w:rsidR="00000000" w:rsidRDefault="00425E71">
            <w:pPr>
              <w:pStyle w:val="T4dispositie"/>
              <w:jc w:val="left"/>
              <w:rPr>
                <w:lang w:val="nl-NL"/>
              </w:rPr>
            </w:pPr>
            <w:r>
              <w:rPr>
                <w:lang w:val="nl-NL"/>
              </w:rPr>
              <w:t>Roerfluit</w:t>
            </w:r>
          </w:p>
          <w:p w14:paraId="6FE31256" w14:textId="77777777" w:rsidR="00000000" w:rsidRDefault="00425E71">
            <w:pPr>
              <w:pStyle w:val="T4dispositie"/>
              <w:jc w:val="left"/>
              <w:rPr>
                <w:lang w:val="nl-NL"/>
              </w:rPr>
            </w:pPr>
            <w:r>
              <w:rPr>
                <w:lang w:val="nl-NL"/>
              </w:rPr>
              <w:t>Octaaf</w:t>
            </w:r>
          </w:p>
          <w:p w14:paraId="754357DD" w14:textId="77777777" w:rsidR="00000000" w:rsidRDefault="00425E71">
            <w:pPr>
              <w:pStyle w:val="T4dispositie"/>
              <w:jc w:val="left"/>
              <w:rPr>
                <w:lang w:val="nl-NL"/>
              </w:rPr>
            </w:pPr>
            <w:r>
              <w:rPr>
                <w:lang w:val="nl-NL"/>
              </w:rPr>
              <w:t>Gedekte fluit</w:t>
            </w:r>
          </w:p>
          <w:p w14:paraId="338EA568" w14:textId="77777777" w:rsidR="00000000" w:rsidRDefault="00425E71">
            <w:pPr>
              <w:pStyle w:val="T4dispositie"/>
              <w:jc w:val="left"/>
              <w:rPr>
                <w:lang w:val="nl-NL"/>
              </w:rPr>
            </w:pPr>
            <w:r>
              <w:rPr>
                <w:lang w:val="nl-NL"/>
              </w:rPr>
              <w:t>Quint</w:t>
            </w:r>
          </w:p>
          <w:p w14:paraId="026C64D2" w14:textId="77777777" w:rsidR="00000000" w:rsidRDefault="00425E71">
            <w:pPr>
              <w:pStyle w:val="T4dispositie"/>
              <w:jc w:val="left"/>
              <w:rPr>
                <w:lang w:val="nl-NL"/>
              </w:rPr>
            </w:pPr>
            <w:r>
              <w:rPr>
                <w:lang w:val="nl-NL"/>
              </w:rPr>
              <w:t>Octaaf</w:t>
            </w:r>
          </w:p>
          <w:p w14:paraId="13647E32" w14:textId="77777777" w:rsidR="00000000" w:rsidRDefault="00425E71">
            <w:pPr>
              <w:pStyle w:val="T4dispositie"/>
              <w:jc w:val="left"/>
              <w:rPr>
                <w:lang w:val="nl-NL"/>
              </w:rPr>
            </w:pPr>
            <w:r>
              <w:rPr>
                <w:lang w:val="nl-NL"/>
              </w:rPr>
              <w:t>Mixtuur</w:t>
            </w:r>
          </w:p>
          <w:p w14:paraId="1149F699" w14:textId="77777777" w:rsidR="00000000" w:rsidRDefault="00425E71">
            <w:pPr>
              <w:pStyle w:val="T4dispositie"/>
              <w:jc w:val="left"/>
              <w:rPr>
                <w:lang w:val="nl-NL"/>
              </w:rPr>
            </w:pPr>
            <w:r>
              <w:rPr>
                <w:lang w:val="nl-NL"/>
              </w:rPr>
              <w:t>Cornet</w:t>
            </w:r>
          </w:p>
          <w:p w14:paraId="5D85F910" w14:textId="77777777" w:rsidR="00000000" w:rsidRDefault="00425E71">
            <w:pPr>
              <w:pStyle w:val="T4dispositie"/>
              <w:jc w:val="left"/>
              <w:rPr>
                <w:lang w:val="nl-NL"/>
              </w:rPr>
            </w:pPr>
            <w:r>
              <w:rPr>
                <w:lang w:val="nl-NL"/>
              </w:rPr>
              <w:t>Trompet B/D</w:t>
            </w:r>
          </w:p>
        </w:tc>
        <w:tc>
          <w:tcPr>
            <w:tcW w:w="850" w:type="dxa"/>
          </w:tcPr>
          <w:p w14:paraId="77B0BE77" w14:textId="77777777" w:rsidR="00000000" w:rsidRDefault="00425E71">
            <w:pPr>
              <w:pStyle w:val="T4dispositie"/>
              <w:jc w:val="left"/>
              <w:rPr>
                <w:lang w:val="nl-NL"/>
              </w:rPr>
            </w:pPr>
          </w:p>
          <w:p w14:paraId="5287CB66" w14:textId="77777777" w:rsidR="00000000" w:rsidRDefault="00425E71">
            <w:pPr>
              <w:pStyle w:val="T4dispositie"/>
              <w:jc w:val="left"/>
              <w:rPr>
                <w:lang w:val="nl-NL"/>
              </w:rPr>
            </w:pPr>
            <w:r>
              <w:rPr>
                <w:lang w:val="nl-NL"/>
              </w:rPr>
              <w:t>16'</w:t>
            </w:r>
          </w:p>
          <w:p w14:paraId="3E92DEBF" w14:textId="77777777" w:rsidR="00000000" w:rsidRDefault="00425E71">
            <w:pPr>
              <w:pStyle w:val="T4dispositie"/>
              <w:jc w:val="left"/>
              <w:rPr>
                <w:lang w:val="nl-NL"/>
              </w:rPr>
            </w:pPr>
            <w:r>
              <w:rPr>
                <w:lang w:val="nl-NL"/>
              </w:rPr>
              <w:t>8'</w:t>
            </w:r>
          </w:p>
          <w:p w14:paraId="2378254C" w14:textId="77777777" w:rsidR="00000000" w:rsidRDefault="00425E71">
            <w:pPr>
              <w:pStyle w:val="T4dispositie"/>
              <w:jc w:val="left"/>
              <w:rPr>
                <w:lang w:val="nl-NL"/>
              </w:rPr>
            </w:pPr>
            <w:r>
              <w:rPr>
                <w:lang w:val="nl-NL"/>
              </w:rPr>
              <w:t>8'</w:t>
            </w:r>
          </w:p>
          <w:p w14:paraId="533B9B44" w14:textId="77777777" w:rsidR="00000000" w:rsidRDefault="00425E71">
            <w:pPr>
              <w:pStyle w:val="T4dispositie"/>
              <w:jc w:val="left"/>
              <w:rPr>
                <w:lang w:val="nl-NL"/>
              </w:rPr>
            </w:pPr>
            <w:r>
              <w:rPr>
                <w:lang w:val="nl-NL"/>
              </w:rPr>
              <w:t>4'</w:t>
            </w:r>
          </w:p>
          <w:p w14:paraId="30C0648F" w14:textId="77777777" w:rsidR="00000000" w:rsidRDefault="00425E71">
            <w:pPr>
              <w:pStyle w:val="T4dispositie"/>
              <w:jc w:val="left"/>
              <w:rPr>
                <w:lang w:val="nl-NL"/>
              </w:rPr>
            </w:pPr>
            <w:r>
              <w:rPr>
                <w:lang w:val="nl-NL"/>
              </w:rPr>
              <w:t>4'</w:t>
            </w:r>
          </w:p>
          <w:p w14:paraId="5FDE8828" w14:textId="77777777" w:rsidR="00000000" w:rsidRDefault="00425E71">
            <w:pPr>
              <w:pStyle w:val="T4dispositie"/>
              <w:jc w:val="left"/>
              <w:rPr>
                <w:lang w:val="nl-NL"/>
              </w:rPr>
            </w:pPr>
            <w:r>
              <w:rPr>
                <w:lang w:val="nl-NL"/>
              </w:rPr>
              <w:t>3'</w:t>
            </w:r>
          </w:p>
          <w:p w14:paraId="771A47EF" w14:textId="77777777" w:rsidR="00000000" w:rsidRDefault="00425E71">
            <w:pPr>
              <w:pStyle w:val="T4dispositie"/>
              <w:jc w:val="left"/>
              <w:rPr>
                <w:lang w:val="nl-NL"/>
              </w:rPr>
            </w:pPr>
            <w:r>
              <w:rPr>
                <w:lang w:val="nl-NL"/>
              </w:rPr>
              <w:t>2'</w:t>
            </w:r>
          </w:p>
          <w:p w14:paraId="4646A11F" w14:textId="77777777" w:rsidR="00000000" w:rsidRDefault="00425E71">
            <w:pPr>
              <w:pStyle w:val="T4dispositie"/>
              <w:jc w:val="left"/>
              <w:rPr>
                <w:lang w:val="nl-NL"/>
              </w:rPr>
            </w:pPr>
            <w:r>
              <w:rPr>
                <w:lang w:val="nl-NL"/>
              </w:rPr>
              <w:t>3 st.</w:t>
            </w:r>
          </w:p>
          <w:p w14:paraId="1EA0017F" w14:textId="77777777" w:rsidR="00000000" w:rsidRDefault="00425E71">
            <w:pPr>
              <w:pStyle w:val="T4dispositie"/>
              <w:jc w:val="left"/>
              <w:rPr>
                <w:lang w:val="nl-NL"/>
              </w:rPr>
            </w:pPr>
            <w:r>
              <w:rPr>
                <w:lang w:val="nl-NL"/>
              </w:rPr>
              <w:t>4 st.</w:t>
            </w:r>
          </w:p>
          <w:p w14:paraId="7B6639CD" w14:textId="77777777" w:rsidR="00000000" w:rsidRDefault="00425E71">
            <w:pPr>
              <w:pStyle w:val="T4dispositie"/>
              <w:jc w:val="left"/>
              <w:rPr>
                <w:lang w:val="nl-NL"/>
              </w:rPr>
            </w:pPr>
            <w:r>
              <w:rPr>
                <w:lang w:val="nl-NL"/>
              </w:rPr>
              <w:t>8'</w:t>
            </w:r>
          </w:p>
        </w:tc>
        <w:tc>
          <w:tcPr>
            <w:tcW w:w="1701" w:type="dxa"/>
          </w:tcPr>
          <w:p w14:paraId="1BC4776B" w14:textId="77777777" w:rsidR="00000000" w:rsidRDefault="00425E71">
            <w:pPr>
              <w:pStyle w:val="T4dispositie"/>
              <w:jc w:val="left"/>
              <w:rPr>
                <w:i/>
                <w:iCs/>
                <w:lang w:val="nl-NL"/>
              </w:rPr>
            </w:pPr>
            <w:r>
              <w:rPr>
                <w:i/>
                <w:iCs/>
                <w:lang w:val="nl-NL"/>
              </w:rPr>
              <w:t>Bovenwerk</w:t>
            </w:r>
          </w:p>
          <w:p w14:paraId="5B2606C8" w14:textId="77777777" w:rsidR="00000000" w:rsidRDefault="00425E71">
            <w:pPr>
              <w:pStyle w:val="T4dispositie"/>
              <w:jc w:val="left"/>
              <w:rPr>
                <w:lang w:val="nl-NL"/>
              </w:rPr>
            </w:pPr>
            <w:r>
              <w:rPr>
                <w:lang w:val="nl-NL"/>
              </w:rPr>
              <w:t>Prestant</w:t>
            </w:r>
          </w:p>
          <w:p w14:paraId="5CDF085C" w14:textId="77777777" w:rsidR="00000000" w:rsidRDefault="00425E71">
            <w:pPr>
              <w:pStyle w:val="T4dispositie"/>
              <w:jc w:val="left"/>
              <w:rPr>
                <w:lang w:val="nl-NL"/>
              </w:rPr>
            </w:pPr>
            <w:r>
              <w:rPr>
                <w:lang w:val="nl-NL"/>
              </w:rPr>
              <w:t>Holpijp</w:t>
            </w:r>
          </w:p>
          <w:p w14:paraId="7350AC3A" w14:textId="77777777" w:rsidR="00000000" w:rsidRDefault="00425E71">
            <w:pPr>
              <w:pStyle w:val="T4dispositie"/>
              <w:jc w:val="left"/>
              <w:rPr>
                <w:lang w:val="nl-NL"/>
              </w:rPr>
            </w:pPr>
            <w:proofErr w:type="spellStart"/>
            <w:r>
              <w:rPr>
                <w:lang w:val="nl-NL"/>
              </w:rPr>
              <w:t>Viol</w:t>
            </w:r>
            <w:proofErr w:type="spellEnd"/>
            <w:r>
              <w:rPr>
                <w:lang w:val="nl-NL"/>
              </w:rPr>
              <w:t xml:space="preserve"> di Gamba*</w:t>
            </w:r>
          </w:p>
          <w:p w14:paraId="78EC221B" w14:textId="77777777" w:rsidR="00000000" w:rsidRDefault="00425E71">
            <w:pPr>
              <w:pStyle w:val="T4dispositie"/>
              <w:jc w:val="left"/>
              <w:rPr>
                <w:lang w:val="nl-NL"/>
              </w:rPr>
            </w:pPr>
            <w:r>
              <w:rPr>
                <w:lang w:val="nl-NL"/>
              </w:rPr>
              <w:t>Roerfluit</w:t>
            </w:r>
          </w:p>
          <w:p w14:paraId="15E55B86" w14:textId="77777777" w:rsidR="00000000" w:rsidRDefault="00425E71">
            <w:pPr>
              <w:pStyle w:val="T4dispositie"/>
              <w:jc w:val="left"/>
              <w:rPr>
                <w:lang w:val="nl-NL"/>
              </w:rPr>
            </w:pPr>
            <w:proofErr w:type="spellStart"/>
            <w:r>
              <w:rPr>
                <w:lang w:val="nl-NL"/>
              </w:rPr>
              <w:t>Salicionaal</w:t>
            </w:r>
            <w:proofErr w:type="spellEnd"/>
          </w:p>
          <w:p w14:paraId="1AF4E4F2" w14:textId="77777777" w:rsidR="00000000" w:rsidRDefault="00425E71">
            <w:pPr>
              <w:pStyle w:val="T4dispositie"/>
              <w:jc w:val="left"/>
              <w:rPr>
                <w:lang w:val="nl-NL"/>
              </w:rPr>
            </w:pPr>
            <w:r>
              <w:rPr>
                <w:lang w:val="nl-NL"/>
              </w:rPr>
              <w:t>Ge</w:t>
            </w:r>
            <w:r>
              <w:rPr>
                <w:lang w:val="nl-NL"/>
              </w:rPr>
              <w:t>mshoorn</w:t>
            </w:r>
          </w:p>
        </w:tc>
        <w:tc>
          <w:tcPr>
            <w:tcW w:w="709" w:type="dxa"/>
          </w:tcPr>
          <w:p w14:paraId="3FFFD368" w14:textId="77777777" w:rsidR="00000000" w:rsidRDefault="00425E71">
            <w:pPr>
              <w:pStyle w:val="T4dispositie"/>
              <w:jc w:val="left"/>
              <w:rPr>
                <w:lang w:val="nl-NL"/>
              </w:rPr>
            </w:pPr>
          </w:p>
          <w:p w14:paraId="545E1F29" w14:textId="77777777" w:rsidR="00000000" w:rsidRDefault="00425E71">
            <w:pPr>
              <w:pStyle w:val="T4dispositie"/>
              <w:jc w:val="left"/>
              <w:rPr>
                <w:lang w:val="nl-NL"/>
              </w:rPr>
            </w:pPr>
            <w:r>
              <w:rPr>
                <w:lang w:val="nl-NL"/>
              </w:rPr>
              <w:t>8'</w:t>
            </w:r>
          </w:p>
          <w:p w14:paraId="39DE54B1" w14:textId="77777777" w:rsidR="00000000" w:rsidRDefault="00425E71">
            <w:pPr>
              <w:pStyle w:val="T4dispositie"/>
              <w:jc w:val="left"/>
              <w:rPr>
                <w:lang w:val="nl-NL"/>
              </w:rPr>
            </w:pPr>
            <w:r>
              <w:rPr>
                <w:lang w:val="nl-NL"/>
              </w:rPr>
              <w:t>8'</w:t>
            </w:r>
          </w:p>
          <w:p w14:paraId="2163DA40" w14:textId="77777777" w:rsidR="00000000" w:rsidRDefault="00425E71">
            <w:pPr>
              <w:pStyle w:val="T4dispositie"/>
              <w:jc w:val="left"/>
              <w:rPr>
                <w:lang w:val="nl-NL"/>
              </w:rPr>
            </w:pPr>
            <w:r>
              <w:rPr>
                <w:lang w:val="nl-NL"/>
              </w:rPr>
              <w:t>8'</w:t>
            </w:r>
          </w:p>
          <w:p w14:paraId="0EB89BD3" w14:textId="77777777" w:rsidR="00000000" w:rsidRDefault="00425E71">
            <w:pPr>
              <w:pStyle w:val="T4dispositie"/>
              <w:jc w:val="left"/>
              <w:rPr>
                <w:lang w:val="nl-NL"/>
              </w:rPr>
            </w:pPr>
            <w:r>
              <w:rPr>
                <w:lang w:val="nl-NL"/>
              </w:rPr>
              <w:t>4'</w:t>
            </w:r>
          </w:p>
          <w:p w14:paraId="5B3EA792" w14:textId="77777777" w:rsidR="00000000" w:rsidRDefault="00425E71">
            <w:pPr>
              <w:pStyle w:val="T4dispositie"/>
              <w:jc w:val="left"/>
              <w:rPr>
                <w:lang w:val="nl-NL"/>
              </w:rPr>
            </w:pPr>
            <w:r>
              <w:rPr>
                <w:lang w:val="nl-NL"/>
              </w:rPr>
              <w:t>4'</w:t>
            </w:r>
          </w:p>
          <w:p w14:paraId="0DAF758B" w14:textId="77777777" w:rsidR="00000000" w:rsidRDefault="00425E71">
            <w:pPr>
              <w:pStyle w:val="T4dispositie"/>
              <w:jc w:val="left"/>
              <w:rPr>
                <w:lang w:val="nl-NL"/>
              </w:rPr>
            </w:pPr>
            <w:r>
              <w:rPr>
                <w:lang w:val="nl-NL"/>
              </w:rPr>
              <w:t>2'</w:t>
            </w:r>
          </w:p>
        </w:tc>
      </w:tr>
    </w:tbl>
    <w:p w14:paraId="021E1AB0" w14:textId="77777777" w:rsidR="00000000" w:rsidRDefault="00425E71">
      <w:pPr>
        <w:pStyle w:val="T4dispositie"/>
        <w:jc w:val="left"/>
        <w:rPr>
          <w:lang w:val="nl-NL"/>
        </w:rPr>
      </w:pPr>
    </w:p>
    <w:p w14:paraId="57F27B5F" w14:textId="77777777" w:rsidR="00000000" w:rsidRDefault="00425E71">
      <w:pPr>
        <w:pStyle w:val="T4dispositie"/>
        <w:jc w:val="left"/>
        <w:rPr>
          <w:lang w:val="nl-NL"/>
        </w:rPr>
      </w:pPr>
      <w:r>
        <w:rPr>
          <w:lang w:val="nl-NL"/>
        </w:rPr>
        <w:t>koppeling HW-BW</w:t>
      </w:r>
    </w:p>
    <w:p w14:paraId="0C73D684" w14:textId="77777777" w:rsidR="00000000" w:rsidRDefault="00425E71">
      <w:pPr>
        <w:pStyle w:val="T4dispositie"/>
        <w:jc w:val="left"/>
        <w:rPr>
          <w:lang w:val="nl-NL"/>
        </w:rPr>
      </w:pPr>
      <w:r>
        <w:rPr>
          <w:lang w:val="nl-NL"/>
        </w:rPr>
        <w:t>tremulant</w:t>
      </w:r>
    </w:p>
    <w:p w14:paraId="52F938C1" w14:textId="77777777" w:rsidR="00000000" w:rsidRDefault="00425E71">
      <w:pPr>
        <w:pStyle w:val="T4dispositie"/>
        <w:jc w:val="left"/>
        <w:rPr>
          <w:lang w:val="nl-NL"/>
        </w:rPr>
      </w:pPr>
      <w:r>
        <w:rPr>
          <w:lang w:val="nl-NL"/>
        </w:rPr>
        <w:t>afsluitingen HW, BW</w:t>
      </w:r>
    </w:p>
    <w:p w14:paraId="3E0323CC" w14:textId="77777777" w:rsidR="00000000" w:rsidRDefault="00425E71">
      <w:pPr>
        <w:pStyle w:val="T4dispositie"/>
        <w:jc w:val="left"/>
        <w:rPr>
          <w:lang w:val="nl-NL"/>
        </w:rPr>
      </w:pPr>
      <w:r>
        <w:rPr>
          <w:lang w:val="nl-NL"/>
        </w:rPr>
        <w:t>ventiel</w:t>
      </w:r>
    </w:p>
    <w:p w14:paraId="1981213A" w14:textId="77777777" w:rsidR="00000000" w:rsidRDefault="00425E71">
      <w:pPr>
        <w:pStyle w:val="T4dispositie"/>
        <w:jc w:val="left"/>
        <w:rPr>
          <w:lang w:val="nl-NL"/>
        </w:rPr>
      </w:pPr>
      <w:r>
        <w:rPr>
          <w:lang w:val="nl-NL"/>
        </w:rPr>
        <w:t>aangehangen pedaal</w:t>
      </w:r>
    </w:p>
    <w:p w14:paraId="09E478ED" w14:textId="77777777" w:rsidR="00000000" w:rsidRDefault="00425E71">
      <w:pPr>
        <w:pStyle w:val="T4dispositie"/>
        <w:jc w:val="left"/>
        <w:rPr>
          <w:lang w:val="nl-NL"/>
        </w:rPr>
      </w:pPr>
      <w:r>
        <w:rPr>
          <w:lang w:val="nl-NL"/>
        </w:rPr>
        <w:t>drie schuin opgaande balgen</w:t>
      </w:r>
    </w:p>
    <w:p w14:paraId="1CFFE12F" w14:textId="77777777" w:rsidR="00000000" w:rsidRDefault="00425E71">
      <w:pPr>
        <w:pStyle w:val="T4dispositie"/>
        <w:jc w:val="left"/>
        <w:rPr>
          <w:lang w:val="nl-NL"/>
        </w:rPr>
      </w:pPr>
    </w:p>
    <w:p w14:paraId="1F6E8DAF" w14:textId="77777777" w:rsidR="00000000" w:rsidRDefault="00425E71">
      <w:pPr>
        <w:pStyle w:val="T4dispositie"/>
        <w:jc w:val="left"/>
        <w:rPr>
          <w:lang w:val="nl-NL"/>
        </w:rPr>
      </w:pPr>
      <w:r>
        <w:rPr>
          <w:lang w:val="nl-NL"/>
        </w:rPr>
        <w:t xml:space="preserve">* de 10 grootste </w:t>
      </w:r>
      <w:proofErr w:type="spellStart"/>
      <w:r>
        <w:rPr>
          <w:lang w:val="nl-NL"/>
        </w:rPr>
        <w:t>toonen</w:t>
      </w:r>
      <w:proofErr w:type="spellEnd"/>
      <w:r>
        <w:rPr>
          <w:lang w:val="nl-NL"/>
        </w:rPr>
        <w:t xml:space="preserve"> </w:t>
      </w:r>
      <w:proofErr w:type="spellStart"/>
      <w:r>
        <w:rPr>
          <w:lang w:val="nl-NL"/>
        </w:rPr>
        <w:t>spreeke</w:t>
      </w:r>
      <w:proofErr w:type="spellEnd"/>
      <w:r>
        <w:rPr>
          <w:lang w:val="nl-NL"/>
        </w:rPr>
        <w:t xml:space="preserve"> in de Holpijp</w:t>
      </w:r>
    </w:p>
    <w:p w14:paraId="6F3E4298" w14:textId="77777777" w:rsidR="00000000" w:rsidRDefault="00425E71">
      <w:pPr>
        <w:pStyle w:val="T1"/>
        <w:jc w:val="left"/>
        <w:rPr>
          <w:lang w:val="nl-NL"/>
        </w:rPr>
      </w:pPr>
    </w:p>
    <w:p w14:paraId="428DC11F" w14:textId="77777777" w:rsidR="00000000" w:rsidRDefault="00425E71">
      <w:pPr>
        <w:pStyle w:val="T1"/>
        <w:jc w:val="left"/>
        <w:rPr>
          <w:lang w:val="nl-NL"/>
        </w:rPr>
      </w:pPr>
      <w:r>
        <w:rPr>
          <w:lang w:val="nl-NL"/>
        </w:rPr>
        <w:t xml:space="preserve">P. </w:t>
      </w:r>
      <w:proofErr w:type="spellStart"/>
      <w:r>
        <w:rPr>
          <w:lang w:val="nl-NL"/>
        </w:rPr>
        <w:t>Flaes</w:t>
      </w:r>
      <w:proofErr w:type="spellEnd"/>
      <w:r>
        <w:rPr>
          <w:lang w:val="nl-NL"/>
        </w:rPr>
        <w:t xml:space="preserve"> 1877</w:t>
      </w:r>
    </w:p>
    <w:p w14:paraId="53369E7F" w14:textId="77777777" w:rsidR="00000000" w:rsidRDefault="00425E71">
      <w:pPr>
        <w:pStyle w:val="T1"/>
        <w:jc w:val="left"/>
        <w:rPr>
          <w:lang w:val="nl-NL"/>
        </w:rPr>
      </w:pPr>
      <w:r>
        <w:rPr>
          <w:lang w:val="nl-NL"/>
        </w:rPr>
        <w:t>.</w:t>
      </w:r>
      <w:r>
        <w:rPr>
          <w:lang w:val="nl-NL"/>
        </w:rPr>
        <w:tab/>
        <w:t>schoonmaak en herstel</w:t>
      </w:r>
    </w:p>
    <w:p w14:paraId="716B5EFA" w14:textId="77777777" w:rsidR="00000000" w:rsidRDefault="00425E71">
      <w:pPr>
        <w:pStyle w:val="T1"/>
        <w:jc w:val="left"/>
        <w:rPr>
          <w:lang w:val="nl-NL"/>
        </w:rPr>
      </w:pPr>
      <w:r>
        <w:rPr>
          <w:lang w:val="nl-NL"/>
        </w:rPr>
        <w:t>.</w:t>
      </w:r>
      <w:r>
        <w:rPr>
          <w:lang w:val="nl-NL"/>
        </w:rPr>
        <w:tab/>
        <w:t>BW – Gemshoorn 2’, + Dulciaan 8’</w:t>
      </w:r>
    </w:p>
    <w:p w14:paraId="3F278BCA" w14:textId="77777777" w:rsidR="00000000" w:rsidRDefault="00425E71">
      <w:pPr>
        <w:pStyle w:val="T1"/>
        <w:jc w:val="left"/>
        <w:rPr>
          <w:lang w:val="nl-NL"/>
        </w:rPr>
      </w:pPr>
    </w:p>
    <w:p w14:paraId="6B2A9EAB" w14:textId="77777777" w:rsidR="00000000" w:rsidRDefault="00425E71">
      <w:pPr>
        <w:pStyle w:val="T1"/>
        <w:jc w:val="left"/>
        <w:rPr>
          <w:lang w:val="nl-NL"/>
        </w:rPr>
      </w:pPr>
      <w:r>
        <w:rPr>
          <w:lang w:val="nl-NL"/>
        </w:rPr>
        <w:t>J.F.</w:t>
      </w:r>
      <w:r>
        <w:rPr>
          <w:lang w:val="nl-NL"/>
        </w:rPr>
        <w:t xml:space="preserve"> </w:t>
      </w:r>
      <w:proofErr w:type="spellStart"/>
      <w:r>
        <w:rPr>
          <w:lang w:val="nl-NL"/>
        </w:rPr>
        <w:t>Kruse</w:t>
      </w:r>
      <w:proofErr w:type="spellEnd"/>
      <w:r>
        <w:rPr>
          <w:lang w:val="nl-NL"/>
        </w:rPr>
        <w:t xml:space="preserve"> 1895</w:t>
      </w:r>
    </w:p>
    <w:p w14:paraId="5D16019A" w14:textId="77777777" w:rsidR="00000000" w:rsidRDefault="00425E71">
      <w:pPr>
        <w:pStyle w:val="T1"/>
        <w:jc w:val="left"/>
        <w:rPr>
          <w:lang w:val="nl-NL"/>
        </w:rPr>
      </w:pPr>
      <w:r>
        <w:rPr>
          <w:lang w:val="nl-NL"/>
        </w:rPr>
        <w:t>.</w:t>
      </w:r>
      <w:r>
        <w:rPr>
          <w:lang w:val="nl-NL"/>
        </w:rPr>
        <w:tab/>
        <w:t>schoonmaak en herstel</w:t>
      </w:r>
    </w:p>
    <w:p w14:paraId="304857F9" w14:textId="77777777" w:rsidR="00000000" w:rsidRDefault="00425E71">
      <w:pPr>
        <w:pStyle w:val="T1"/>
        <w:jc w:val="left"/>
        <w:rPr>
          <w:lang w:val="nl-NL"/>
        </w:rPr>
      </w:pPr>
    </w:p>
    <w:p w14:paraId="6263BBEE" w14:textId="77777777" w:rsidR="00000000" w:rsidRDefault="00425E71">
      <w:pPr>
        <w:pStyle w:val="T1"/>
        <w:jc w:val="left"/>
        <w:rPr>
          <w:lang w:val="nl-NL"/>
        </w:rPr>
      </w:pPr>
      <w:r>
        <w:rPr>
          <w:lang w:val="nl-NL"/>
        </w:rPr>
        <w:t>W. van Dijk 1908</w:t>
      </w:r>
    </w:p>
    <w:p w14:paraId="272D7673" w14:textId="77777777" w:rsidR="00000000" w:rsidRDefault="00425E71">
      <w:pPr>
        <w:pStyle w:val="T1"/>
        <w:jc w:val="left"/>
        <w:rPr>
          <w:lang w:val="nl-NL"/>
        </w:rPr>
      </w:pPr>
      <w:r>
        <w:rPr>
          <w:lang w:val="nl-NL"/>
        </w:rPr>
        <w:t>.</w:t>
      </w:r>
      <w:r>
        <w:rPr>
          <w:lang w:val="nl-NL"/>
        </w:rPr>
        <w:tab/>
        <w:t>orgel hersteld na brand in kerkgebouw</w:t>
      </w:r>
    </w:p>
    <w:p w14:paraId="1625DD37" w14:textId="77777777" w:rsidR="00000000" w:rsidRDefault="00425E71">
      <w:pPr>
        <w:pStyle w:val="T1"/>
        <w:jc w:val="left"/>
        <w:rPr>
          <w:lang w:val="nl-NL"/>
        </w:rPr>
      </w:pPr>
      <w:r>
        <w:rPr>
          <w:lang w:val="nl-NL"/>
        </w:rPr>
        <w:t>.</w:t>
      </w:r>
      <w:r>
        <w:rPr>
          <w:lang w:val="nl-NL"/>
        </w:rPr>
        <w:tab/>
        <w:t>kas opnieuw geschilderd</w:t>
      </w:r>
    </w:p>
    <w:p w14:paraId="45A44CBD" w14:textId="77777777" w:rsidR="00000000" w:rsidRDefault="00425E71">
      <w:pPr>
        <w:pStyle w:val="T1"/>
        <w:jc w:val="left"/>
        <w:rPr>
          <w:lang w:val="nl-NL"/>
        </w:rPr>
      </w:pPr>
      <w:r>
        <w:rPr>
          <w:lang w:val="nl-NL"/>
        </w:rPr>
        <w:t>.</w:t>
      </w:r>
      <w:r>
        <w:rPr>
          <w:lang w:val="nl-NL"/>
        </w:rPr>
        <w:tab/>
        <w:t>spaanbalgen vervangen door magazijnbalg</w:t>
      </w:r>
    </w:p>
    <w:p w14:paraId="4B20CC9F" w14:textId="77777777" w:rsidR="00000000" w:rsidRDefault="00425E71">
      <w:pPr>
        <w:pStyle w:val="T1"/>
        <w:jc w:val="left"/>
        <w:rPr>
          <w:lang w:val="nl-NL"/>
        </w:rPr>
      </w:pPr>
      <w:r>
        <w:rPr>
          <w:lang w:val="nl-NL"/>
        </w:rPr>
        <w:t>.</w:t>
      </w:r>
      <w:r>
        <w:rPr>
          <w:lang w:val="nl-NL"/>
        </w:rPr>
        <w:tab/>
        <w:t>HW – Quint 3’, + Gemshoorn 8’</w:t>
      </w:r>
    </w:p>
    <w:p w14:paraId="4456C10F" w14:textId="77777777" w:rsidR="00000000" w:rsidRDefault="00425E71">
      <w:pPr>
        <w:pStyle w:val="T1"/>
        <w:jc w:val="left"/>
        <w:rPr>
          <w:lang w:val="nl-NL"/>
        </w:rPr>
      </w:pPr>
      <w:r>
        <w:rPr>
          <w:lang w:val="nl-NL"/>
        </w:rPr>
        <w:t>.</w:t>
      </w:r>
      <w:r>
        <w:rPr>
          <w:lang w:val="nl-NL"/>
        </w:rPr>
        <w:tab/>
        <w:t>mogelijk bij die gelegenheid intonatie ‘milder’ gemaakt</w:t>
      </w:r>
    </w:p>
    <w:p w14:paraId="4F39395C" w14:textId="77777777" w:rsidR="00000000" w:rsidRDefault="00425E71">
      <w:pPr>
        <w:pStyle w:val="T1"/>
        <w:jc w:val="left"/>
        <w:rPr>
          <w:lang w:val="nl-NL"/>
        </w:rPr>
      </w:pPr>
    </w:p>
    <w:p w14:paraId="615A6140" w14:textId="77777777" w:rsidR="00000000" w:rsidRDefault="00425E71">
      <w:pPr>
        <w:pStyle w:val="T1"/>
        <w:jc w:val="left"/>
        <w:rPr>
          <w:lang w:val="nl-NL"/>
        </w:rPr>
      </w:pPr>
      <w:r>
        <w:rPr>
          <w:lang w:val="nl-NL"/>
        </w:rPr>
        <w:t>Geb</w:t>
      </w:r>
      <w:r>
        <w:rPr>
          <w:lang w:val="nl-NL"/>
        </w:rPr>
        <w:t>r. Hasselaar 1920</w:t>
      </w:r>
    </w:p>
    <w:p w14:paraId="6351C47E" w14:textId="77777777" w:rsidR="00000000" w:rsidRDefault="00425E71">
      <w:pPr>
        <w:pStyle w:val="T1"/>
        <w:jc w:val="left"/>
        <w:rPr>
          <w:lang w:val="nl-NL"/>
        </w:rPr>
      </w:pPr>
      <w:r>
        <w:rPr>
          <w:lang w:val="nl-NL"/>
        </w:rPr>
        <w:t>.</w:t>
      </w:r>
      <w:r>
        <w:rPr>
          <w:lang w:val="nl-NL"/>
        </w:rPr>
        <w:tab/>
        <w:t>BW uitgebreid met pneumatische lade</w:t>
      </w:r>
    </w:p>
    <w:p w14:paraId="52EBF35C" w14:textId="77777777" w:rsidR="00000000" w:rsidRDefault="00425E71">
      <w:pPr>
        <w:pStyle w:val="T1"/>
        <w:numPr>
          <w:ilvl w:val="0"/>
          <w:numId w:val="2"/>
        </w:numPr>
        <w:jc w:val="left"/>
        <w:rPr>
          <w:lang w:val="nl-NL"/>
        </w:rPr>
      </w:pPr>
      <w:r>
        <w:rPr>
          <w:lang w:val="nl-NL"/>
        </w:rPr>
        <w:lastRenderedPageBreak/>
        <w:t xml:space="preserve">bestaande Viola di Gamba 8’ en nieuwe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op de nieuwe lade (in zwelkast) geplaatst</w:t>
      </w:r>
    </w:p>
    <w:p w14:paraId="40E3E53E" w14:textId="77777777" w:rsidR="00000000" w:rsidRDefault="00425E71">
      <w:pPr>
        <w:pStyle w:val="T1"/>
        <w:jc w:val="left"/>
        <w:rPr>
          <w:lang w:val="nl-NL"/>
        </w:rPr>
      </w:pPr>
    </w:p>
    <w:p w14:paraId="01DE46AE" w14:textId="77777777" w:rsidR="00000000" w:rsidRDefault="00425E71">
      <w:pPr>
        <w:pStyle w:val="T1"/>
        <w:jc w:val="left"/>
        <w:rPr>
          <w:lang w:val="nl-NL"/>
        </w:rPr>
      </w:pPr>
      <w:r>
        <w:rPr>
          <w:lang w:val="nl-NL"/>
        </w:rPr>
        <w:t>Gebr. Hasselaar 1926</w:t>
      </w:r>
    </w:p>
    <w:p w14:paraId="474A3BCE" w14:textId="77777777" w:rsidR="00000000" w:rsidRDefault="00425E71">
      <w:pPr>
        <w:pStyle w:val="T1"/>
        <w:jc w:val="left"/>
        <w:rPr>
          <w:lang w:val="nl-NL"/>
        </w:rPr>
      </w:pPr>
      <w:r>
        <w:rPr>
          <w:lang w:val="nl-NL"/>
        </w:rPr>
        <w:t>.</w:t>
      </w:r>
      <w:r>
        <w:rPr>
          <w:lang w:val="nl-NL"/>
        </w:rPr>
        <w:tab/>
        <w:t>orgel uitgebreid met pneumatisch vrij pedaal voorzien van Subbas 16’ en Cello 8’</w:t>
      </w:r>
    </w:p>
    <w:p w14:paraId="05E52954" w14:textId="77777777" w:rsidR="00000000" w:rsidRDefault="00425E71">
      <w:pPr>
        <w:pStyle w:val="T1"/>
        <w:jc w:val="left"/>
        <w:rPr>
          <w:vertAlign w:val="superscript"/>
          <w:lang w:val="nl-NL"/>
        </w:rPr>
      </w:pPr>
      <w:r>
        <w:rPr>
          <w:lang w:val="nl-NL"/>
        </w:rPr>
        <w:t>.</w:t>
      </w:r>
      <w:r>
        <w:rPr>
          <w:lang w:val="nl-NL"/>
        </w:rPr>
        <w:tab/>
        <w:t>pedaalklavier vernieuwd, omvang uitgebreid tot f</w:t>
      </w:r>
      <w:r>
        <w:rPr>
          <w:vertAlign w:val="superscript"/>
          <w:lang w:val="nl-NL"/>
        </w:rPr>
        <w:t>1</w:t>
      </w:r>
    </w:p>
    <w:p w14:paraId="436F3DAD" w14:textId="77777777" w:rsidR="00000000" w:rsidRDefault="00425E71">
      <w:pPr>
        <w:pStyle w:val="T1"/>
        <w:jc w:val="left"/>
        <w:rPr>
          <w:lang w:val="nl-NL"/>
        </w:rPr>
      </w:pPr>
    </w:p>
    <w:p w14:paraId="1D9DFE9A" w14:textId="77777777" w:rsidR="00000000" w:rsidRDefault="00425E71">
      <w:pPr>
        <w:pStyle w:val="T1"/>
        <w:jc w:val="left"/>
        <w:rPr>
          <w:lang w:val="nl-NL"/>
        </w:rPr>
      </w:pPr>
      <w:r>
        <w:rPr>
          <w:lang w:val="nl-NL"/>
        </w:rPr>
        <w:t xml:space="preserve">H.W. </w:t>
      </w:r>
      <w:proofErr w:type="spellStart"/>
      <w:r>
        <w:rPr>
          <w:lang w:val="nl-NL"/>
        </w:rPr>
        <w:t>Flentrop</w:t>
      </w:r>
      <w:proofErr w:type="spellEnd"/>
      <w:r>
        <w:rPr>
          <w:lang w:val="nl-NL"/>
        </w:rPr>
        <w:t xml:space="preserve"> 1937</w:t>
      </w:r>
    </w:p>
    <w:p w14:paraId="513D0ADF" w14:textId="77777777" w:rsidR="00000000" w:rsidRDefault="00425E71">
      <w:pPr>
        <w:pStyle w:val="T1"/>
        <w:numPr>
          <w:ilvl w:val="0"/>
          <w:numId w:val="1"/>
        </w:numPr>
        <w:jc w:val="left"/>
        <w:rPr>
          <w:lang w:val="nl-NL"/>
        </w:rPr>
      </w:pPr>
      <w:r>
        <w:rPr>
          <w:lang w:val="nl-NL"/>
        </w:rPr>
        <w:t>orgel gerestaureerd en gewijzigd</w:t>
      </w:r>
    </w:p>
    <w:p w14:paraId="2DD6FE4E" w14:textId="77777777" w:rsidR="00000000" w:rsidRDefault="00425E71">
      <w:pPr>
        <w:pStyle w:val="T1"/>
        <w:jc w:val="left"/>
        <w:rPr>
          <w:lang w:val="nl-NL"/>
        </w:rPr>
      </w:pPr>
      <w:r>
        <w:rPr>
          <w:lang w:val="nl-NL"/>
        </w:rPr>
        <w:t>.</w:t>
      </w:r>
      <w:r>
        <w:rPr>
          <w:lang w:val="nl-NL"/>
        </w:rPr>
        <w:tab/>
        <w:t>BW geheel in één zwelkast geplaatst</w:t>
      </w:r>
    </w:p>
    <w:p w14:paraId="2BE6C264" w14:textId="77777777" w:rsidR="00000000" w:rsidRDefault="00425E71">
      <w:pPr>
        <w:pStyle w:val="T1"/>
        <w:jc w:val="left"/>
        <w:rPr>
          <w:lang w:val="nl-NL"/>
        </w:rPr>
      </w:pPr>
      <w:r>
        <w:rPr>
          <w:lang w:val="nl-NL"/>
        </w:rPr>
        <w:t>.</w:t>
      </w:r>
      <w:r>
        <w:rPr>
          <w:lang w:val="nl-NL"/>
        </w:rPr>
        <w:tab/>
        <w:t>regulateurbalg BW toegevoegd, nieuwe tremulant aangebracht</w:t>
      </w:r>
    </w:p>
    <w:p w14:paraId="4EBC37D1" w14:textId="77777777" w:rsidR="00000000" w:rsidRDefault="00425E71">
      <w:pPr>
        <w:pStyle w:val="T1"/>
        <w:jc w:val="left"/>
        <w:rPr>
          <w:lang w:val="nl-NL"/>
        </w:rPr>
      </w:pPr>
      <w:r>
        <w:rPr>
          <w:lang w:val="nl-NL"/>
        </w:rPr>
        <w:t>.</w:t>
      </w:r>
      <w:r>
        <w:rPr>
          <w:lang w:val="nl-NL"/>
        </w:rPr>
        <w:tab/>
        <w:t>dispositiewijzigingen:</w:t>
      </w:r>
    </w:p>
    <w:p w14:paraId="25B61D53" w14:textId="77777777" w:rsidR="00000000" w:rsidRDefault="00425E71">
      <w:pPr>
        <w:pStyle w:val="T1"/>
        <w:jc w:val="left"/>
        <w:rPr>
          <w:lang w:val="nl-NL"/>
        </w:rPr>
      </w:pPr>
      <w:r>
        <w:rPr>
          <w:lang w:val="nl-NL"/>
        </w:rPr>
        <w:tab/>
        <w:t>HW – Bourdon 16’, + Quint</w:t>
      </w:r>
      <w:r>
        <w:rPr>
          <w:lang w:val="nl-NL"/>
        </w:rPr>
        <w:t xml:space="preserve"> 3’; Gemshoorn 8’ op plaats Bourdon 16’ gezet</w:t>
      </w:r>
    </w:p>
    <w:p w14:paraId="568FCF2B" w14:textId="77777777" w:rsidR="00000000" w:rsidRDefault="00425E71">
      <w:pPr>
        <w:pStyle w:val="T1"/>
        <w:ind w:left="708"/>
        <w:jc w:val="left"/>
        <w:rPr>
          <w:lang w:val="nl-NL"/>
        </w:rPr>
      </w:pPr>
      <w:r>
        <w:rPr>
          <w:lang w:val="nl-NL"/>
        </w:rPr>
        <w:t xml:space="preserve">BW </w:t>
      </w:r>
      <w:proofErr w:type="spellStart"/>
      <w:r>
        <w:rPr>
          <w:lang w:val="nl-NL"/>
        </w:rPr>
        <w:t>Salicionaal</w:t>
      </w:r>
      <w:proofErr w:type="spellEnd"/>
      <w:r>
        <w:rPr>
          <w:lang w:val="nl-NL"/>
        </w:rPr>
        <w:t xml:space="preserve"> 4’ $ Open Fluit 2’, + Carillon 2 st. vanaf c; Viola di Gamba 8’ op oorspronkelijke plaats teruggezet</w:t>
      </w:r>
    </w:p>
    <w:p w14:paraId="660B928A" w14:textId="77777777" w:rsidR="00000000" w:rsidRDefault="00425E71">
      <w:pPr>
        <w:pStyle w:val="T1"/>
        <w:numPr>
          <w:ilvl w:val="0"/>
          <w:numId w:val="2"/>
        </w:numPr>
        <w:jc w:val="left"/>
        <w:rPr>
          <w:lang w:val="nl-NL"/>
        </w:rPr>
      </w:pPr>
      <w:r>
        <w:rPr>
          <w:lang w:val="nl-NL"/>
        </w:rPr>
        <w:t>bekers C-G Trompet 8’ (HW) verkropt, stevels, koppen en tongen Dulciaan 8’ (BW) vernieuwd</w:t>
      </w:r>
    </w:p>
    <w:p w14:paraId="6501A3E1" w14:textId="77777777" w:rsidR="00000000" w:rsidRDefault="00425E71">
      <w:pPr>
        <w:pStyle w:val="T1"/>
        <w:jc w:val="left"/>
        <w:rPr>
          <w:lang w:val="nl-NL"/>
        </w:rPr>
      </w:pPr>
    </w:p>
    <w:p w14:paraId="0AF8D039" w14:textId="77777777" w:rsidR="00000000" w:rsidRDefault="00425E71">
      <w:pPr>
        <w:pStyle w:val="T1"/>
        <w:jc w:val="left"/>
        <w:rPr>
          <w:lang w:val="nl-NL"/>
        </w:rPr>
      </w:pPr>
      <w:r>
        <w:rPr>
          <w:lang w:val="nl-NL"/>
        </w:rPr>
        <w:t>D.A</w:t>
      </w:r>
      <w:r>
        <w:rPr>
          <w:lang w:val="nl-NL"/>
        </w:rPr>
        <w:t xml:space="preserve">. </w:t>
      </w:r>
      <w:proofErr w:type="spellStart"/>
      <w:r>
        <w:rPr>
          <w:lang w:val="nl-NL"/>
        </w:rPr>
        <w:t>Flentrop</w:t>
      </w:r>
      <w:proofErr w:type="spellEnd"/>
      <w:r>
        <w:rPr>
          <w:lang w:val="nl-NL"/>
        </w:rPr>
        <w:t xml:space="preserve"> 1965</w:t>
      </w:r>
    </w:p>
    <w:p w14:paraId="0658DA40" w14:textId="77777777" w:rsidR="00000000" w:rsidRDefault="00425E71">
      <w:pPr>
        <w:pStyle w:val="T1"/>
        <w:jc w:val="left"/>
        <w:rPr>
          <w:lang w:val="nl-NL"/>
        </w:rPr>
      </w:pPr>
      <w:r>
        <w:rPr>
          <w:lang w:val="nl-NL"/>
        </w:rPr>
        <w:t>.</w:t>
      </w:r>
      <w:r>
        <w:rPr>
          <w:lang w:val="nl-NL"/>
        </w:rPr>
        <w:tab/>
        <w:t>houtwormbestrijding</w:t>
      </w:r>
    </w:p>
    <w:p w14:paraId="19B97DED" w14:textId="77777777" w:rsidR="00000000" w:rsidRDefault="00425E71">
      <w:pPr>
        <w:pStyle w:val="T1"/>
        <w:jc w:val="left"/>
        <w:rPr>
          <w:lang w:val="nl-NL"/>
        </w:rPr>
      </w:pPr>
      <w:r>
        <w:rPr>
          <w:lang w:val="nl-NL"/>
        </w:rPr>
        <w:t>.</w:t>
      </w:r>
      <w:r>
        <w:rPr>
          <w:lang w:val="nl-NL"/>
        </w:rPr>
        <w:tab/>
        <w:t xml:space="preserve">pneumatische lade BW verwijderd, registerknoppen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en Carillon vastgezet</w:t>
      </w:r>
    </w:p>
    <w:p w14:paraId="7C20BB2B" w14:textId="77777777" w:rsidR="00000000" w:rsidRDefault="00425E71">
      <w:pPr>
        <w:pStyle w:val="T1"/>
        <w:jc w:val="left"/>
        <w:rPr>
          <w:lang w:val="nl-NL"/>
        </w:rPr>
      </w:pPr>
    </w:p>
    <w:p w14:paraId="0EB96B2B" w14:textId="77777777" w:rsidR="00000000" w:rsidRDefault="00425E71">
      <w:pPr>
        <w:pStyle w:val="Heading2"/>
        <w:rPr>
          <w:i w:val="0"/>
          <w:iCs/>
        </w:rPr>
      </w:pPr>
      <w:r>
        <w:rPr>
          <w:i w:val="0"/>
          <w:iCs/>
        </w:rPr>
        <w:t>Technische gegevens</w:t>
      </w:r>
    </w:p>
    <w:p w14:paraId="7A50FE8D" w14:textId="77777777" w:rsidR="00000000" w:rsidRDefault="00425E71">
      <w:pPr>
        <w:pStyle w:val="T1"/>
        <w:jc w:val="left"/>
        <w:rPr>
          <w:lang w:val="nl-NL"/>
        </w:rPr>
      </w:pPr>
    </w:p>
    <w:p w14:paraId="10424E54" w14:textId="77777777" w:rsidR="00000000" w:rsidRDefault="00425E71">
      <w:pPr>
        <w:pStyle w:val="T1"/>
        <w:jc w:val="left"/>
        <w:rPr>
          <w:lang w:val="nl-NL"/>
        </w:rPr>
      </w:pPr>
      <w:r>
        <w:rPr>
          <w:lang w:val="nl-NL"/>
        </w:rPr>
        <w:t>Werkindeling</w:t>
      </w:r>
    </w:p>
    <w:p w14:paraId="5AC39D98" w14:textId="77777777" w:rsidR="00000000" w:rsidRDefault="00425E71">
      <w:pPr>
        <w:pStyle w:val="T1"/>
        <w:jc w:val="left"/>
        <w:rPr>
          <w:lang w:val="nl-NL"/>
        </w:rPr>
      </w:pPr>
      <w:r>
        <w:rPr>
          <w:lang w:val="nl-NL"/>
        </w:rPr>
        <w:t>hoofdwerk, zwelwerk, pedaal</w:t>
      </w:r>
    </w:p>
    <w:p w14:paraId="1D81A916" w14:textId="77777777" w:rsidR="00000000" w:rsidRDefault="00425E71">
      <w:pPr>
        <w:pStyle w:val="T1"/>
        <w:jc w:val="left"/>
        <w:rPr>
          <w:lang w:val="nl-NL"/>
        </w:rPr>
      </w:pPr>
    </w:p>
    <w:p w14:paraId="124074CE" w14:textId="77777777" w:rsidR="00000000" w:rsidRDefault="00425E71">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701"/>
        <w:gridCol w:w="709"/>
        <w:gridCol w:w="1082"/>
        <w:gridCol w:w="720"/>
      </w:tblGrid>
      <w:tr w:rsidR="00000000" w14:paraId="09C7F2C9" w14:textId="77777777">
        <w:tblPrEx>
          <w:tblCellMar>
            <w:top w:w="0" w:type="dxa"/>
            <w:bottom w:w="0" w:type="dxa"/>
          </w:tblCellMar>
        </w:tblPrEx>
        <w:tc>
          <w:tcPr>
            <w:tcW w:w="1526" w:type="dxa"/>
          </w:tcPr>
          <w:p w14:paraId="4DCDC512" w14:textId="77777777" w:rsidR="00000000" w:rsidRDefault="00425E71">
            <w:pPr>
              <w:pStyle w:val="T4dispositie"/>
              <w:jc w:val="left"/>
              <w:rPr>
                <w:i/>
                <w:iCs/>
                <w:lang w:val="nl-NL"/>
              </w:rPr>
            </w:pPr>
            <w:r>
              <w:rPr>
                <w:i/>
                <w:iCs/>
                <w:lang w:val="nl-NL"/>
              </w:rPr>
              <w:t>Hoofdwerk (I)</w:t>
            </w:r>
          </w:p>
          <w:p w14:paraId="6A0E3341" w14:textId="77777777" w:rsidR="00000000" w:rsidRDefault="00425E71">
            <w:pPr>
              <w:pStyle w:val="T4dispositie"/>
              <w:jc w:val="left"/>
              <w:rPr>
                <w:lang w:val="nl-NL"/>
              </w:rPr>
            </w:pPr>
            <w:r>
              <w:rPr>
                <w:lang w:val="nl-NL"/>
              </w:rPr>
              <w:t>10 stemmen</w:t>
            </w:r>
          </w:p>
          <w:p w14:paraId="3DD13E26" w14:textId="77777777" w:rsidR="00000000" w:rsidRDefault="00425E71">
            <w:pPr>
              <w:pStyle w:val="T4dispositie"/>
              <w:jc w:val="left"/>
              <w:rPr>
                <w:lang w:val="nl-NL"/>
              </w:rPr>
            </w:pPr>
          </w:p>
          <w:p w14:paraId="1F4A031C" w14:textId="77777777" w:rsidR="00000000" w:rsidRDefault="00425E71">
            <w:pPr>
              <w:pStyle w:val="T4dispositie"/>
              <w:jc w:val="left"/>
              <w:rPr>
                <w:lang w:val="nl-NL"/>
              </w:rPr>
            </w:pPr>
            <w:r>
              <w:rPr>
                <w:lang w:val="nl-NL"/>
              </w:rPr>
              <w:t>Prestant</w:t>
            </w:r>
          </w:p>
          <w:p w14:paraId="756611B3" w14:textId="77777777" w:rsidR="00000000" w:rsidRDefault="00425E71">
            <w:pPr>
              <w:pStyle w:val="T4dispositie"/>
              <w:jc w:val="left"/>
              <w:rPr>
                <w:lang w:val="nl-NL"/>
              </w:rPr>
            </w:pPr>
            <w:r>
              <w:rPr>
                <w:lang w:val="nl-NL"/>
              </w:rPr>
              <w:t>Roerfluit</w:t>
            </w:r>
          </w:p>
          <w:p w14:paraId="67C1F9A2" w14:textId="77777777" w:rsidR="00000000" w:rsidRDefault="00425E71">
            <w:pPr>
              <w:pStyle w:val="T4dispositie"/>
              <w:jc w:val="left"/>
              <w:rPr>
                <w:lang w:val="nl-NL"/>
              </w:rPr>
            </w:pPr>
            <w:r>
              <w:rPr>
                <w:lang w:val="nl-NL"/>
              </w:rPr>
              <w:t>Gemshoorn</w:t>
            </w:r>
          </w:p>
          <w:p w14:paraId="1792B490" w14:textId="77777777" w:rsidR="00000000" w:rsidRDefault="00425E71">
            <w:pPr>
              <w:pStyle w:val="T4dispositie"/>
              <w:jc w:val="left"/>
              <w:rPr>
                <w:lang w:val="nl-NL"/>
              </w:rPr>
            </w:pPr>
            <w:r>
              <w:rPr>
                <w:lang w:val="nl-NL"/>
              </w:rPr>
              <w:t>Oc</w:t>
            </w:r>
            <w:r>
              <w:rPr>
                <w:lang w:val="nl-NL"/>
              </w:rPr>
              <w:t>taaf</w:t>
            </w:r>
          </w:p>
          <w:p w14:paraId="7225C3B0" w14:textId="77777777" w:rsidR="00000000" w:rsidRDefault="00425E71">
            <w:pPr>
              <w:pStyle w:val="T4dispositie"/>
              <w:jc w:val="left"/>
              <w:rPr>
                <w:lang w:val="nl-NL"/>
              </w:rPr>
            </w:pPr>
            <w:r>
              <w:rPr>
                <w:lang w:val="nl-NL"/>
              </w:rPr>
              <w:t>Fluit</w:t>
            </w:r>
          </w:p>
          <w:p w14:paraId="2DD12CCD" w14:textId="77777777" w:rsidR="00000000" w:rsidRDefault="00425E71">
            <w:pPr>
              <w:pStyle w:val="T4dispositie"/>
              <w:jc w:val="left"/>
              <w:rPr>
                <w:lang w:val="nl-NL"/>
              </w:rPr>
            </w:pPr>
            <w:r>
              <w:rPr>
                <w:lang w:val="nl-NL"/>
              </w:rPr>
              <w:t>Quint</w:t>
            </w:r>
          </w:p>
          <w:p w14:paraId="4CB083AC" w14:textId="77777777" w:rsidR="00000000" w:rsidRDefault="00425E71">
            <w:pPr>
              <w:pStyle w:val="T4dispositie"/>
              <w:jc w:val="left"/>
              <w:rPr>
                <w:lang w:val="nl-NL"/>
              </w:rPr>
            </w:pPr>
            <w:r>
              <w:rPr>
                <w:lang w:val="nl-NL"/>
              </w:rPr>
              <w:t>Octaaf</w:t>
            </w:r>
          </w:p>
          <w:p w14:paraId="2AB8371A" w14:textId="77777777" w:rsidR="00000000" w:rsidRDefault="00425E71">
            <w:pPr>
              <w:pStyle w:val="T4dispositie"/>
              <w:jc w:val="left"/>
              <w:rPr>
                <w:lang w:val="nl-NL"/>
              </w:rPr>
            </w:pPr>
            <w:r>
              <w:rPr>
                <w:lang w:val="nl-NL"/>
              </w:rPr>
              <w:t>Mixtuur</w:t>
            </w:r>
          </w:p>
          <w:p w14:paraId="78269D36" w14:textId="77777777" w:rsidR="00000000" w:rsidRDefault="00425E71">
            <w:pPr>
              <w:pStyle w:val="T4dispositie"/>
              <w:jc w:val="left"/>
              <w:rPr>
                <w:lang w:val="nl-NL"/>
              </w:rPr>
            </w:pPr>
            <w:r>
              <w:rPr>
                <w:lang w:val="nl-NL"/>
              </w:rPr>
              <w:t>Cornet</w:t>
            </w:r>
          </w:p>
          <w:p w14:paraId="7C6A065E" w14:textId="77777777" w:rsidR="00000000" w:rsidRDefault="00425E71">
            <w:pPr>
              <w:pStyle w:val="T4dispositie"/>
              <w:jc w:val="left"/>
              <w:rPr>
                <w:lang w:val="nl-NL"/>
              </w:rPr>
            </w:pPr>
            <w:r>
              <w:rPr>
                <w:lang w:val="nl-NL"/>
              </w:rPr>
              <w:t>Trompet B/D</w:t>
            </w:r>
          </w:p>
        </w:tc>
        <w:tc>
          <w:tcPr>
            <w:tcW w:w="850" w:type="dxa"/>
          </w:tcPr>
          <w:p w14:paraId="0A8337C4" w14:textId="77777777" w:rsidR="00000000" w:rsidRDefault="00425E71">
            <w:pPr>
              <w:pStyle w:val="T4dispositie"/>
              <w:jc w:val="left"/>
              <w:rPr>
                <w:lang w:val="nl-NL"/>
              </w:rPr>
            </w:pPr>
          </w:p>
          <w:p w14:paraId="66FF182B" w14:textId="77777777" w:rsidR="00000000" w:rsidRDefault="00425E71">
            <w:pPr>
              <w:pStyle w:val="T4dispositie"/>
              <w:jc w:val="left"/>
              <w:rPr>
                <w:lang w:val="nl-NL"/>
              </w:rPr>
            </w:pPr>
          </w:p>
          <w:p w14:paraId="634F0BC6" w14:textId="77777777" w:rsidR="00000000" w:rsidRDefault="00425E71">
            <w:pPr>
              <w:pStyle w:val="T4dispositie"/>
              <w:jc w:val="left"/>
              <w:rPr>
                <w:lang w:val="nl-NL"/>
              </w:rPr>
            </w:pPr>
          </w:p>
          <w:p w14:paraId="6A83A92E" w14:textId="77777777" w:rsidR="00000000" w:rsidRDefault="00425E71">
            <w:pPr>
              <w:pStyle w:val="T4dispositie"/>
              <w:jc w:val="left"/>
              <w:rPr>
                <w:lang w:val="nl-NL"/>
              </w:rPr>
            </w:pPr>
            <w:r>
              <w:rPr>
                <w:lang w:val="nl-NL"/>
              </w:rPr>
              <w:t>8'</w:t>
            </w:r>
          </w:p>
          <w:p w14:paraId="57FE4C62" w14:textId="77777777" w:rsidR="00000000" w:rsidRDefault="00425E71">
            <w:pPr>
              <w:pStyle w:val="T4dispositie"/>
              <w:jc w:val="left"/>
              <w:rPr>
                <w:lang w:val="nl-NL"/>
              </w:rPr>
            </w:pPr>
            <w:r>
              <w:rPr>
                <w:lang w:val="nl-NL"/>
              </w:rPr>
              <w:t>8'</w:t>
            </w:r>
          </w:p>
          <w:p w14:paraId="51C54369" w14:textId="77777777" w:rsidR="00000000" w:rsidRDefault="00425E71">
            <w:pPr>
              <w:pStyle w:val="T4dispositie"/>
              <w:jc w:val="left"/>
              <w:rPr>
                <w:lang w:val="nl-NL"/>
              </w:rPr>
            </w:pPr>
            <w:r>
              <w:rPr>
                <w:lang w:val="nl-NL"/>
              </w:rPr>
              <w:t>8’</w:t>
            </w:r>
          </w:p>
          <w:p w14:paraId="17B7FDFF" w14:textId="77777777" w:rsidR="00000000" w:rsidRDefault="00425E71">
            <w:pPr>
              <w:pStyle w:val="T4dispositie"/>
              <w:jc w:val="left"/>
              <w:rPr>
                <w:lang w:val="nl-NL"/>
              </w:rPr>
            </w:pPr>
            <w:r>
              <w:rPr>
                <w:lang w:val="nl-NL"/>
              </w:rPr>
              <w:t>4'</w:t>
            </w:r>
          </w:p>
          <w:p w14:paraId="0897D3DE" w14:textId="77777777" w:rsidR="00000000" w:rsidRDefault="00425E71">
            <w:pPr>
              <w:pStyle w:val="T4dispositie"/>
              <w:jc w:val="left"/>
              <w:rPr>
                <w:lang w:val="nl-NL"/>
              </w:rPr>
            </w:pPr>
            <w:r>
              <w:rPr>
                <w:lang w:val="nl-NL"/>
              </w:rPr>
              <w:t>4'</w:t>
            </w:r>
          </w:p>
          <w:p w14:paraId="43A78FEA" w14:textId="77777777" w:rsidR="00000000" w:rsidRDefault="00425E71">
            <w:pPr>
              <w:pStyle w:val="T4dispositie"/>
              <w:jc w:val="left"/>
              <w:rPr>
                <w:lang w:val="nl-NL"/>
              </w:rPr>
            </w:pPr>
            <w:r>
              <w:rPr>
                <w:lang w:val="nl-NL"/>
              </w:rPr>
              <w:t>3'</w:t>
            </w:r>
          </w:p>
          <w:p w14:paraId="0E48DA8E" w14:textId="77777777" w:rsidR="00000000" w:rsidRDefault="00425E71">
            <w:pPr>
              <w:pStyle w:val="T4dispositie"/>
              <w:jc w:val="left"/>
              <w:rPr>
                <w:lang w:val="nl-NL"/>
              </w:rPr>
            </w:pPr>
            <w:r>
              <w:rPr>
                <w:lang w:val="nl-NL"/>
              </w:rPr>
              <w:t>2'</w:t>
            </w:r>
          </w:p>
          <w:p w14:paraId="1BF52532" w14:textId="77777777" w:rsidR="00000000" w:rsidRDefault="00425E71">
            <w:pPr>
              <w:pStyle w:val="T4dispositie"/>
              <w:jc w:val="left"/>
              <w:rPr>
                <w:lang w:val="nl-NL"/>
              </w:rPr>
            </w:pPr>
            <w:r>
              <w:rPr>
                <w:lang w:val="nl-NL"/>
              </w:rPr>
              <w:t>3 st.</w:t>
            </w:r>
          </w:p>
          <w:p w14:paraId="26A0BE11" w14:textId="77777777" w:rsidR="00000000" w:rsidRDefault="00425E71">
            <w:pPr>
              <w:pStyle w:val="T4dispositie"/>
              <w:jc w:val="left"/>
              <w:rPr>
                <w:lang w:val="nl-NL"/>
              </w:rPr>
            </w:pPr>
            <w:r>
              <w:rPr>
                <w:lang w:val="nl-NL"/>
              </w:rPr>
              <w:t>4 st.</w:t>
            </w:r>
          </w:p>
          <w:p w14:paraId="7FA84FEA" w14:textId="77777777" w:rsidR="00000000" w:rsidRDefault="00425E71">
            <w:pPr>
              <w:pStyle w:val="T4dispositie"/>
              <w:jc w:val="left"/>
              <w:rPr>
                <w:lang w:val="nl-NL"/>
              </w:rPr>
            </w:pPr>
            <w:r>
              <w:rPr>
                <w:lang w:val="nl-NL"/>
              </w:rPr>
              <w:t>8'</w:t>
            </w:r>
          </w:p>
        </w:tc>
        <w:tc>
          <w:tcPr>
            <w:tcW w:w="1701" w:type="dxa"/>
          </w:tcPr>
          <w:p w14:paraId="770EB79E" w14:textId="77777777" w:rsidR="00000000" w:rsidRDefault="00425E71">
            <w:pPr>
              <w:pStyle w:val="T4dispositie"/>
              <w:jc w:val="left"/>
              <w:rPr>
                <w:i/>
                <w:iCs/>
                <w:lang w:val="nl-NL"/>
              </w:rPr>
            </w:pPr>
            <w:r>
              <w:rPr>
                <w:i/>
                <w:iCs/>
                <w:lang w:val="nl-NL"/>
              </w:rPr>
              <w:t>Bovenwerk (II)</w:t>
            </w:r>
          </w:p>
          <w:p w14:paraId="0AA73318" w14:textId="77777777" w:rsidR="00000000" w:rsidRDefault="00425E71">
            <w:pPr>
              <w:pStyle w:val="T4dispositie"/>
              <w:jc w:val="left"/>
              <w:rPr>
                <w:lang w:val="nl-NL"/>
              </w:rPr>
            </w:pPr>
            <w:r>
              <w:rPr>
                <w:lang w:val="nl-NL"/>
              </w:rPr>
              <w:t>6 stemmen</w:t>
            </w:r>
          </w:p>
          <w:p w14:paraId="4B5FDB96" w14:textId="77777777" w:rsidR="00000000" w:rsidRDefault="00425E71">
            <w:pPr>
              <w:pStyle w:val="T4dispositie"/>
              <w:jc w:val="left"/>
              <w:rPr>
                <w:lang w:val="nl-NL"/>
              </w:rPr>
            </w:pPr>
          </w:p>
          <w:p w14:paraId="3777E85A" w14:textId="77777777" w:rsidR="00000000" w:rsidRDefault="00425E71">
            <w:pPr>
              <w:pStyle w:val="T4dispositie"/>
              <w:jc w:val="left"/>
              <w:rPr>
                <w:lang w:val="nl-NL"/>
              </w:rPr>
            </w:pPr>
            <w:r>
              <w:rPr>
                <w:lang w:val="nl-NL"/>
              </w:rPr>
              <w:t>Prestant</w:t>
            </w:r>
          </w:p>
          <w:p w14:paraId="0E199CE4" w14:textId="77777777" w:rsidR="00000000" w:rsidRDefault="00425E71">
            <w:pPr>
              <w:pStyle w:val="T4dispositie"/>
              <w:jc w:val="left"/>
              <w:rPr>
                <w:lang w:val="nl-NL"/>
              </w:rPr>
            </w:pPr>
            <w:r>
              <w:rPr>
                <w:lang w:val="nl-NL"/>
              </w:rPr>
              <w:t>Holpijp</w:t>
            </w:r>
          </w:p>
          <w:p w14:paraId="07A4824A" w14:textId="77777777" w:rsidR="00000000" w:rsidRDefault="00425E71">
            <w:pPr>
              <w:pStyle w:val="T4dispositie"/>
              <w:jc w:val="left"/>
              <w:rPr>
                <w:lang w:val="nl-NL"/>
              </w:rPr>
            </w:pPr>
            <w:proofErr w:type="spellStart"/>
            <w:r>
              <w:rPr>
                <w:lang w:val="nl-NL"/>
              </w:rPr>
              <w:t>Viol</w:t>
            </w:r>
            <w:proofErr w:type="spellEnd"/>
            <w:r>
              <w:rPr>
                <w:lang w:val="nl-NL"/>
              </w:rPr>
              <w:t xml:space="preserve"> di Gamba</w:t>
            </w:r>
          </w:p>
          <w:p w14:paraId="4D2711D8" w14:textId="77777777" w:rsidR="00000000" w:rsidRDefault="00425E71">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r>
              <w:rPr>
                <w:lang w:val="nl-NL"/>
              </w:rPr>
              <w:t>*</w:t>
            </w:r>
          </w:p>
          <w:p w14:paraId="6EE477D0" w14:textId="77777777" w:rsidR="00000000" w:rsidRDefault="00425E71">
            <w:pPr>
              <w:pStyle w:val="T4dispositie"/>
              <w:jc w:val="left"/>
              <w:rPr>
                <w:lang w:val="nl-NL"/>
              </w:rPr>
            </w:pPr>
            <w:r>
              <w:rPr>
                <w:lang w:val="nl-NL"/>
              </w:rPr>
              <w:t>Roerfluit</w:t>
            </w:r>
          </w:p>
          <w:p w14:paraId="4DD5596D" w14:textId="77777777" w:rsidR="00000000" w:rsidRDefault="00425E71">
            <w:pPr>
              <w:pStyle w:val="T4dispositie"/>
              <w:jc w:val="left"/>
              <w:rPr>
                <w:lang w:val="nl-NL"/>
              </w:rPr>
            </w:pPr>
            <w:r>
              <w:rPr>
                <w:lang w:val="nl-NL"/>
              </w:rPr>
              <w:t>Fluit</w:t>
            </w:r>
          </w:p>
          <w:p w14:paraId="0CD495F9" w14:textId="77777777" w:rsidR="00000000" w:rsidRDefault="00425E71">
            <w:pPr>
              <w:pStyle w:val="T4dispositie"/>
              <w:jc w:val="left"/>
              <w:rPr>
                <w:lang w:val="nl-NL"/>
              </w:rPr>
            </w:pPr>
            <w:r>
              <w:rPr>
                <w:lang w:val="nl-NL"/>
              </w:rPr>
              <w:t>Carillon*</w:t>
            </w:r>
          </w:p>
          <w:p w14:paraId="528A3019" w14:textId="77777777" w:rsidR="00000000" w:rsidRDefault="00425E71">
            <w:pPr>
              <w:pStyle w:val="T4dispositie"/>
              <w:jc w:val="left"/>
              <w:rPr>
                <w:lang w:val="nl-NL"/>
              </w:rPr>
            </w:pPr>
            <w:r>
              <w:rPr>
                <w:lang w:val="nl-NL"/>
              </w:rPr>
              <w:t>Dulciaan</w:t>
            </w:r>
          </w:p>
        </w:tc>
        <w:tc>
          <w:tcPr>
            <w:tcW w:w="709" w:type="dxa"/>
          </w:tcPr>
          <w:p w14:paraId="1A64033B" w14:textId="77777777" w:rsidR="00000000" w:rsidRDefault="00425E71">
            <w:pPr>
              <w:pStyle w:val="T4dispositie"/>
              <w:jc w:val="left"/>
              <w:rPr>
                <w:lang w:val="nl-NL"/>
              </w:rPr>
            </w:pPr>
          </w:p>
          <w:p w14:paraId="09DCA13D" w14:textId="77777777" w:rsidR="00000000" w:rsidRDefault="00425E71">
            <w:pPr>
              <w:pStyle w:val="T4dispositie"/>
              <w:jc w:val="left"/>
              <w:rPr>
                <w:lang w:val="nl-NL"/>
              </w:rPr>
            </w:pPr>
          </w:p>
          <w:p w14:paraId="70225A7A" w14:textId="77777777" w:rsidR="00000000" w:rsidRDefault="00425E71">
            <w:pPr>
              <w:pStyle w:val="T4dispositie"/>
              <w:jc w:val="left"/>
              <w:rPr>
                <w:lang w:val="nl-NL"/>
              </w:rPr>
            </w:pPr>
          </w:p>
          <w:p w14:paraId="70F5F8CC" w14:textId="77777777" w:rsidR="00000000" w:rsidRDefault="00425E71">
            <w:pPr>
              <w:pStyle w:val="T4dispositie"/>
              <w:jc w:val="left"/>
              <w:rPr>
                <w:lang w:val="nl-NL"/>
              </w:rPr>
            </w:pPr>
            <w:r>
              <w:rPr>
                <w:lang w:val="nl-NL"/>
              </w:rPr>
              <w:t>8'</w:t>
            </w:r>
          </w:p>
          <w:p w14:paraId="27569B54" w14:textId="77777777" w:rsidR="00000000" w:rsidRDefault="00425E71">
            <w:pPr>
              <w:pStyle w:val="T4dispositie"/>
              <w:jc w:val="left"/>
              <w:rPr>
                <w:lang w:val="nl-NL"/>
              </w:rPr>
            </w:pPr>
            <w:r>
              <w:rPr>
                <w:lang w:val="nl-NL"/>
              </w:rPr>
              <w:t>8'</w:t>
            </w:r>
          </w:p>
          <w:p w14:paraId="4091AAAD" w14:textId="77777777" w:rsidR="00000000" w:rsidRDefault="00425E71">
            <w:pPr>
              <w:pStyle w:val="T4dispositie"/>
              <w:jc w:val="left"/>
              <w:rPr>
                <w:lang w:val="nl-NL"/>
              </w:rPr>
            </w:pPr>
            <w:r>
              <w:rPr>
                <w:lang w:val="nl-NL"/>
              </w:rPr>
              <w:t>8'</w:t>
            </w:r>
          </w:p>
          <w:p w14:paraId="2F4D7B6D" w14:textId="77777777" w:rsidR="00000000" w:rsidRDefault="00425E71">
            <w:pPr>
              <w:pStyle w:val="T4dispositie"/>
              <w:jc w:val="left"/>
              <w:rPr>
                <w:lang w:val="nl-NL"/>
              </w:rPr>
            </w:pPr>
            <w:r>
              <w:rPr>
                <w:lang w:val="nl-NL"/>
              </w:rPr>
              <w:t>8'</w:t>
            </w:r>
          </w:p>
          <w:p w14:paraId="4A84D080" w14:textId="77777777" w:rsidR="00000000" w:rsidRDefault="00425E71">
            <w:pPr>
              <w:pStyle w:val="T4dispositie"/>
              <w:jc w:val="left"/>
              <w:rPr>
                <w:lang w:val="nl-NL"/>
              </w:rPr>
            </w:pPr>
            <w:r>
              <w:rPr>
                <w:lang w:val="nl-NL"/>
              </w:rPr>
              <w:t>4'</w:t>
            </w:r>
          </w:p>
          <w:p w14:paraId="643F9869" w14:textId="77777777" w:rsidR="00000000" w:rsidRDefault="00425E71">
            <w:pPr>
              <w:pStyle w:val="T4dispositie"/>
              <w:jc w:val="left"/>
              <w:rPr>
                <w:lang w:val="nl-NL"/>
              </w:rPr>
            </w:pPr>
            <w:r>
              <w:rPr>
                <w:lang w:val="nl-NL"/>
              </w:rPr>
              <w:t>2'</w:t>
            </w:r>
          </w:p>
          <w:p w14:paraId="76C6F325" w14:textId="77777777" w:rsidR="00000000" w:rsidRDefault="00425E71">
            <w:pPr>
              <w:pStyle w:val="T4dispositie"/>
              <w:jc w:val="left"/>
              <w:rPr>
                <w:lang w:val="nl-NL"/>
              </w:rPr>
            </w:pPr>
            <w:r>
              <w:rPr>
                <w:lang w:val="nl-NL"/>
              </w:rPr>
              <w:t>1-2 st.</w:t>
            </w:r>
          </w:p>
          <w:p w14:paraId="496ACE13" w14:textId="77777777" w:rsidR="00000000" w:rsidRDefault="00425E71">
            <w:pPr>
              <w:pStyle w:val="T4dispositie"/>
              <w:jc w:val="left"/>
              <w:rPr>
                <w:lang w:val="nl-NL"/>
              </w:rPr>
            </w:pPr>
            <w:r>
              <w:rPr>
                <w:lang w:val="nl-NL"/>
              </w:rPr>
              <w:t>8'</w:t>
            </w:r>
          </w:p>
        </w:tc>
        <w:tc>
          <w:tcPr>
            <w:tcW w:w="1082" w:type="dxa"/>
          </w:tcPr>
          <w:p w14:paraId="21707DA7" w14:textId="77777777" w:rsidR="00000000" w:rsidRDefault="00425E71">
            <w:pPr>
              <w:pStyle w:val="T4dispositie"/>
              <w:jc w:val="left"/>
              <w:rPr>
                <w:i/>
                <w:iCs/>
                <w:lang w:val="nl-NL"/>
              </w:rPr>
            </w:pPr>
            <w:r>
              <w:rPr>
                <w:i/>
                <w:iCs/>
                <w:lang w:val="nl-NL"/>
              </w:rPr>
              <w:t>Pedaal</w:t>
            </w:r>
          </w:p>
          <w:p w14:paraId="739145D5" w14:textId="77777777" w:rsidR="00000000" w:rsidRDefault="00425E71">
            <w:pPr>
              <w:pStyle w:val="T4dispositie"/>
              <w:jc w:val="left"/>
              <w:rPr>
                <w:lang w:val="nl-NL"/>
              </w:rPr>
            </w:pPr>
            <w:r>
              <w:rPr>
                <w:lang w:val="nl-NL"/>
              </w:rPr>
              <w:t>2 stemmen</w:t>
            </w:r>
          </w:p>
          <w:p w14:paraId="2730F83D" w14:textId="77777777" w:rsidR="00000000" w:rsidRDefault="00425E71">
            <w:pPr>
              <w:pStyle w:val="T4dispositie"/>
              <w:jc w:val="left"/>
              <w:rPr>
                <w:lang w:val="nl-NL"/>
              </w:rPr>
            </w:pPr>
          </w:p>
          <w:p w14:paraId="1CAFF961" w14:textId="77777777" w:rsidR="00000000" w:rsidRDefault="00425E71">
            <w:pPr>
              <w:pStyle w:val="T4dispositie"/>
              <w:jc w:val="left"/>
              <w:rPr>
                <w:lang w:val="nl-NL"/>
              </w:rPr>
            </w:pPr>
            <w:r>
              <w:rPr>
                <w:lang w:val="nl-NL"/>
              </w:rPr>
              <w:t>Subbas</w:t>
            </w:r>
          </w:p>
          <w:p w14:paraId="25FEC114" w14:textId="77777777" w:rsidR="00000000" w:rsidRDefault="00425E71">
            <w:pPr>
              <w:pStyle w:val="T4dispositie"/>
              <w:jc w:val="left"/>
              <w:rPr>
                <w:lang w:val="nl-NL"/>
              </w:rPr>
            </w:pPr>
            <w:r>
              <w:rPr>
                <w:lang w:val="nl-NL"/>
              </w:rPr>
              <w:t>Cel</w:t>
            </w:r>
            <w:r>
              <w:rPr>
                <w:lang w:val="nl-NL"/>
              </w:rPr>
              <w:t>lo</w:t>
            </w:r>
          </w:p>
        </w:tc>
        <w:tc>
          <w:tcPr>
            <w:tcW w:w="720" w:type="dxa"/>
          </w:tcPr>
          <w:p w14:paraId="3941D0A4" w14:textId="77777777" w:rsidR="00000000" w:rsidRDefault="00425E71">
            <w:pPr>
              <w:pStyle w:val="T4dispositie"/>
              <w:jc w:val="left"/>
              <w:rPr>
                <w:lang w:val="nl-NL"/>
              </w:rPr>
            </w:pPr>
          </w:p>
          <w:p w14:paraId="2CEDFC25" w14:textId="77777777" w:rsidR="00000000" w:rsidRDefault="00425E71">
            <w:pPr>
              <w:pStyle w:val="T4dispositie"/>
              <w:jc w:val="left"/>
              <w:rPr>
                <w:lang w:val="nl-NL"/>
              </w:rPr>
            </w:pPr>
          </w:p>
          <w:p w14:paraId="40EEE5BE" w14:textId="77777777" w:rsidR="00000000" w:rsidRDefault="00425E71">
            <w:pPr>
              <w:pStyle w:val="T4dispositie"/>
              <w:jc w:val="left"/>
              <w:rPr>
                <w:lang w:val="nl-NL"/>
              </w:rPr>
            </w:pPr>
          </w:p>
          <w:p w14:paraId="27F07CBF" w14:textId="77777777" w:rsidR="00000000" w:rsidRDefault="00425E71">
            <w:pPr>
              <w:pStyle w:val="T4dispositie"/>
              <w:jc w:val="left"/>
              <w:rPr>
                <w:lang w:val="nl-NL"/>
              </w:rPr>
            </w:pPr>
            <w:r>
              <w:rPr>
                <w:lang w:val="nl-NL"/>
              </w:rPr>
              <w:t>16’</w:t>
            </w:r>
          </w:p>
          <w:p w14:paraId="4FEE733E" w14:textId="77777777" w:rsidR="00000000" w:rsidRDefault="00425E71">
            <w:pPr>
              <w:pStyle w:val="T4dispositie"/>
              <w:jc w:val="left"/>
              <w:rPr>
                <w:lang w:val="nl-NL"/>
              </w:rPr>
            </w:pPr>
            <w:r>
              <w:rPr>
                <w:lang w:val="nl-NL"/>
              </w:rPr>
              <w:t>8’</w:t>
            </w:r>
          </w:p>
        </w:tc>
      </w:tr>
    </w:tbl>
    <w:p w14:paraId="56B9B3A7" w14:textId="77777777" w:rsidR="00000000" w:rsidRDefault="00425E71">
      <w:pPr>
        <w:pStyle w:val="T4dispositie"/>
        <w:jc w:val="left"/>
        <w:rPr>
          <w:lang w:val="nl-NL"/>
        </w:rPr>
      </w:pPr>
    </w:p>
    <w:p w14:paraId="2D2DF512" w14:textId="77777777" w:rsidR="00000000" w:rsidRDefault="00425E71">
      <w:pPr>
        <w:pStyle w:val="T4dispositie"/>
        <w:jc w:val="left"/>
        <w:rPr>
          <w:lang w:val="nl-NL"/>
        </w:rPr>
      </w:pPr>
      <w:r>
        <w:rPr>
          <w:lang w:val="nl-NL"/>
        </w:rPr>
        <w:t>*loze knoppen, pijpwerk verwijderd</w:t>
      </w:r>
    </w:p>
    <w:p w14:paraId="571F807D" w14:textId="77777777" w:rsidR="00000000" w:rsidRDefault="00425E71">
      <w:pPr>
        <w:pStyle w:val="T4dispositie"/>
        <w:jc w:val="left"/>
        <w:rPr>
          <w:lang w:val="nl-NL"/>
        </w:rPr>
      </w:pPr>
    </w:p>
    <w:p w14:paraId="6E912A27" w14:textId="77777777" w:rsidR="00000000" w:rsidRDefault="00425E71">
      <w:pPr>
        <w:pStyle w:val="T1"/>
        <w:jc w:val="left"/>
        <w:rPr>
          <w:lang w:val="nl-NL"/>
        </w:rPr>
      </w:pPr>
      <w:r>
        <w:rPr>
          <w:lang w:val="nl-NL"/>
        </w:rPr>
        <w:t>Werktuiglijke registers</w:t>
      </w:r>
    </w:p>
    <w:p w14:paraId="520B05D7" w14:textId="77777777" w:rsidR="00000000" w:rsidRDefault="00425E71">
      <w:pPr>
        <w:pStyle w:val="T1"/>
        <w:jc w:val="left"/>
        <w:rPr>
          <w:lang w:val="nl-NL"/>
        </w:rPr>
      </w:pPr>
      <w:r>
        <w:rPr>
          <w:lang w:val="nl-NL"/>
        </w:rPr>
        <w:t xml:space="preserve">koppelingen HW-BW, </w:t>
      </w:r>
      <w:proofErr w:type="spellStart"/>
      <w:r>
        <w:rPr>
          <w:lang w:val="nl-NL"/>
        </w:rPr>
        <w:t>Ped</w:t>
      </w:r>
      <w:proofErr w:type="spellEnd"/>
      <w:r>
        <w:rPr>
          <w:lang w:val="nl-NL"/>
        </w:rPr>
        <w:t>-HW</w:t>
      </w:r>
    </w:p>
    <w:p w14:paraId="0BEBE3B3" w14:textId="77777777" w:rsidR="00000000" w:rsidRDefault="00425E71">
      <w:pPr>
        <w:pStyle w:val="T1"/>
        <w:jc w:val="left"/>
        <w:rPr>
          <w:lang w:val="nl-NL"/>
        </w:rPr>
      </w:pPr>
      <w:r>
        <w:rPr>
          <w:lang w:val="nl-NL"/>
        </w:rPr>
        <w:t>tremulant</w:t>
      </w:r>
    </w:p>
    <w:p w14:paraId="738AEE4A" w14:textId="77777777" w:rsidR="00000000" w:rsidRDefault="00425E71">
      <w:pPr>
        <w:pStyle w:val="T1"/>
        <w:jc w:val="left"/>
        <w:rPr>
          <w:lang w:val="nl-NL"/>
        </w:rPr>
      </w:pPr>
      <w:r>
        <w:rPr>
          <w:lang w:val="nl-NL"/>
        </w:rPr>
        <w:t>afsluiting manuaal (buiten werking)</w:t>
      </w:r>
    </w:p>
    <w:p w14:paraId="33E489CA" w14:textId="77777777" w:rsidR="00000000" w:rsidRDefault="00425E71">
      <w:pPr>
        <w:pStyle w:val="T1"/>
        <w:jc w:val="left"/>
        <w:rPr>
          <w:lang w:val="nl-NL"/>
        </w:rPr>
      </w:pPr>
      <w:r>
        <w:rPr>
          <w:lang w:val="nl-NL"/>
        </w:rPr>
        <w:t>trede zwelkast</w:t>
      </w:r>
    </w:p>
    <w:p w14:paraId="6186DC6D" w14:textId="77777777" w:rsidR="00000000" w:rsidRDefault="00425E71">
      <w:pPr>
        <w:pStyle w:val="T1"/>
        <w:jc w:val="left"/>
        <w:rPr>
          <w:lang w:val="nl-NL"/>
        </w:rPr>
      </w:pPr>
    </w:p>
    <w:p w14:paraId="0DC33DD5" w14:textId="77777777" w:rsidR="00000000" w:rsidRDefault="00425E71">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28"/>
        <w:gridCol w:w="619"/>
        <w:gridCol w:w="628"/>
      </w:tblGrid>
      <w:tr w:rsidR="00000000" w14:paraId="4ED2BFA9" w14:textId="77777777">
        <w:tblPrEx>
          <w:tblCellMar>
            <w:top w:w="0" w:type="dxa"/>
            <w:bottom w:w="0" w:type="dxa"/>
          </w:tblCellMar>
        </w:tblPrEx>
        <w:tc>
          <w:tcPr>
            <w:tcW w:w="1023" w:type="dxa"/>
          </w:tcPr>
          <w:p w14:paraId="1627CE00" w14:textId="77777777" w:rsidR="00000000" w:rsidRDefault="00425E71">
            <w:pPr>
              <w:pStyle w:val="T1"/>
              <w:jc w:val="left"/>
              <w:rPr>
                <w:lang w:val="nl-NL"/>
              </w:rPr>
            </w:pPr>
            <w:r>
              <w:rPr>
                <w:lang w:val="nl-NL"/>
              </w:rPr>
              <w:t>Mixtuur</w:t>
            </w:r>
          </w:p>
        </w:tc>
        <w:tc>
          <w:tcPr>
            <w:tcW w:w="619" w:type="dxa"/>
          </w:tcPr>
          <w:p w14:paraId="1016A3A1" w14:textId="77777777" w:rsidR="00000000" w:rsidRDefault="00425E71">
            <w:pPr>
              <w:pStyle w:val="T4dispositie"/>
              <w:jc w:val="left"/>
              <w:rPr>
                <w:lang w:val="nl-NL"/>
              </w:rPr>
            </w:pPr>
            <w:r>
              <w:rPr>
                <w:lang w:val="nl-NL"/>
              </w:rPr>
              <w:t>C</w:t>
            </w:r>
          </w:p>
          <w:p w14:paraId="4F9011DB" w14:textId="77777777" w:rsidR="00000000" w:rsidRDefault="00425E71">
            <w:pPr>
              <w:pStyle w:val="T4dispositie"/>
              <w:jc w:val="left"/>
              <w:rPr>
                <w:lang w:val="nl-NL"/>
              </w:rPr>
            </w:pPr>
            <w:r>
              <w:rPr>
                <w:lang w:val="nl-NL"/>
              </w:rPr>
              <w:lastRenderedPageBreak/>
              <w:t>2</w:t>
            </w:r>
          </w:p>
          <w:p w14:paraId="6509EB81" w14:textId="77777777" w:rsidR="00000000" w:rsidRDefault="00425E71">
            <w:pPr>
              <w:pStyle w:val="T4dispositie"/>
              <w:jc w:val="left"/>
              <w:rPr>
                <w:lang w:val="nl-NL"/>
              </w:rPr>
            </w:pPr>
            <w:r>
              <w:rPr>
                <w:lang w:val="nl-NL"/>
              </w:rPr>
              <w:t>1 1/3</w:t>
            </w:r>
          </w:p>
          <w:p w14:paraId="489C91C0" w14:textId="77777777" w:rsidR="00000000" w:rsidRDefault="00425E71">
            <w:pPr>
              <w:pStyle w:val="T4dispositie"/>
              <w:jc w:val="left"/>
              <w:rPr>
                <w:lang w:val="nl-NL"/>
              </w:rPr>
            </w:pPr>
            <w:r>
              <w:rPr>
                <w:lang w:val="nl-NL"/>
              </w:rPr>
              <w:t>1</w:t>
            </w:r>
          </w:p>
        </w:tc>
        <w:tc>
          <w:tcPr>
            <w:tcW w:w="628" w:type="dxa"/>
          </w:tcPr>
          <w:p w14:paraId="39903D14" w14:textId="77777777" w:rsidR="00000000" w:rsidRDefault="00425E71">
            <w:pPr>
              <w:pStyle w:val="T4dispositie"/>
              <w:jc w:val="left"/>
              <w:rPr>
                <w:lang w:val="nl-NL"/>
              </w:rPr>
            </w:pPr>
            <w:r>
              <w:rPr>
                <w:lang w:val="nl-NL"/>
              </w:rPr>
              <w:lastRenderedPageBreak/>
              <w:t>c</w:t>
            </w:r>
          </w:p>
          <w:p w14:paraId="6D84094C" w14:textId="77777777" w:rsidR="00000000" w:rsidRDefault="00425E71">
            <w:pPr>
              <w:pStyle w:val="T4dispositie"/>
              <w:jc w:val="left"/>
              <w:rPr>
                <w:lang w:val="nl-NL"/>
              </w:rPr>
            </w:pPr>
            <w:r>
              <w:rPr>
                <w:lang w:val="nl-NL"/>
              </w:rPr>
              <w:lastRenderedPageBreak/>
              <w:t>2 2/3</w:t>
            </w:r>
          </w:p>
          <w:p w14:paraId="7D658B10" w14:textId="77777777" w:rsidR="00000000" w:rsidRDefault="00425E71">
            <w:pPr>
              <w:pStyle w:val="T4dispositie"/>
              <w:jc w:val="left"/>
              <w:rPr>
                <w:lang w:val="nl-NL"/>
              </w:rPr>
            </w:pPr>
            <w:r>
              <w:rPr>
                <w:lang w:val="nl-NL"/>
              </w:rPr>
              <w:t>2</w:t>
            </w:r>
          </w:p>
          <w:p w14:paraId="3B94D8BA" w14:textId="77777777" w:rsidR="00000000" w:rsidRDefault="00425E71">
            <w:pPr>
              <w:pStyle w:val="T4dispositie"/>
              <w:jc w:val="left"/>
              <w:rPr>
                <w:lang w:val="nl-NL"/>
              </w:rPr>
            </w:pPr>
            <w:r>
              <w:rPr>
                <w:lang w:val="nl-NL"/>
              </w:rPr>
              <w:t>1 1/3</w:t>
            </w:r>
          </w:p>
        </w:tc>
        <w:tc>
          <w:tcPr>
            <w:tcW w:w="619" w:type="dxa"/>
          </w:tcPr>
          <w:p w14:paraId="584B3168" w14:textId="77777777" w:rsidR="00000000" w:rsidRDefault="00425E71">
            <w:pPr>
              <w:pStyle w:val="T4dispositie"/>
              <w:jc w:val="left"/>
              <w:rPr>
                <w:vertAlign w:val="superscript"/>
                <w:lang w:val="nl-NL"/>
              </w:rPr>
            </w:pPr>
            <w:r>
              <w:rPr>
                <w:lang w:val="nl-NL"/>
              </w:rPr>
              <w:lastRenderedPageBreak/>
              <w:t>c</w:t>
            </w:r>
            <w:r>
              <w:rPr>
                <w:vertAlign w:val="superscript"/>
                <w:lang w:val="nl-NL"/>
              </w:rPr>
              <w:t>1</w:t>
            </w:r>
          </w:p>
          <w:p w14:paraId="57B35AD1" w14:textId="77777777" w:rsidR="00000000" w:rsidRDefault="00425E71">
            <w:pPr>
              <w:pStyle w:val="T4dispositie"/>
              <w:jc w:val="left"/>
              <w:rPr>
                <w:lang w:val="nl-NL"/>
              </w:rPr>
            </w:pPr>
            <w:r>
              <w:rPr>
                <w:lang w:val="nl-NL"/>
              </w:rPr>
              <w:lastRenderedPageBreak/>
              <w:t>4</w:t>
            </w:r>
          </w:p>
          <w:p w14:paraId="16AFDD51" w14:textId="77777777" w:rsidR="00000000" w:rsidRDefault="00425E71">
            <w:pPr>
              <w:pStyle w:val="T4dispositie"/>
              <w:jc w:val="left"/>
              <w:rPr>
                <w:lang w:val="nl-NL"/>
              </w:rPr>
            </w:pPr>
            <w:r>
              <w:rPr>
                <w:lang w:val="nl-NL"/>
              </w:rPr>
              <w:t>2 2/3</w:t>
            </w:r>
          </w:p>
          <w:p w14:paraId="73CA3AA6" w14:textId="77777777" w:rsidR="00000000" w:rsidRDefault="00425E71">
            <w:pPr>
              <w:pStyle w:val="T4dispositie"/>
              <w:jc w:val="left"/>
              <w:rPr>
                <w:lang w:val="nl-NL"/>
              </w:rPr>
            </w:pPr>
            <w:r>
              <w:rPr>
                <w:lang w:val="nl-NL"/>
              </w:rPr>
              <w:t>2</w:t>
            </w:r>
          </w:p>
        </w:tc>
        <w:tc>
          <w:tcPr>
            <w:tcW w:w="628" w:type="dxa"/>
          </w:tcPr>
          <w:p w14:paraId="3038E46C" w14:textId="77777777" w:rsidR="00000000" w:rsidRDefault="00425E71">
            <w:pPr>
              <w:pStyle w:val="T4dispositie"/>
              <w:jc w:val="left"/>
              <w:rPr>
                <w:vertAlign w:val="superscript"/>
                <w:lang w:val="nl-NL"/>
              </w:rPr>
            </w:pPr>
            <w:r>
              <w:rPr>
                <w:lang w:val="nl-NL"/>
              </w:rPr>
              <w:lastRenderedPageBreak/>
              <w:t>c</w:t>
            </w:r>
            <w:r>
              <w:rPr>
                <w:vertAlign w:val="superscript"/>
                <w:lang w:val="nl-NL"/>
              </w:rPr>
              <w:t>2</w:t>
            </w:r>
          </w:p>
          <w:p w14:paraId="119FCF4A" w14:textId="77777777" w:rsidR="00000000" w:rsidRDefault="00425E71">
            <w:pPr>
              <w:pStyle w:val="T4dispositie"/>
              <w:jc w:val="left"/>
              <w:rPr>
                <w:lang w:val="nl-NL"/>
              </w:rPr>
            </w:pPr>
            <w:r>
              <w:rPr>
                <w:lang w:val="nl-NL"/>
              </w:rPr>
              <w:lastRenderedPageBreak/>
              <w:t>5 1/3</w:t>
            </w:r>
          </w:p>
          <w:p w14:paraId="3AE00B5F" w14:textId="77777777" w:rsidR="00000000" w:rsidRDefault="00425E71">
            <w:pPr>
              <w:pStyle w:val="T4dispositie"/>
              <w:jc w:val="left"/>
              <w:rPr>
                <w:lang w:val="nl-NL"/>
              </w:rPr>
            </w:pPr>
            <w:r>
              <w:rPr>
                <w:lang w:val="nl-NL"/>
              </w:rPr>
              <w:t>4</w:t>
            </w:r>
          </w:p>
          <w:p w14:paraId="40210BE9" w14:textId="77777777" w:rsidR="00000000" w:rsidRDefault="00425E71">
            <w:pPr>
              <w:pStyle w:val="T4dispositie"/>
              <w:jc w:val="left"/>
              <w:rPr>
                <w:lang w:val="nl-NL"/>
              </w:rPr>
            </w:pPr>
            <w:r>
              <w:rPr>
                <w:lang w:val="nl-NL"/>
              </w:rPr>
              <w:t>2 2/3</w:t>
            </w:r>
          </w:p>
        </w:tc>
      </w:tr>
    </w:tbl>
    <w:p w14:paraId="060FA451" w14:textId="77777777" w:rsidR="00000000" w:rsidRDefault="00425E71">
      <w:pPr>
        <w:pStyle w:val="T1"/>
        <w:jc w:val="left"/>
        <w:rPr>
          <w:lang w:val="nl-NL"/>
        </w:rPr>
      </w:pPr>
    </w:p>
    <w:p w14:paraId="211F7CD0" w14:textId="77777777" w:rsidR="00000000" w:rsidRDefault="00425E71">
      <w:pPr>
        <w:pStyle w:val="T1"/>
        <w:jc w:val="left"/>
        <w:rPr>
          <w:sz w:val="20"/>
        </w:rPr>
      </w:pPr>
      <w:r>
        <w:rPr>
          <w:lang w:val="nl-NL"/>
        </w:rPr>
        <w:t xml:space="preserve">Cornet  </w:t>
      </w:r>
      <w:r>
        <w:rPr>
          <w:sz w:val="20"/>
        </w:rPr>
        <w:t xml:space="preserve"> c</w:t>
      </w:r>
      <w:r>
        <w:rPr>
          <w:sz w:val="20"/>
          <w:vertAlign w:val="superscript"/>
        </w:rPr>
        <w:t>1</w:t>
      </w:r>
      <w:r>
        <w:rPr>
          <w:sz w:val="20"/>
        </w:rPr>
        <w:t xml:space="preserve">   4 – 2 2/3 – 2 – 1 3/5</w:t>
      </w:r>
    </w:p>
    <w:p w14:paraId="5003F2AE" w14:textId="77777777" w:rsidR="00000000" w:rsidRDefault="00425E71">
      <w:pPr>
        <w:pStyle w:val="T1"/>
        <w:jc w:val="left"/>
        <w:rPr>
          <w:lang w:val="nl-NL"/>
        </w:rPr>
      </w:pPr>
    </w:p>
    <w:p w14:paraId="4281E31D" w14:textId="77777777" w:rsidR="00000000" w:rsidRDefault="00425E71">
      <w:pPr>
        <w:pStyle w:val="T1"/>
        <w:jc w:val="left"/>
        <w:rPr>
          <w:lang w:val="nl-NL"/>
        </w:rPr>
      </w:pPr>
      <w:r>
        <w:rPr>
          <w:lang w:val="nl-NL"/>
        </w:rPr>
        <w:t>Toonhoogte</w:t>
      </w:r>
    </w:p>
    <w:p w14:paraId="0BF2AA94" w14:textId="77777777" w:rsidR="00000000" w:rsidRDefault="00425E71">
      <w:pPr>
        <w:pStyle w:val="T1"/>
        <w:jc w:val="left"/>
        <w:rPr>
          <w:lang w:val="nl-NL"/>
        </w:rPr>
      </w:pPr>
      <w:r>
        <w:rPr>
          <w:lang w:val="nl-NL"/>
        </w:rPr>
        <w:t>a</w:t>
      </w:r>
      <w:r>
        <w:rPr>
          <w:vertAlign w:val="superscript"/>
          <w:lang w:val="nl-NL"/>
        </w:rPr>
        <w:t>1</w:t>
      </w:r>
      <w:r>
        <w:rPr>
          <w:lang w:val="nl-NL"/>
        </w:rPr>
        <w:t xml:space="preserve"> = 440 Hz</w:t>
      </w:r>
    </w:p>
    <w:p w14:paraId="77869779" w14:textId="77777777" w:rsidR="00000000" w:rsidRDefault="00425E71">
      <w:pPr>
        <w:pStyle w:val="T1"/>
        <w:jc w:val="left"/>
        <w:rPr>
          <w:lang w:val="nl-NL"/>
        </w:rPr>
      </w:pPr>
      <w:r>
        <w:rPr>
          <w:lang w:val="nl-NL"/>
        </w:rPr>
        <w:t>Temperatuur</w:t>
      </w:r>
    </w:p>
    <w:p w14:paraId="016E0781" w14:textId="77777777" w:rsidR="00000000" w:rsidRDefault="00425E71">
      <w:pPr>
        <w:pStyle w:val="T1"/>
        <w:jc w:val="left"/>
        <w:rPr>
          <w:lang w:val="nl-NL"/>
        </w:rPr>
      </w:pPr>
      <w:r>
        <w:rPr>
          <w:lang w:val="nl-NL"/>
        </w:rPr>
        <w:t>evenredig zwevend</w:t>
      </w:r>
    </w:p>
    <w:p w14:paraId="75228DCB" w14:textId="77777777" w:rsidR="00000000" w:rsidRDefault="00425E71">
      <w:pPr>
        <w:pStyle w:val="T1"/>
        <w:jc w:val="left"/>
        <w:rPr>
          <w:lang w:val="nl-NL"/>
        </w:rPr>
      </w:pPr>
    </w:p>
    <w:p w14:paraId="49A68BD9" w14:textId="77777777" w:rsidR="00000000" w:rsidRDefault="00425E71">
      <w:pPr>
        <w:pStyle w:val="T1"/>
        <w:jc w:val="left"/>
        <w:rPr>
          <w:lang w:val="nl-NL"/>
        </w:rPr>
      </w:pPr>
      <w:r>
        <w:rPr>
          <w:lang w:val="nl-NL"/>
        </w:rPr>
        <w:t>Manuaalomvang</w:t>
      </w:r>
    </w:p>
    <w:p w14:paraId="154FE6D1" w14:textId="77777777" w:rsidR="00000000" w:rsidRDefault="00425E71">
      <w:pPr>
        <w:pStyle w:val="T1"/>
        <w:jc w:val="left"/>
        <w:rPr>
          <w:vertAlign w:val="superscript"/>
          <w:lang w:val="nl-NL"/>
        </w:rPr>
      </w:pPr>
      <w:r>
        <w:rPr>
          <w:lang w:val="nl-NL"/>
        </w:rPr>
        <w:t>C-f</w:t>
      </w:r>
      <w:r>
        <w:rPr>
          <w:vertAlign w:val="superscript"/>
          <w:lang w:val="nl-NL"/>
        </w:rPr>
        <w:t>3</w:t>
      </w:r>
    </w:p>
    <w:p w14:paraId="35569161" w14:textId="77777777" w:rsidR="00000000" w:rsidRDefault="00425E71">
      <w:pPr>
        <w:pStyle w:val="T1"/>
        <w:jc w:val="left"/>
        <w:rPr>
          <w:lang w:val="nl-NL"/>
        </w:rPr>
      </w:pPr>
      <w:r>
        <w:rPr>
          <w:lang w:val="nl-NL"/>
        </w:rPr>
        <w:t>Pedaalomvang</w:t>
      </w:r>
    </w:p>
    <w:p w14:paraId="55140B95" w14:textId="77777777" w:rsidR="00000000" w:rsidRDefault="00425E71">
      <w:pPr>
        <w:pStyle w:val="T1"/>
        <w:jc w:val="left"/>
        <w:rPr>
          <w:vertAlign w:val="superscript"/>
          <w:lang w:val="nl-NL"/>
        </w:rPr>
      </w:pPr>
      <w:r>
        <w:rPr>
          <w:lang w:val="nl-NL"/>
        </w:rPr>
        <w:t>C-f</w:t>
      </w:r>
      <w:r>
        <w:rPr>
          <w:vertAlign w:val="superscript"/>
          <w:lang w:val="nl-NL"/>
        </w:rPr>
        <w:t>1</w:t>
      </w:r>
    </w:p>
    <w:p w14:paraId="7D0D28B2" w14:textId="77777777" w:rsidR="00000000" w:rsidRDefault="00425E71">
      <w:pPr>
        <w:pStyle w:val="T1"/>
        <w:jc w:val="left"/>
        <w:rPr>
          <w:lang w:val="nl-NL"/>
        </w:rPr>
      </w:pPr>
    </w:p>
    <w:p w14:paraId="7CDF1F22" w14:textId="77777777" w:rsidR="00000000" w:rsidRDefault="00425E71">
      <w:pPr>
        <w:pStyle w:val="T1"/>
        <w:jc w:val="left"/>
        <w:rPr>
          <w:lang w:val="nl-NL"/>
        </w:rPr>
      </w:pPr>
      <w:r>
        <w:rPr>
          <w:lang w:val="nl-NL"/>
        </w:rPr>
        <w:t>Windvoorziening</w:t>
      </w:r>
    </w:p>
    <w:p w14:paraId="16BA5FE7" w14:textId="77777777" w:rsidR="00000000" w:rsidRDefault="00425E71">
      <w:pPr>
        <w:pStyle w:val="T1"/>
        <w:jc w:val="left"/>
        <w:rPr>
          <w:lang w:val="nl-NL"/>
        </w:rPr>
      </w:pPr>
      <w:r>
        <w:rPr>
          <w:lang w:val="nl-NL"/>
        </w:rPr>
        <w:t>magazijnbalg</w:t>
      </w:r>
    </w:p>
    <w:p w14:paraId="06FDE0D6" w14:textId="77777777" w:rsidR="00000000" w:rsidRDefault="00425E71">
      <w:pPr>
        <w:pStyle w:val="T1"/>
        <w:jc w:val="left"/>
        <w:rPr>
          <w:lang w:val="nl-NL"/>
        </w:rPr>
      </w:pPr>
      <w:r>
        <w:rPr>
          <w:lang w:val="nl-NL"/>
        </w:rPr>
        <w:t>Winddruk</w:t>
      </w:r>
    </w:p>
    <w:p w14:paraId="54A722E5" w14:textId="77777777" w:rsidR="00000000" w:rsidRDefault="00425E71">
      <w:pPr>
        <w:pStyle w:val="T1"/>
        <w:jc w:val="left"/>
        <w:rPr>
          <w:lang w:val="nl-NL"/>
        </w:rPr>
      </w:pPr>
      <w:r>
        <w:rPr>
          <w:lang w:val="nl-NL"/>
        </w:rPr>
        <w:t>82 mm</w:t>
      </w:r>
    </w:p>
    <w:p w14:paraId="2AF28B07" w14:textId="77777777" w:rsidR="00000000" w:rsidRDefault="00425E71">
      <w:pPr>
        <w:pStyle w:val="T1"/>
        <w:jc w:val="left"/>
        <w:rPr>
          <w:lang w:val="nl-NL"/>
        </w:rPr>
      </w:pPr>
    </w:p>
    <w:p w14:paraId="35CC4B3C" w14:textId="77777777" w:rsidR="00000000" w:rsidRDefault="00425E71">
      <w:pPr>
        <w:pStyle w:val="T1"/>
        <w:jc w:val="left"/>
        <w:rPr>
          <w:lang w:val="nl-NL"/>
        </w:rPr>
      </w:pPr>
      <w:r>
        <w:rPr>
          <w:lang w:val="nl-NL"/>
        </w:rPr>
        <w:t>Plaats klaviatuur</w:t>
      </w:r>
    </w:p>
    <w:p w14:paraId="796EFF68" w14:textId="77777777" w:rsidR="00000000" w:rsidRDefault="00425E71">
      <w:pPr>
        <w:pStyle w:val="T1"/>
        <w:jc w:val="left"/>
        <w:rPr>
          <w:lang w:val="nl-NL"/>
        </w:rPr>
      </w:pPr>
      <w:r>
        <w:rPr>
          <w:lang w:val="nl-NL"/>
        </w:rPr>
        <w:t>rechterzijde</w:t>
      </w:r>
    </w:p>
    <w:p w14:paraId="324924FB" w14:textId="77777777" w:rsidR="00000000" w:rsidRDefault="00425E71">
      <w:pPr>
        <w:pStyle w:val="T1"/>
        <w:jc w:val="left"/>
        <w:rPr>
          <w:lang w:val="nl-NL"/>
        </w:rPr>
      </w:pPr>
    </w:p>
    <w:p w14:paraId="3B1C6FC0" w14:textId="77777777" w:rsidR="00000000" w:rsidRDefault="00425E71">
      <w:pPr>
        <w:pStyle w:val="Heading2"/>
        <w:rPr>
          <w:i w:val="0"/>
          <w:iCs/>
        </w:rPr>
      </w:pPr>
      <w:r>
        <w:rPr>
          <w:i w:val="0"/>
          <w:iCs/>
        </w:rPr>
        <w:t>Bijzonderheden</w:t>
      </w:r>
    </w:p>
    <w:p w14:paraId="4CF7E5ED" w14:textId="77777777" w:rsidR="00000000" w:rsidRDefault="00425E71">
      <w:pPr>
        <w:pStyle w:val="T1"/>
        <w:jc w:val="left"/>
        <w:rPr>
          <w:lang w:val="nl-NL"/>
        </w:rPr>
      </w:pPr>
    </w:p>
    <w:p w14:paraId="5D3C9262" w14:textId="77777777" w:rsidR="00000000" w:rsidRDefault="00425E71">
      <w:pPr>
        <w:pStyle w:val="T1"/>
        <w:jc w:val="left"/>
        <w:rPr>
          <w:lang w:val="nl-NL"/>
        </w:rPr>
      </w:pPr>
      <w:r>
        <w:rPr>
          <w:lang w:val="nl-NL"/>
        </w:rPr>
        <w:t>Deling B/D tussen h en c</w:t>
      </w:r>
      <w:r>
        <w:rPr>
          <w:vertAlign w:val="superscript"/>
          <w:lang w:val="nl-NL"/>
        </w:rPr>
        <w:t>1</w:t>
      </w:r>
      <w:r>
        <w:rPr>
          <w:lang w:val="nl-NL"/>
        </w:rPr>
        <w:t>.</w:t>
      </w:r>
    </w:p>
    <w:p w14:paraId="77C898E8" w14:textId="77777777" w:rsidR="00000000" w:rsidRDefault="00425E71">
      <w:pPr>
        <w:pStyle w:val="T1"/>
        <w:jc w:val="left"/>
        <w:rPr>
          <w:lang w:val="nl-NL"/>
        </w:rPr>
      </w:pPr>
      <w:r>
        <w:rPr>
          <w:lang w:val="nl-NL"/>
        </w:rPr>
        <w:t>De wind</w:t>
      </w:r>
      <w:r>
        <w:rPr>
          <w:lang w:val="nl-NL"/>
        </w:rPr>
        <w:t>lade van het BW is ingedeeld in hele tonen met de grootste pijpen in het midden. Het HW heeft eveneens een hele-toonsoptelling voor C-e</w:t>
      </w:r>
      <w:r>
        <w:rPr>
          <w:vertAlign w:val="superscript"/>
          <w:lang w:val="nl-NL"/>
        </w:rPr>
        <w:t>2</w:t>
      </w:r>
      <w:r>
        <w:rPr>
          <w:lang w:val="nl-NL"/>
        </w:rPr>
        <w:t xml:space="preserve"> , vanuit het midden aflopend, f</w:t>
      </w:r>
      <w:r>
        <w:rPr>
          <w:vertAlign w:val="superscript"/>
          <w:lang w:val="nl-NL"/>
        </w:rPr>
        <w:t>2</w:t>
      </w:r>
      <w:r>
        <w:rPr>
          <w:lang w:val="nl-NL"/>
        </w:rPr>
        <w:t>-f</w:t>
      </w:r>
      <w:r>
        <w:rPr>
          <w:vertAlign w:val="superscript"/>
          <w:lang w:val="nl-NL"/>
        </w:rPr>
        <w:t>3</w:t>
      </w:r>
      <w:r>
        <w:rPr>
          <w:lang w:val="nl-NL"/>
        </w:rPr>
        <w:t xml:space="preserve"> zijn chromatisch opgesteld aan de linkerkant van de lade. </w:t>
      </w:r>
      <w:r>
        <w:rPr>
          <w:b/>
          <w:bCs/>
          <w:lang w:val="nl-NL"/>
        </w:rPr>
        <w:t>De vervoerstokken voor de</w:t>
      </w:r>
      <w:r>
        <w:rPr>
          <w:b/>
          <w:bCs/>
          <w:lang w:val="nl-NL"/>
        </w:rPr>
        <w:t xml:space="preserve"> eiken pijpen van de Bourdon 16’ zijn nog </w:t>
      </w:r>
      <w:r>
        <w:rPr>
          <w:lang w:val="nl-NL"/>
        </w:rPr>
        <w:t xml:space="preserve">aanwezig. Van Dijk gebruikte voor de nieuwe balgstelling delen van de oude balgstoel. </w:t>
      </w:r>
      <w:r>
        <w:rPr>
          <w:b/>
          <w:bCs/>
          <w:lang w:val="nl-NL"/>
        </w:rPr>
        <w:t xml:space="preserve">Ook de oude eiken kanalen bleven bewaard met de </w:t>
      </w:r>
      <w:proofErr w:type="spellStart"/>
      <w:r>
        <w:rPr>
          <w:b/>
          <w:bCs/>
          <w:lang w:val="nl-NL"/>
        </w:rPr>
        <w:t>afluitingen</w:t>
      </w:r>
      <w:proofErr w:type="spellEnd"/>
      <w:r>
        <w:rPr>
          <w:b/>
          <w:bCs/>
          <w:lang w:val="nl-NL"/>
        </w:rPr>
        <w:t xml:space="preserve"> (buiten werking).</w:t>
      </w:r>
    </w:p>
    <w:p w14:paraId="659EFE48" w14:textId="77777777" w:rsidR="00000000" w:rsidRDefault="00425E71">
      <w:pPr>
        <w:pStyle w:val="T1"/>
        <w:jc w:val="left"/>
        <w:rPr>
          <w:lang w:val="nl-NL"/>
        </w:rPr>
      </w:pPr>
      <w:r>
        <w:rPr>
          <w:lang w:val="nl-NL"/>
        </w:rPr>
        <w:t>De Prestant 8’ van het HW staat van C-d</w:t>
      </w:r>
      <w:r>
        <w:rPr>
          <w:vertAlign w:val="superscript"/>
          <w:lang w:val="nl-NL"/>
        </w:rPr>
        <w:t>1</w:t>
      </w:r>
      <w:r>
        <w:rPr>
          <w:lang w:val="nl-NL"/>
        </w:rPr>
        <w:t xml:space="preserve"> in het fr</w:t>
      </w:r>
      <w:r>
        <w:rPr>
          <w:lang w:val="nl-NL"/>
        </w:rPr>
        <w:t>ont, C-A van de Prestant 8’ van het BW staan in de middentoren (links, C-D) en in de linker zijtoren (Dis-A). De frontpijpen zijn van tin.</w:t>
      </w:r>
    </w:p>
    <w:p w14:paraId="1F8DEFB1" w14:textId="77777777" w:rsidR="00425E71" w:rsidRDefault="00425E71">
      <w:pPr>
        <w:pStyle w:val="T1"/>
        <w:jc w:val="left"/>
        <w:rPr>
          <w:vertAlign w:val="superscript"/>
          <w:lang w:val="nl-NL"/>
        </w:rPr>
      </w:pPr>
      <w:r>
        <w:rPr>
          <w:b/>
          <w:bCs/>
          <w:lang w:val="nl-NL"/>
        </w:rPr>
        <w:t xml:space="preserve">C-H van de Roerfluit 8’ HW en van de Holpijp 8’ BW zijn van eikenhout, bij de Roerfluit met doorboorde stoppen en de </w:t>
      </w:r>
      <w:r>
        <w:rPr>
          <w:b/>
          <w:bCs/>
          <w:lang w:val="nl-NL"/>
        </w:rPr>
        <w:t xml:space="preserve">voor </w:t>
      </w:r>
      <w:proofErr w:type="spellStart"/>
      <w:r>
        <w:rPr>
          <w:b/>
          <w:bCs/>
          <w:lang w:val="nl-NL"/>
        </w:rPr>
        <w:t>Flaes</w:t>
      </w:r>
      <w:proofErr w:type="spellEnd"/>
      <w:r>
        <w:rPr>
          <w:b/>
          <w:bCs/>
          <w:lang w:val="nl-NL"/>
        </w:rPr>
        <w:t xml:space="preserve"> kenmerkende grepen in de vorm van ronde eiken roeren. Ook C-H van de </w:t>
      </w:r>
      <w:proofErr w:type="spellStart"/>
      <w:r>
        <w:rPr>
          <w:b/>
          <w:bCs/>
          <w:lang w:val="nl-NL"/>
        </w:rPr>
        <w:t>Gemhoorn</w:t>
      </w:r>
      <w:proofErr w:type="spellEnd"/>
      <w:r>
        <w:rPr>
          <w:b/>
          <w:bCs/>
          <w:lang w:val="nl-NL"/>
        </w:rPr>
        <w:t xml:space="preserve"> zijn van hout, bruin geschilderd</w:t>
      </w:r>
      <w:r>
        <w:rPr>
          <w:lang w:val="nl-NL"/>
        </w:rPr>
        <w:t xml:space="preserve">. De Fluit 4’ van het HW is geheel gedekt. De </w:t>
      </w:r>
      <w:proofErr w:type="spellStart"/>
      <w:r>
        <w:rPr>
          <w:lang w:val="nl-NL"/>
        </w:rPr>
        <w:t>Viol</w:t>
      </w:r>
      <w:proofErr w:type="spellEnd"/>
      <w:r>
        <w:rPr>
          <w:lang w:val="nl-NL"/>
        </w:rPr>
        <w:t xml:space="preserve"> di Gamba spreekt van C-A in de Holpijp. De bekers van de Dulciaan zijn van </w:t>
      </w:r>
      <w:proofErr w:type="spellStart"/>
      <w:r>
        <w:rPr>
          <w:lang w:val="nl-NL"/>
        </w:rPr>
        <w:t>Flaes</w:t>
      </w:r>
      <w:proofErr w:type="spellEnd"/>
      <w:r>
        <w:rPr>
          <w:lang w:val="nl-NL"/>
        </w:rPr>
        <w:t xml:space="preserve"> uit</w:t>
      </w:r>
      <w:r>
        <w:rPr>
          <w:lang w:val="nl-NL"/>
        </w:rPr>
        <w:t xml:space="preserve"> 1877. De oorspronkelijke stevels waren net als de nieuwe van metaal, getuige het nog aanwezige originele rooster. De Trompet 8’ heeft mahonie koppen en stevels. Voor de in 1937 geplaatste Quint 3’ is deels ouder pijpwerk gebruikt van onbekende herkomst.</w:t>
      </w:r>
    </w:p>
    <w:sectPr w:rsidR="00425E7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20526"/>
    <w:multiLevelType w:val="hybridMultilevel"/>
    <w:tmpl w:val="495E234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E17282"/>
    <w:multiLevelType w:val="hybridMultilevel"/>
    <w:tmpl w:val="4692C71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D5"/>
    <w:rsid w:val="00425E71"/>
    <w:rsid w:val="00BD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2AF8C8"/>
  <w15:chartTrackingRefBased/>
  <w15:docId w15:val="{3CB390C2-728B-5C4C-BF03-456E0D21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Wormerveer / 1855</vt:lpstr>
    </vt:vector>
  </TitlesOfParts>
  <Company>NIvO</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Wormerveer / 1855</dc:title>
  <dc:subject/>
  <dc:creator>WS1</dc:creator>
  <cp:keywords/>
  <dc:description/>
  <cp:lastModifiedBy>Eline J Duijsens</cp:lastModifiedBy>
  <cp:revision>2</cp:revision>
  <dcterms:created xsi:type="dcterms:W3CDTF">2021-09-20T10:11:00Z</dcterms:created>
  <dcterms:modified xsi:type="dcterms:W3CDTF">2021-09-20T10:11:00Z</dcterms:modified>
</cp:coreProperties>
</file>