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E17AC" w14:textId="77777777" w:rsidR="00000000" w:rsidRDefault="008E0603">
      <w:pPr>
        <w:pStyle w:val="Heading1"/>
      </w:pPr>
      <w:bookmarkStart w:id="0" w:name="_GoBack"/>
      <w:bookmarkEnd w:id="0"/>
      <w:r>
        <w:t>Den Hoorn (Texel) / 1857</w:t>
      </w:r>
    </w:p>
    <w:p w14:paraId="329EF82D" w14:textId="77777777" w:rsidR="00000000" w:rsidRDefault="008E0603">
      <w:pPr>
        <w:pStyle w:val="Heading2"/>
        <w:rPr>
          <w:i w:val="0"/>
          <w:iCs/>
        </w:rPr>
      </w:pPr>
      <w:r>
        <w:rPr>
          <w:i w:val="0"/>
          <w:iCs/>
        </w:rPr>
        <w:t>Hervormde Kerk</w:t>
      </w:r>
    </w:p>
    <w:p w14:paraId="17A3B642" w14:textId="77777777" w:rsidR="00000000" w:rsidRDefault="008E0603">
      <w:pPr>
        <w:pStyle w:val="T1"/>
        <w:jc w:val="left"/>
        <w:rPr>
          <w:i/>
          <w:iCs/>
          <w:lang w:val="nl-NL"/>
        </w:rPr>
      </w:pPr>
    </w:p>
    <w:p w14:paraId="7E93C8A1" w14:textId="77777777" w:rsidR="00000000" w:rsidRDefault="008E0603">
      <w:pPr>
        <w:pStyle w:val="T1"/>
        <w:jc w:val="left"/>
        <w:rPr>
          <w:i/>
          <w:iCs/>
          <w:lang w:val="nl-NL"/>
        </w:rPr>
      </w:pPr>
      <w:proofErr w:type="spellStart"/>
      <w:r>
        <w:rPr>
          <w:i/>
          <w:iCs/>
          <w:lang w:val="nl-NL"/>
        </w:rPr>
        <w:t>Eenbeukige</w:t>
      </w:r>
      <w:proofErr w:type="spellEnd"/>
      <w:r>
        <w:rPr>
          <w:i/>
          <w:iCs/>
          <w:lang w:val="nl-NL"/>
        </w:rPr>
        <w:t xml:space="preserve"> 16e-eeuwse kerk met wit gepleisterde toren, die als scheepsbaken diende, en waarvan het koor is verdwenen. Inwendig houten tongewelf. Galerijen uit 1701. 17e-eeuwse preekstoel afkomstig uit de voormalige </w:t>
      </w:r>
      <w:r>
        <w:rPr>
          <w:i/>
          <w:iCs/>
          <w:lang w:val="nl-NL"/>
        </w:rPr>
        <w:t>Remonstrantse Kerk te Bleiswijk.</w:t>
      </w:r>
    </w:p>
    <w:p w14:paraId="0684D3B5" w14:textId="77777777" w:rsidR="00000000" w:rsidRDefault="008E0603">
      <w:pPr>
        <w:pStyle w:val="T1"/>
        <w:jc w:val="left"/>
        <w:rPr>
          <w:i/>
          <w:iCs/>
          <w:lang w:val="nl-NL"/>
        </w:rPr>
      </w:pPr>
    </w:p>
    <w:p w14:paraId="30BA8D1D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Kas: 1857</w:t>
      </w:r>
    </w:p>
    <w:p w14:paraId="7FC45A83" w14:textId="77777777" w:rsidR="00000000" w:rsidRDefault="008E0603">
      <w:pPr>
        <w:pStyle w:val="T1"/>
        <w:jc w:val="left"/>
        <w:rPr>
          <w:lang w:val="nl-NL"/>
        </w:rPr>
      </w:pPr>
    </w:p>
    <w:p w14:paraId="2AD150A6" w14:textId="77777777" w:rsidR="00000000" w:rsidRDefault="008E0603">
      <w:pPr>
        <w:pStyle w:val="Heading2"/>
        <w:rPr>
          <w:i w:val="0"/>
          <w:iCs/>
        </w:rPr>
      </w:pPr>
      <w:r>
        <w:rPr>
          <w:i w:val="0"/>
          <w:iCs/>
        </w:rPr>
        <w:t>Kunsthistorische aspecten</w:t>
      </w:r>
    </w:p>
    <w:p w14:paraId="3B0FA9ED" w14:textId="77777777" w:rsidR="00000000" w:rsidRDefault="008E0603">
      <w:pPr>
        <w:pStyle w:val="T2Kunst"/>
        <w:jc w:val="left"/>
        <w:rPr>
          <w:lang w:val="nl-NL"/>
        </w:rPr>
      </w:pPr>
      <w:r>
        <w:rPr>
          <w:lang w:val="nl-NL"/>
        </w:rPr>
        <w:t>Dit orgel vertoont een grote gelijkenis met het iets oudere orgel in Kuinre (1856) van dezelfde bouwers. De opbouw is dezelfde: vijfdelig, met drie ronde torens en vlakke tussenvelden m</w:t>
      </w:r>
      <w:r>
        <w:rPr>
          <w:lang w:val="nl-NL"/>
        </w:rPr>
        <w:t xml:space="preserve">et parallel </w:t>
      </w:r>
      <w:proofErr w:type="spellStart"/>
      <w:r>
        <w:rPr>
          <w:lang w:val="nl-NL"/>
        </w:rPr>
        <w:t>labiumverloop</w:t>
      </w:r>
      <w:proofErr w:type="spellEnd"/>
      <w:r>
        <w:rPr>
          <w:lang w:val="nl-NL"/>
        </w:rPr>
        <w:t xml:space="preserve">. Het belangrijkste verschil is natuurlijk het ontbreken van een onderpositief. Wel is de onderkas, die ook hier niet is ingesnoerd, voor een balustrade-orgel ongebruikelijk hoog, Zij is gedecoreerd met fraai snijwerk dat terstond </w:t>
      </w:r>
      <w:r>
        <w:rPr>
          <w:lang w:val="nl-NL"/>
        </w:rPr>
        <w:t>het instrument in Kuinre in de herinnering roept.</w:t>
      </w:r>
    </w:p>
    <w:p w14:paraId="62F6B6B9" w14:textId="77777777" w:rsidR="00000000" w:rsidRDefault="008E0603">
      <w:pPr>
        <w:pStyle w:val="T2Kunst"/>
        <w:jc w:val="left"/>
        <w:rPr>
          <w:lang w:val="nl-NL"/>
        </w:rPr>
      </w:pPr>
      <w:r>
        <w:rPr>
          <w:lang w:val="nl-NL"/>
        </w:rPr>
        <w:t>Anders dan in Kuinre zijn de torenkappen hier voorzien van tandlijsten. Evenals daar ontbreken hier blinderingen aan de pijpvoeten. De bovenblinderingen hebben hetzelfde metalige karakter als die te Kuinre,</w:t>
      </w:r>
      <w:r>
        <w:rPr>
          <w:lang w:val="nl-NL"/>
        </w:rPr>
        <w:t xml:space="preserve"> maar vertonen iets eenvoudiger vormen. In de middentoren ziet men twee gekoppelde C-voluten met hun opening naar beneden, waaruit zich eenvoudig bladwerk ontwikkelt. Waar de beide figuren elkaar ontmoeten ziet men een soort palmetje. In de zijtorens is ee</w:t>
      </w:r>
      <w:r>
        <w:rPr>
          <w:lang w:val="nl-NL"/>
        </w:rPr>
        <w:t xml:space="preserve">n vergelijkbaar motief te zien; alleen hebben de C-voluten nu hun opening naar boven gekeerd. Het snijwerk boven de tussenvelden bestaat in zijn kern uit een C-vormige rank met enige nevenranken. Evenals in Kuinre zien wij hier weer de op hun rug liggende </w:t>
      </w:r>
      <w:r>
        <w:rPr>
          <w:lang w:val="nl-NL"/>
        </w:rPr>
        <w:t xml:space="preserve">C-voluten aan de bovenkant. De vleugelstukken bestaan uit twee in elkaar gegroeide bebladerde </w:t>
      </w:r>
      <w:proofErr w:type="spellStart"/>
      <w:r>
        <w:rPr>
          <w:lang w:val="nl-NL"/>
        </w:rPr>
        <w:t>S-ranken</w:t>
      </w:r>
      <w:proofErr w:type="spellEnd"/>
      <w:r>
        <w:rPr>
          <w:lang w:val="nl-NL"/>
        </w:rPr>
        <w:t xml:space="preserve">. Op de middentoren een muziekinstrumententrofee, van bijna dezelfde vorm als te Kuinre. Op de zijtorens driehoekige opzetstukken. </w:t>
      </w:r>
    </w:p>
    <w:p w14:paraId="2DCCB7F1" w14:textId="77777777" w:rsidR="00000000" w:rsidRDefault="008E0603">
      <w:pPr>
        <w:pStyle w:val="T1"/>
        <w:jc w:val="left"/>
        <w:rPr>
          <w:lang w:val="nl-NL"/>
        </w:rPr>
      </w:pPr>
    </w:p>
    <w:p w14:paraId="21B95F23" w14:textId="77777777" w:rsidR="00000000" w:rsidRDefault="008E0603">
      <w:pPr>
        <w:pStyle w:val="T3Lit"/>
        <w:jc w:val="left"/>
        <w:rPr>
          <w:b/>
          <w:bCs/>
          <w:lang w:val="nl-NL"/>
        </w:rPr>
      </w:pPr>
      <w:r>
        <w:rPr>
          <w:b/>
          <w:bCs/>
          <w:lang w:val="nl-NL"/>
        </w:rPr>
        <w:t>Literatuur</w:t>
      </w:r>
    </w:p>
    <w:p w14:paraId="5F83793C" w14:textId="77777777" w:rsidR="00000000" w:rsidRDefault="008E0603">
      <w:pPr>
        <w:pStyle w:val="T3Lit"/>
        <w:jc w:val="left"/>
        <w:rPr>
          <w:lang w:val="nl-NL"/>
        </w:rPr>
      </w:pPr>
      <w:r>
        <w:rPr>
          <w:i/>
          <w:lang w:val="nl-NL"/>
        </w:rPr>
        <w:t xml:space="preserve">Boekzaal </w:t>
      </w:r>
      <w:r>
        <w:rPr>
          <w:lang w:val="nl-NL"/>
        </w:rPr>
        <w:t>1</w:t>
      </w:r>
      <w:r>
        <w:rPr>
          <w:lang w:val="nl-NL"/>
        </w:rPr>
        <w:t>857A, 701.</w:t>
      </w:r>
    </w:p>
    <w:p w14:paraId="51CEE37D" w14:textId="77777777" w:rsidR="00000000" w:rsidRDefault="008E0603">
      <w:pPr>
        <w:pStyle w:val="T3Lit"/>
        <w:jc w:val="left"/>
        <w:rPr>
          <w:lang w:val="nl-NL"/>
        </w:rPr>
      </w:pPr>
      <w:proofErr w:type="spellStart"/>
      <w:r>
        <w:rPr>
          <w:i/>
          <w:lang w:val="nl-NL"/>
        </w:rPr>
        <w:t>Broekhuyzen</w:t>
      </w:r>
      <w:proofErr w:type="spellEnd"/>
      <w:r>
        <w:rPr>
          <w:lang w:val="nl-NL"/>
        </w:rPr>
        <w:t xml:space="preserve"> H174.</w:t>
      </w:r>
    </w:p>
    <w:p w14:paraId="08FA1372" w14:textId="77777777" w:rsidR="00000000" w:rsidRDefault="008E0603">
      <w:pPr>
        <w:pStyle w:val="T3Lit"/>
        <w:jc w:val="left"/>
        <w:rPr>
          <w:lang w:val="nl-NL"/>
        </w:rPr>
      </w:pPr>
      <w:r>
        <w:rPr>
          <w:i/>
          <w:iCs/>
          <w:lang w:val="nl-NL"/>
        </w:rPr>
        <w:t>Kerkelijke Courant</w:t>
      </w:r>
      <w:r>
        <w:rPr>
          <w:lang w:val="nl-NL"/>
        </w:rPr>
        <w:t>, 11/24 (1857).</w:t>
      </w:r>
    </w:p>
    <w:p w14:paraId="7CC8B881" w14:textId="77777777" w:rsidR="00000000" w:rsidRDefault="008E0603">
      <w:pPr>
        <w:pStyle w:val="T3Lit"/>
        <w:jc w:val="left"/>
        <w:rPr>
          <w:lang w:val="nl-NL"/>
        </w:rPr>
      </w:pPr>
      <w:r>
        <w:rPr>
          <w:lang w:val="nl-NL"/>
        </w:rPr>
        <w:t xml:space="preserve">H.C.J. </w:t>
      </w:r>
      <w:proofErr w:type="spellStart"/>
      <w:r>
        <w:rPr>
          <w:lang w:val="nl-NL"/>
        </w:rPr>
        <w:t>Wullink</w:t>
      </w:r>
      <w:proofErr w:type="spellEnd"/>
      <w:r>
        <w:rPr>
          <w:lang w:val="nl-NL"/>
        </w:rPr>
        <w:t xml:space="preserve">, </w:t>
      </w:r>
      <w:r>
        <w:rPr>
          <w:i/>
          <w:lang w:val="nl-NL"/>
        </w:rPr>
        <w:t xml:space="preserve">Johan </w:t>
      </w:r>
      <w:proofErr w:type="spellStart"/>
      <w:r>
        <w:rPr>
          <w:i/>
          <w:lang w:val="nl-NL"/>
        </w:rPr>
        <w:t>Christoff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Scheuer</w:t>
      </w:r>
      <w:proofErr w:type="spellEnd"/>
      <w:r>
        <w:rPr>
          <w:i/>
          <w:lang w:val="nl-NL"/>
        </w:rPr>
        <w:t xml:space="preserve"> (1776-1854). Het einde van een Zwolse orgelmakerij</w:t>
      </w:r>
      <w:r>
        <w:rPr>
          <w:lang w:val="nl-NL"/>
        </w:rPr>
        <w:t>. Bulletin van de Stichting Drents-Overijssels Kerken, 13 (juli 1995), 10.</w:t>
      </w:r>
    </w:p>
    <w:p w14:paraId="3B5B20A1" w14:textId="77777777" w:rsidR="00000000" w:rsidRDefault="008E0603">
      <w:pPr>
        <w:pStyle w:val="T3Lit"/>
        <w:jc w:val="left"/>
        <w:rPr>
          <w:lang w:val="nl-NL"/>
        </w:rPr>
      </w:pPr>
    </w:p>
    <w:p w14:paraId="31FF8C64" w14:textId="77777777" w:rsidR="00000000" w:rsidRDefault="008E0603">
      <w:pPr>
        <w:pStyle w:val="T3Lit"/>
        <w:jc w:val="left"/>
        <w:rPr>
          <w:lang w:val="nl-NL"/>
        </w:rPr>
      </w:pPr>
      <w:r>
        <w:rPr>
          <w:lang w:val="nl-NL"/>
        </w:rPr>
        <w:t>Monumentnummer 35239</w:t>
      </w:r>
    </w:p>
    <w:p w14:paraId="33B9B23E" w14:textId="77777777" w:rsidR="00000000" w:rsidRDefault="008E0603">
      <w:pPr>
        <w:pStyle w:val="T3Lit"/>
        <w:jc w:val="left"/>
        <w:rPr>
          <w:lang w:val="nl-NL"/>
        </w:rPr>
      </w:pPr>
      <w:r>
        <w:rPr>
          <w:lang w:val="nl-NL"/>
        </w:rPr>
        <w:t>Orgeln</w:t>
      </w:r>
      <w:r>
        <w:rPr>
          <w:lang w:val="nl-NL"/>
        </w:rPr>
        <w:t>ummer 329</w:t>
      </w:r>
    </w:p>
    <w:p w14:paraId="75F7CD29" w14:textId="77777777" w:rsidR="00000000" w:rsidRDefault="008E0603">
      <w:pPr>
        <w:pStyle w:val="T1"/>
        <w:jc w:val="left"/>
        <w:rPr>
          <w:lang w:val="nl-NL"/>
        </w:rPr>
      </w:pPr>
    </w:p>
    <w:p w14:paraId="3E869987" w14:textId="77777777" w:rsidR="00000000" w:rsidRDefault="008E0603">
      <w:pPr>
        <w:pStyle w:val="Heading2"/>
        <w:rPr>
          <w:i w:val="0"/>
          <w:iCs/>
        </w:rPr>
      </w:pPr>
      <w:r>
        <w:rPr>
          <w:i w:val="0"/>
          <w:iCs/>
        </w:rPr>
        <w:t>Historische gegevens</w:t>
      </w:r>
    </w:p>
    <w:p w14:paraId="4CBC9ECB" w14:textId="77777777" w:rsidR="00000000" w:rsidRDefault="008E0603">
      <w:pPr>
        <w:pStyle w:val="T1"/>
        <w:jc w:val="left"/>
        <w:rPr>
          <w:lang w:val="nl-NL"/>
        </w:rPr>
      </w:pPr>
    </w:p>
    <w:p w14:paraId="7B24A7E9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Bouwers</w:t>
      </w:r>
    </w:p>
    <w:p w14:paraId="484A9180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 xml:space="preserve">Gebr. </w:t>
      </w:r>
      <w:proofErr w:type="spellStart"/>
      <w:r>
        <w:rPr>
          <w:lang w:val="nl-NL"/>
        </w:rPr>
        <w:t>Scheuer</w:t>
      </w:r>
      <w:proofErr w:type="spellEnd"/>
    </w:p>
    <w:p w14:paraId="6FBCBF14" w14:textId="77777777" w:rsidR="00000000" w:rsidRDefault="008E0603">
      <w:pPr>
        <w:pStyle w:val="T1"/>
        <w:jc w:val="left"/>
        <w:rPr>
          <w:lang w:val="nl-NL"/>
        </w:rPr>
      </w:pPr>
    </w:p>
    <w:p w14:paraId="36FB4B77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Jaar van oplevering</w:t>
      </w:r>
    </w:p>
    <w:p w14:paraId="618AEEF8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1857</w:t>
      </w:r>
    </w:p>
    <w:p w14:paraId="29FE78A9" w14:textId="77777777" w:rsidR="00000000" w:rsidRDefault="008E0603">
      <w:pPr>
        <w:pStyle w:val="T1"/>
        <w:jc w:val="left"/>
        <w:rPr>
          <w:lang w:val="nl-NL"/>
        </w:rPr>
      </w:pPr>
    </w:p>
    <w:p w14:paraId="2267B9B2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lastRenderedPageBreak/>
        <w:t>B. Pels 1908</w:t>
      </w:r>
    </w:p>
    <w:p w14:paraId="004BB464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schoonmaak en herstel</w:t>
      </w:r>
    </w:p>
    <w:p w14:paraId="735401D1" w14:textId="77777777" w:rsidR="00000000" w:rsidRDefault="008E0603">
      <w:pPr>
        <w:pStyle w:val="T1"/>
        <w:jc w:val="left"/>
        <w:rPr>
          <w:lang w:val="nl-NL"/>
        </w:rPr>
      </w:pPr>
    </w:p>
    <w:p w14:paraId="78D6B68B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1958</w:t>
      </w:r>
    </w:p>
    <w:p w14:paraId="6025F83E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restauratie in kader van kerkrestauratie</w:t>
      </w:r>
    </w:p>
    <w:p w14:paraId="2BB14535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bekroningen van de torens verwijderd en opgeslagen</w:t>
      </w:r>
    </w:p>
    <w:p w14:paraId="4AB8BE32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spaanbalgen verwijderd, nieuwe ma</w:t>
      </w:r>
      <w:r>
        <w:rPr>
          <w:lang w:val="nl-NL"/>
        </w:rPr>
        <w:t>gazijnbalg in onderkas geplaatst</w:t>
      </w:r>
    </w:p>
    <w:p w14:paraId="2C6569FE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 xml:space="preserve">windlade hersteld en van </w:t>
      </w:r>
      <w:proofErr w:type="spellStart"/>
      <w:r>
        <w:rPr>
          <w:lang w:val="nl-NL"/>
        </w:rPr>
        <w:t>masonite</w:t>
      </w:r>
      <w:proofErr w:type="spellEnd"/>
      <w:r>
        <w:rPr>
          <w:lang w:val="nl-NL"/>
        </w:rPr>
        <w:t xml:space="preserve"> dekplaten voorzien</w:t>
      </w:r>
    </w:p>
    <w:p w14:paraId="49A00958" w14:textId="77777777" w:rsidR="00000000" w:rsidRDefault="008E0603">
      <w:pPr>
        <w:pStyle w:val="T1"/>
        <w:jc w:val="left"/>
        <w:rPr>
          <w:lang w:val="nl-NL"/>
        </w:rPr>
      </w:pPr>
    </w:p>
    <w:p w14:paraId="1B93472B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J. Verschoor 1993</w:t>
      </w:r>
    </w:p>
    <w:p w14:paraId="7C1DFA0F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schoongemaakt na kerkrestauratie</w:t>
      </w:r>
    </w:p>
    <w:p w14:paraId="250F0F8E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kas opnieuw geschilderd in mahonie-imitatie en glanzend gelakt</w:t>
      </w:r>
    </w:p>
    <w:p w14:paraId="4DD48909" w14:textId="77777777" w:rsidR="00000000" w:rsidRDefault="008E0603">
      <w:pPr>
        <w:pStyle w:val="T1"/>
        <w:jc w:val="left"/>
        <w:rPr>
          <w:lang w:val="nl-NL"/>
        </w:rPr>
      </w:pPr>
    </w:p>
    <w:p w14:paraId="6D99FEED" w14:textId="77777777" w:rsidR="00000000" w:rsidRDefault="008E0603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Flentrop</w:t>
      </w:r>
      <w:proofErr w:type="spellEnd"/>
      <w:r>
        <w:rPr>
          <w:lang w:val="nl-NL"/>
        </w:rPr>
        <w:t xml:space="preserve"> Orgelbouw 1998</w:t>
      </w:r>
    </w:p>
    <w:p w14:paraId="47D5B013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deelrestauratie</w:t>
      </w:r>
    </w:p>
    <w:p w14:paraId="6BD0AAFB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frontpijpen opgerond en gepoetst</w:t>
      </w:r>
    </w:p>
    <w:p w14:paraId="3F3C5678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stemluiken in achterwand gewijzigd</w:t>
      </w:r>
    </w:p>
    <w:p w14:paraId="08CE1A08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 xml:space="preserve">mechanieken gerestaureerd, </w:t>
      </w:r>
      <w:proofErr w:type="spellStart"/>
      <w:r>
        <w:rPr>
          <w:lang w:val="nl-NL"/>
        </w:rPr>
        <w:t>pulpeetdraden</w:t>
      </w:r>
      <w:proofErr w:type="spellEnd"/>
      <w:r>
        <w:rPr>
          <w:lang w:val="nl-NL"/>
        </w:rPr>
        <w:t xml:space="preserve"> vernieuwd</w:t>
      </w:r>
    </w:p>
    <w:p w14:paraId="65C94F9D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pijpwerk hersteld</w:t>
      </w:r>
    </w:p>
    <w:p w14:paraId="77002867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in eigen beheer werden ter plaatse de bekroningen van de torens hersteld en herplaatst</w:t>
      </w:r>
    </w:p>
    <w:p w14:paraId="5C1AE69C" w14:textId="77777777" w:rsidR="00000000" w:rsidRDefault="008E0603">
      <w:pPr>
        <w:pStyle w:val="T1"/>
        <w:jc w:val="left"/>
        <w:rPr>
          <w:lang w:val="nl-NL"/>
        </w:rPr>
      </w:pPr>
    </w:p>
    <w:p w14:paraId="0F0DDDCB" w14:textId="77777777" w:rsidR="00000000" w:rsidRDefault="008E0603">
      <w:pPr>
        <w:pStyle w:val="Heading2"/>
        <w:rPr>
          <w:i w:val="0"/>
          <w:iCs/>
        </w:rPr>
      </w:pPr>
      <w:r>
        <w:rPr>
          <w:i w:val="0"/>
          <w:iCs/>
        </w:rPr>
        <w:t>Technische gegevens</w:t>
      </w:r>
    </w:p>
    <w:p w14:paraId="22027689" w14:textId="77777777" w:rsidR="00000000" w:rsidRDefault="008E0603">
      <w:pPr>
        <w:pStyle w:val="T1"/>
        <w:jc w:val="left"/>
        <w:rPr>
          <w:lang w:val="nl-NL"/>
        </w:rPr>
      </w:pPr>
    </w:p>
    <w:p w14:paraId="538A2BAD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Werkindeling</w:t>
      </w:r>
    </w:p>
    <w:p w14:paraId="76BA77BE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manuaal, aangehangen pedaal</w:t>
      </w:r>
    </w:p>
    <w:p w14:paraId="6A90A371" w14:textId="77777777" w:rsidR="00000000" w:rsidRDefault="008E0603">
      <w:pPr>
        <w:pStyle w:val="T1"/>
        <w:jc w:val="left"/>
        <w:rPr>
          <w:lang w:val="nl-NL"/>
        </w:rPr>
      </w:pPr>
    </w:p>
    <w:p w14:paraId="49DB03C9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Dispositie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709"/>
      </w:tblGrid>
      <w:tr w:rsidR="00000000" w14:paraId="3F547626" w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14:paraId="722D18C6" w14:textId="77777777" w:rsidR="00000000" w:rsidRDefault="008E0603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Manuaal</w:t>
            </w:r>
          </w:p>
          <w:p w14:paraId="471C4D34" w14:textId="77777777" w:rsidR="00000000" w:rsidRDefault="008E0603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 stemmen</w:t>
            </w:r>
          </w:p>
          <w:p w14:paraId="23CAA5AD" w14:textId="77777777" w:rsidR="00000000" w:rsidRDefault="008E0603">
            <w:pPr>
              <w:pStyle w:val="T4dispositie"/>
              <w:jc w:val="left"/>
              <w:rPr>
                <w:lang w:val="nl-NL"/>
              </w:rPr>
            </w:pPr>
          </w:p>
          <w:p w14:paraId="304292E6" w14:textId="77777777" w:rsidR="00000000" w:rsidRDefault="008E0603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Bourdon</w:t>
            </w:r>
          </w:p>
          <w:p w14:paraId="050A4C1D" w14:textId="77777777" w:rsidR="00000000" w:rsidRDefault="008E0603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Prestant</w:t>
            </w:r>
          </w:p>
          <w:p w14:paraId="77169DBE" w14:textId="77777777" w:rsidR="00000000" w:rsidRDefault="008E0603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Holpijp</w:t>
            </w:r>
          </w:p>
          <w:p w14:paraId="39AE7E7B" w14:textId="77777777" w:rsidR="00000000" w:rsidRDefault="008E0603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76370348" w14:textId="77777777" w:rsidR="00000000" w:rsidRDefault="008E0603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Quint</w:t>
            </w:r>
          </w:p>
          <w:p w14:paraId="3785CFC0" w14:textId="77777777" w:rsidR="00000000" w:rsidRDefault="008E0603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Principaal</w:t>
            </w:r>
          </w:p>
          <w:p w14:paraId="237FD67D" w14:textId="77777777" w:rsidR="00000000" w:rsidRDefault="008E0603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Flageolet</w:t>
            </w:r>
          </w:p>
          <w:p w14:paraId="7A5435CD" w14:textId="77777777" w:rsidR="00000000" w:rsidRDefault="008E0603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Trompet</w:t>
            </w:r>
          </w:p>
        </w:tc>
        <w:tc>
          <w:tcPr>
            <w:tcW w:w="709" w:type="dxa"/>
          </w:tcPr>
          <w:p w14:paraId="0BA0E2C0" w14:textId="77777777" w:rsidR="00000000" w:rsidRDefault="008E0603">
            <w:pPr>
              <w:pStyle w:val="T4dispositie"/>
              <w:jc w:val="left"/>
              <w:rPr>
                <w:lang w:val="nl-NL"/>
              </w:rPr>
            </w:pPr>
          </w:p>
          <w:p w14:paraId="36279B2B" w14:textId="77777777" w:rsidR="00000000" w:rsidRDefault="008E0603">
            <w:pPr>
              <w:pStyle w:val="T4dispositie"/>
              <w:jc w:val="left"/>
              <w:rPr>
                <w:lang w:val="nl-NL"/>
              </w:rPr>
            </w:pPr>
          </w:p>
          <w:p w14:paraId="28789C09" w14:textId="77777777" w:rsidR="00000000" w:rsidRDefault="008E0603">
            <w:pPr>
              <w:pStyle w:val="T4dispositie"/>
              <w:jc w:val="left"/>
              <w:rPr>
                <w:lang w:val="nl-NL"/>
              </w:rPr>
            </w:pPr>
          </w:p>
          <w:p w14:paraId="3606CFD3" w14:textId="77777777" w:rsidR="00000000" w:rsidRDefault="008E0603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16’</w:t>
            </w:r>
          </w:p>
          <w:p w14:paraId="3E5FA13A" w14:textId="77777777" w:rsidR="00000000" w:rsidRDefault="008E0603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8’</w:t>
            </w:r>
          </w:p>
          <w:p w14:paraId="75B90429" w14:textId="77777777" w:rsidR="00000000" w:rsidRDefault="008E0603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8’</w:t>
            </w:r>
          </w:p>
          <w:p w14:paraId="55E18DC8" w14:textId="77777777" w:rsidR="00000000" w:rsidRDefault="008E0603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4’</w:t>
            </w:r>
          </w:p>
          <w:p w14:paraId="49091948" w14:textId="77777777" w:rsidR="00000000" w:rsidRDefault="008E0603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3’</w:t>
            </w:r>
          </w:p>
          <w:p w14:paraId="7D1BC102" w14:textId="77777777" w:rsidR="00000000" w:rsidRDefault="008E0603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2’</w:t>
            </w:r>
          </w:p>
          <w:p w14:paraId="2CC87279" w14:textId="77777777" w:rsidR="00000000" w:rsidRDefault="008E0603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1’</w:t>
            </w:r>
          </w:p>
          <w:p w14:paraId="20DC5277" w14:textId="77777777" w:rsidR="00000000" w:rsidRDefault="008E0603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8’</w:t>
            </w:r>
          </w:p>
        </w:tc>
      </w:tr>
    </w:tbl>
    <w:p w14:paraId="26455E42" w14:textId="77777777" w:rsidR="00000000" w:rsidRDefault="008E0603">
      <w:pPr>
        <w:pStyle w:val="T1"/>
        <w:jc w:val="left"/>
        <w:rPr>
          <w:lang w:val="nl-NL"/>
        </w:rPr>
      </w:pPr>
    </w:p>
    <w:p w14:paraId="4E3DC445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Werktuiglijke registers</w:t>
      </w:r>
    </w:p>
    <w:p w14:paraId="329F710C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forte-trede, piano-trede</w:t>
      </w:r>
    </w:p>
    <w:p w14:paraId="29C09501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ventiel</w:t>
      </w:r>
    </w:p>
    <w:p w14:paraId="5C211151" w14:textId="77777777" w:rsidR="00000000" w:rsidRDefault="008E0603">
      <w:pPr>
        <w:pStyle w:val="T1"/>
        <w:jc w:val="left"/>
        <w:rPr>
          <w:lang w:val="nl-NL"/>
        </w:rPr>
      </w:pPr>
    </w:p>
    <w:p w14:paraId="7BA234FA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Toonhoogte</w:t>
      </w:r>
    </w:p>
    <w:p w14:paraId="18D751E2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= 448 Hz</w:t>
      </w:r>
    </w:p>
    <w:p w14:paraId="176D16B5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Temper</w:t>
      </w:r>
      <w:r>
        <w:rPr>
          <w:lang w:val="nl-NL"/>
        </w:rPr>
        <w:t>atuur</w:t>
      </w:r>
    </w:p>
    <w:p w14:paraId="4F0CDBCB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evenredig zwevend</w:t>
      </w:r>
    </w:p>
    <w:p w14:paraId="3B58E3DF" w14:textId="77777777" w:rsidR="00000000" w:rsidRDefault="008E0603">
      <w:pPr>
        <w:pStyle w:val="T1"/>
        <w:jc w:val="left"/>
        <w:rPr>
          <w:lang w:val="nl-NL"/>
        </w:rPr>
      </w:pPr>
    </w:p>
    <w:p w14:paraId="5C2AB5C8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Manuaalomvang</w:t>
      </w:r>
    </w:p>
    <w:p w14:paraId="6D8C9657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C-f</w:t>
      </w:r>
      <w:r>
        <w:rPr>
          <w:vertAlign w:val="superscript"/>
          <w:lang w:val="nl-NL"/>
        </w:rPr>
        <w:t>3</w:t>
      </w:r>
    </w:p>
    <w:p w14:paraId="45707BE5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Pedaalomvang</w:t>
      </w:r>
    </w:p>
    <w:p w14:paraId="074DD670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lastRenderedPageBreak/>
        <w:t>C-d</w:t>
      </w:r>
      <w:r>
        <w:rPr>
          <w:vertAlign w:val="superscript"/>
          <w:lang w:val="nl-NL"/>
        </w:rPr>
        <w:t>1</w:t>
      </w:r>
    </w:p>
    <w:p w14:paraId="50283CC9" w14:textId="77777777" w:rsidR="00000000" w:rsidRDefault="008E0603">
      <w:pPr>
        <w:pStyle w:val="T1"/>
        <w:jc w:val="left"/>
        <w:rPr>
          <w:lang w:val="nl-NL"/>
        </w:rPr>
      </w:pPr>
    </w:p>
    <w:p w14:paraId="32B0CA68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Windvoorziening</w:t>
      </w:r>
    </w:p>
    <w:p w14:paraId="4351B406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magazijnbalg</w:t>
      </w:r>
    </w:p>
    <w:p w14:paraId="30742585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Winddruk</w:t>
      </w:r>
    </w:p>
    <w:p w14:paraId="72D022E6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61 mm</w:t>
      </w:r>
    </w:p>
    <w:p w14:paraId="35D7CB9D" w14:textId="77777777" w:rsidR="00000000" w:rsidRDefault="008E0603">
      <w:pPr>
        <w:pStyle w:val="T1"/>
        <w:jc w:val="left"/>
        <w:rPr>
          <w:lang w:val="nl-NL"/>
        </w:rPr>
      </w:pPr>
    </w:p>
    <w:p w14:paraId="32AB1BD4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Plaats klaviatuur</w:t>
      </w:r>
    </w:p>
    <w:p w14:paraId="69576D07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linkerzijde</w:t>
      </w:r>
    </w:p>
    <w:p w14:paraId="59FE9DA7" w14:textId="77777777" w:rsidR="00000000" w:rsidRDefault="008E0603">
      <w:pPr>
        <w:pStyle w:val="T1"/>
        <w:jc w:val="left"/>
        <w:rPr>
          <w:lang w:val="nl-NL"/>
        </w:rPr>
      </w:pPr>
    </w:p>
    <w:p w14:paraId="17F2F007" w14:textId="77777777" w:rsidR="00000000" w:rsidRDefault="008E0603">
      <w:pPr>
        <w:pStyle w:val="Heading2"/>
        <w:rPr>
          <w:i w:val="0"/>
          <w:iCs/>
        </w:rPr>
      </w:pPr>
      <w:r>
        <w:rPr>
          <w:i w:val="0"/>
          <w:iCs/>
        </w:rPr>
        <w:t>Bijzonderheden</w:t>
      </w:r>
    </w:p>
    <w:p w14:paraId="5DEF06A5" w14:textId="77777777" w:rsidR="00000000" w:rsidRDefault="008E0603">
      <w:pPr>
        <w:pStyle w:val="T1"/>
        <w:jc w:val="left"/>
        <w:rPr>
          <w:lang w:val="nl-NL"/>
        </w:rPr>
      </w:pPr>
    </w:p>
    <w:p w14:paraId="35DEDA6F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De windlade bezit een klassieke cancelvolgorde die de frontstructuur volgt:</w:t>
      </w:r>
    </w:p>
    <w:p w14:paraId="416E9CC8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f cis A G H dis g / f</w:t>
      </w:r>
      <w:r>
        <w:rPr>
          <w:vertAlign w:val="superscript"/>
          <w:lang w:val="nl-NL"/>
        </w:rPr>
        <w:t>3</w:t>
      </w:r>
      <w:r>
        <w:rPr>
          <w:lang w:val="nl-NL"/>
        </w:rPr>
        <w:t xml:space="preserve"> – </w:t>
      </w:r>
      <w:r>
        <w:rPr>
          <w:lang w:val="nl-NL"/>
        </w:rPr>
        <w:t>a / F Dis Cis C D E Fis / b – e</w:t>
      </w:r>
      <w:r>
        <w:rPr>
          <w:vertAlign w:val="superscript"/>
          <w:lang w:val="nl-NL"/>
        </w:rPr>
        <w:t>3</w:t>
      </w:r>
      <w:r>
        <w:rPr>
          <w:lang w:val="nl-NL"/>
        </w:rPr>
        <w:t xml:space="preserve"> / gis e c Gis B d fis.</w:t>
      </w:r>
    </w:p>
    <w:p w14:paraId="4B8170EF" w14:textId="77777777" w:rsidR="00000000" w:rsidRDefault="008E0603">
      <w:pPr>
        <w:pStyle w:val="T1"/>
        <w:jc w:val="left"/>
        <w:rPr>
          <w:lang w:val="nl-NL"/>
        </w:rPr>
      </w:pPr>
      <w:r>
        <w:rPr>
          <w:lang w:val="nl-NL"/>
        </w:rPr>
        <w:t>De Prestant 8’ staat van C-fis</w:t>
      </w:r>
      <w:r>
        <w:rPr>
          <w:vertAlign w:val="superscript"/>
          <w:lang w:val="nl-NL"/>
        </w:rPr>
        <w:t>2</w:t>
      </w:r>
      <w:r>
        <w:rPr>
          <w:lang w:val="nl-NL"/>
        </w:rPr>
        <w:t xml:space="preserve"> in het front. C-gis  van de Bourdon 16’ en C-H van de Holpijp 8’ zijn van hout. De Trompet 8’ bezit eiken stevels en koppen. Kenmerkend voor het werk van de orgelmakers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Scheuer</w:t>
      </w:r>
      <w:proofErr w:type="spellEnd"/>
      <w:r>
        <w:rPr>
          <w:lang w:val="nl-NL"/>
        </w:rPr>
        <w:t xml:space="preserve"> is de uniforme stevelhoogte, hier toegepast bij C-Fis en a-f</w:t>
      </w:r>
      <w:r>
        <w:rPr>
          <w:vertAlign w:val="superscript"/>
          <w:lang w:val="nl-NL"/>
        </w:rPr>
        <w:t>3</w:t>
      </w:r>
      <w:r>
        <w:rPr>
          <w:lang w:val="nl-NL"/>
        </w:rPr>
        <w:t>, respectievelijk b-e</w:t>
      </w:r>
      <w:r>
        <w:rPr>
          <w:vertAlign w:val="superscript"/>
          <w:lang w:val="nl-NL"/>
        </w:rPr>
        <w:t>3</w:t>
      </w:r>
      <w:r>
        <w:rPr>
          <w:lang w:val="nl-NL"/>
        </w:rPr>
        <w:t>. In de ‘zijtorens’ is de stevelhoogte aflopend.</w:t>
      </w:r>
    </w:p>
    <w:p w14:paraId="3FD65738" w14:textId="77777777" w:rsidR="008E0603" w:rsidRDefault="008E0603">
      <w:pPr>
        <w:pStyle w:val="T1"/>
        <w:jc w:val="left"/>
        <w:rPr>
          <w:lang w:val="nl-NL"/>
        </w:rPr>
      </w:pPr>
      <w:r>
        <w:rPr>
          <w:lang w:val="nl-NL"/>
        </w:rPr>
        <w:t>Nadat in 1958 de windvoorziening ingrijpend is gewijzigd, is ook de ventiel-aanleg spoorloos; het bijbehorende regi</w:t>
      </w:r>
      <w:r>
        <w:rPr>
          <w:lang w:val="nl-NL"/>
        </w:rPr>
        <w:t>stermechaniek is echter nog grotendeels aanwezig maar de registerknop is vastgezet.</w:t>
      </w:r>
    </w:p>
    <w:sectPr w:rsidR="008E060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4020202020204"/>
    <w:charset w:val="00"/>
    <w:family w:val="swiss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ED"/>
    <w:rsid w:val="008E0603"/>
    <w:rsid w:val="0096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5C403761"/>
  <w15:chartTrackingRefBased/>
  <w15:docId w15:val="{F69D419F-900F-7340-AE87-DB1ADCA2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1">
    <w:name w:val="T1"/>
    <w:basedOn w:val="Normal"/>
    <w:pPr>
      <w:suppressAutoHyphens/>
      <w:jc w:val="both"/>
    </w:pPr>
    <w:rPr>
      <w:rFonts w:ascii="Times New Roman" w:hAnsi="Times New Roman"/>
      <w:spacing w:val="-3"/>
      <w:lang w:val="en-US"/>
    </w:rPr>
  </w:style>
  <w:style w:type="paragraph" w:customStyle="1" w:styleId="T2Kunst">
    <w:name w:val="T2 Kunst"/>
    <w:basedOn w:val="Normal"/>
    <w:pPr>
      <w:suppressAutoHyphens/>
      <w:jc w:val="both"/>
    </w:pPr>
    <w:rPr>
      <w:rFonts w:ascii="Univers" w:hAnsi="Univers"/>
      <w:spacing w:val="-3"/>
      <w:lang w:val="en-US"/>
    </w:rPr>
  </w:style>
  <w:style w:type="paragraph" w:customStyle="1" w:styleId="T3Lit">
    <w:name w:val="T3 Lit"/>
    <w:basedOn w:val="Normal"/>
    <w:pPr>
      <w:suppressAutoHyphens/>
      <w:jc w:val="both"/>
    </w:pPr>
    <w:rPr>
      <w:rFonts w:ascii="Univers" w:hAnsi="Univers"/>
      <w:spacing w:val="-3"/>
      <w:sz w:val="20"/>
      <w:lang w:val="en-US"/>
    </w:rPr>
  </w:style>
  <w:style w:type="paragraph" w:customStyle="1" w:styleId="T4dispositie">
    <w:name w:val="T4 dispositie"/>
    <w:basedOn w:val="Normal"/>
    <w:pPr>
      <w:suppressAutoHyphens/>
      <w:jc w:val="both"/>
    </w:pPr>
    <w:rPr>
      <w:rFonts w:ascii="Times New Roman" w:hAnsi="Times New Roman"/>
      <w:spacing w:val="-3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Den Hoorn N</vt:lpstr>
    </vt:vector>
  </TitlesOfParts>
  <Company>NIvO</Company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 Hoorn N</dc:title>
  <dc:subject/>
  <dc:creator>WS1</dc:creator>
  <cp:keywords/>
  <dc:description/>
  <cp:lastModifiedBy>Eline J Duijsens</cp:lastModifiedBy>
  <cp:revision>2</cp:revision>
  <dcterms:created xsi:type="dcterms:W3CDTF">2021-09-20T10:16:00Z</dcterms:created>
  <dcterms:modified xsi:type="dcterms:W3CDTF">2021-09-20T10:16:00Z</dcterms:modified>
</cp:coreProperties>
</file>