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BB1E9" w14:textId="77777777" w:rsidR="00000000" w:rsidRDefault="008953DE">
      <w:pPr>
        <w:pStyle w:val="Heading1"/>
      </w:pPr>
      <w:bookmarkStart w:id="0" w:name="_GoBack"/>
      <w:bookmarkEnd w:id="0"/>
      <w:r>
        <w:t>Drachten / 1857</w:t>
      </w:r>
    </w:p>
    <w:p w14:paraId="2F94EB32" w14:textId="77777777" w:rsidR="00000000" w:rsidRDefault="008953DE">
      <w:pPr>
        <w:pStyle w:val="Heading2"/>
        <w:rPr>
          <w:i w:val="0"/>
          <w:iCs/>
        </w:rPr>
      </w:pPr>
      <w:r>
        <w:rPr>
          <w:i w:val="0"/>
          <w:iCs/>
        </w:rPr>
        <w:t>Doopsgezinde Kerk</w:t>
      </w:r>
    </w:p>
    <w:p w14:paraId="7F0FB5CD" w14:textId="77777777" w:rsidR="00000000" w:rsidRDefault="008953DE">
      <w:pPr>
        <w:pStyle w:val="T1"/>
        <w:jc w:val="left"/>
        <w:rPr>
          <w:lang w:val="nl-NL"/>
        </w:rPr>
      </w:pPr>
    </w:p>
    <w:p w14:paraId="18BE751B" w14:textId="77777777" w:rsidR="00000000" w:rsidRDefault="008953DE">
      <w:pPr>
        <w:pStyle w:val="T1"/>
        <w:jc w:val="left"/>
        <w:rPr>
          <w:i/>
          <w:iCs/>
          <w:lang w:val="nl-NL"/>
        </w:rPr>
      </w:pPr>
      <w:r>
        <w:rPr>
          <w:i/>
          <w:iCs/>
          <w:lang w:val="nl-NL"/>
        </w:rPr>
        <w:t>Zaalkerk uit 1790 met pilastergevel. Inrichting uit de bouwtijd.</w:t>
      </w:r>
    </w:p>
    <w:p w14:paraId="5D9F5B8F" w14:textId="77777777" w:rsidR="00000000" w:rsidRDefault="008953DE">
      <w:pPr>
        <w:pStyle w:val="T1"/>
        <w:jc w:val="left"/>
        <w:rPr>
          <w:i/>
          <w:iCs/>
          <w:lang w:val="nl-NL"/>
        </w:rPr>
      </w:pPr>
    </w:p>
    <w:p w14:paraId="4588531E" w14:textId="77777777" w:rsidR="00000000" w:rsidRDefault="008953DE">
      <w:pPr>
        <w:pStyle w:val="T1"/>
        <w:jc w:val="left"/>
        <w:rPr>
          <w:lang w:val="nl-NL"/>
        </w:rPr>
      </w:pPr>
      <w:r>
        <w:rPr>
          <w:lang w:val="nl-NL"/>
        </w:rPr>
        <w:t>Kas: 1857</w:t>
      </w:r>
    </w:p>
    <w:p w14:paraId="19E97B65" w14:textId="77777777" w:rsidR="00000000" w:rsidRDefault="008953DE">
      <w:pPr>
        <w:pStyle w:val="T1"/>
        <w:jc w:val="left"/>
        <w:rPr>
          <w:lang w:val="nl-NL"/>
        </w:rPr>
      </w:pPr>
    </w:p>
    <w:p w14:paraId="2D2F8ED6" w14:textId="77777777" w:rsidR="00000000" w:rsidRDefault="008953DE">
      <w:pPr>
        <w:pStyle w:val="Heading2"/>
        <w:rPr>
          <w:i w:val="0"/>
          <w:iCs/>
        </w:rPr>
      </w:pPr>
      <w:r>
        <w:rPr>
          <w:i w:val="0"/>
          <w:iCs/>
        </w:rPr>
        <w:t>Kunsthistorische aspecten</w:t>
      </w:r>
    </w:p>
    <w:p w14:paraId="1487639D" w14:textId="77777777" w:rsidR="00000000" w:rsidRDefault="008953DE">
      <w:pPr>
        <w:pStyle w:val="T2Kunst"/>
        <w:jc w:val="left"/>
        <w:rPr>
          <w:lang w:val="nl-NL"/>
        </w:rPr>
      </w:pPr>
      <w:r>
        <w:rPr>
          <w:lang w:val="nl-NL"/>
        </w:rPr>
        <w:t>Een orgel met een veelvuldig toegepaste vijfdelige opbouw met drie ronde torens en gedeelde vlakke zijvelden, die echt</w:t>
      </w:r>
      <w:r>
        <w:rPr>
          <w:lang w:val="nl-NL"/>
        </w:rPr>
        <w:t>er in het werk van het Huis Van Dam in deze tijd vrijwel niet voorkomt. Na het orgel in Grootebroek (1850) hadden de Van Dams geruime tijd geen orgels met een vijfdelig front vervaardigd. Nu zij dit bij het orgel voor Drachten weer deden, grepen zij echter</w:t>
      </w:r>
      <w:r>
        <w:rPr>
          <w:lang w:val="nl-NL"/>
        </w:rPr>
        <w:t xml:space="preserve"> geenszins op het frontconcept van Grootebroek terug. Wij moeten dit orgelfront veeleer opvatten als een gecomprimeerde versie van het frontmodel Achlum (1854) – Venhuizen (1856). Wat het Drachtster orgel zijn sierlijke werking verleend is de schuine, lich</w:t>
      </w:r>
      <w:r>
        <w:rPr>
          <w:lang w:val="nl-NL"/>
        </w:rPr>
        <w:t>t gebogen vorm van de lijsten in de tussenvelden. Precies dezelfde lijsten vindt men in de buitenvelden in Achlum. Zelfs het snijwerk is identiek. Ook het tegengestelde labiumverloop heeft daar zijn equivalent. De ontwerpers van dit front zijn als volgt te</w:t>
      </w:r>
      <w:r>
        <w:rPr>
          <w:lang w:val="nl-NL"/>
        </w:rPr>
        <w:t xml:space="preserve"> werk gegaan: het gehele orgel werd in hoogte gereduceerd, de middentoren verloor zijn tweedeling en werd van zijn zijvelden ontdaan. Wat overbleef, is het front van Drachten.</w:t>
      </w:r>
    </w:p>
    <w:p w14:paraId="29053688" w14:textId="77777777" w:rsidR="00000000" w:rsidRDefault="008953DE">
      <w:pPr>
        <w:pStyle w:val="T2Kunst"/>
        <w:jc w:val="left"/>
        <w:rPr>
          <w:lang w:val="nl-NL"/>
        </w:rPr>
      </w:pPr>
      <w:r>
        <w:rPr>
          <w:lang w:val="nl-NL"/>
        </w:rPr>
        <w:t>Ook hier vinden wij bij de bovenlijsten van de velden de C-voluut-vorm. Reeds we</w:t>
      </w:r>
      <w:r>
        <w:rPr>
          <w:lang w:val="nl-NL"/>
        </w:rPr>
        <w:t xml:space="preserve">rd opgemerkt dat het snijwerk bij de tussenlijsten in de velden gelijk is aan dat te Achlum: drie gekoppelde C-voluten, met eikels en Franse lelies, onder de lijsten en gekoppelde S-voluten erboven. Ook verder lijkt het snijwerk wel op dat te Achlum, maar </w:t>
      </w:r>
      <w:r>
        <w:rPr>
          <w:lang w:val="nl-NL"/>
        </w:rPr>
        <w:t>het is wel iets eenvoudiger; opvallend is dat de druiventrossen geheel ontbreken. Bovendien worden, zoals vaker, bepaalde elementen omgedraaid. Zo zijn de benedenblinderingen in de zijtorens bij beide orgels duidelijk verwant, maar heeft men in Drachten de</w:t>
      </w:r>
      <w:r>
        <w:rPr>
          <w:lang w:val="nl-NL"/>
        </w:rPr>
        <w:t xml:space="preserve"> figuur van Achlum op zijn kop gezet. Bij de vleugelstukken kan men dat ook zien. Zij hebben, althans ten dele, dezelfde vormen als in Achlum, maar wat daar naar buiten buigt, buigt in Drachten naar binnen en omgekeerd. De frivool op elkaar liggende C-volu</w:t>
      </w:r>
      <w:r>
        <w:rPr>
          <w:lang w:val="nl-NL"/>
        </w:rPr>
        <w:t xml:space="preserve">ten die men in Achlum bij de borstwering ziet, vond men kennelijk voor de Drachtense Mennisten niet passend. </w:t>
      </w:r>
    </w:p>
    <w:p w14:paraId="4809D799" w14:textId="77777777" w:rsidR="00000000" w:rsidRDefault="008953DE">
      <w:pPr>
        <w:pStyle w:val="T2Kunst"/>
        <w:jc w:val="left"/>
        <w:rPr>
          <w:lang w:val="nl-NL"/>
        </w:rPr>
      </w:pPr>
      <w:r>
        <w:rPr>
          <w:lang w:val="nl-NL"/>
        </w:rPr>
        <w:t>Op de middentoren een opzetstuk bestaande uit twee gekoppelde S-voluten, waaruit twee C-voluten oprijzen, die op hun ontmoetingspunt een palmet me</w:t>
      </w:r>
      <w:r>
        <w:rPr>
          <w:lang w:val="nl-NL"/>
        </w:rPr>
        <w:t>t omkrullingen doen ontstaan. Op de zijtorens eenvoudiger opzetstukken, opgebouwd uit twee S-voluten.</w:t>
      </w:r>
    </w:p>
    <w:p w14:paraId="3CA0DA67" w14:textId="77777777" w:rsidR="00000000" w:rsidRDefault="008953DE">
      <w:pPr>
        <w:pStyle w:val="T1"/>
        <w:jc w:val="left"/>
        <w:rPr>
          <w:lang w:val="nl-NL"/>
        </w:rPr>
      </w:pPr>
    </w:p>
    <w:p w14:paraId="01E788C0" w14:textId="77777777" w:rsidR="00000000" w:rsidRDefault="008953DE">
      <w:pPr>
        <w:pStyle w:val="T3Lit"/>
        <w:jc w:val="left"/>
        <w:rPr>
          <w:b/>
          <w:bCs/>
          <w:lang w:val="nl-NL"/>
        </w:rPr>
      </w:pPr>
      <w:r>
        <w:rPr>
          <w:b/>
          <w:bCs/>
          <w:lang w:val="nl-NL"/>
        </w:rPr>
        <w:t>Literatuur</w:t>
      </w:r>
    </w:p>
    <w:p w14:paraId="2A75CD5F" w14:textId="77777777" w:rsidR="00000000" w:rsidRDefault="008953DE">
      <w:pPr>
        <w:pStyle w:val="T3Lit"/>
        <w:jc w:val="left"/>
        <w:rPr>
          <w:lang w:val="nl-NL"/>
        </w:rPr>
      </w:pPr>
      <w:r>
        <w:rPr>
          <w:i/>
          <w:iCs/>
          <w:lang w:val="nl-NL"/>
        </w:rPr>
        <w:t>De Mixtuur</w:t>
      </w:r>
      <w:r>
        <w:rPr>
          <w:lang w:val="nl-NL"/>
        </w:rPr>
        <w:t>, 52 (1986), 94.</w:t>
      </w:r>
    </w:p>
    <w:p w14:paraId="04548205" w14:textId="77777777" w:rsidR="00000000" w:rsidRDefault="008953DE">
      <w:pPr>
        <w:pStyle w:val="T3Lit"/>
        <w:jc w:val="left"/>
        <w:rPr>
          <w:lang w:val="nl-NL"/>
        </w:rPr>
      </w:pPr>
      <w:r>
        <w:rPr>
          <w:i/>
          <w:iCs/>
          <w:lang w:val="nl-NL"/>
        </w:rPr>
        <w:t>Het Orgel</w:t>
      </w:r>
      <w:r>
        <w:rPr>
          <w:lang w:val="nl-NL"/>
        </w:rPr>
        <w:t>, 82/6 (1986), 218-220.</w:t>
      </w:r>
    </w:p>
    <w:p w14:paraId="390CAF64" w14:textId="77777777" w:rsidR="00000000" w:rsidRDefault="008953DE">
      <w:pPr>
        <w:pStyle w:val="T3Lit"/>
        <w:jc w:val="left"/>
        <w:rPr>
          <w:lang w:val="nl-NL"/>
        </w:rPr>
      </w:pPr>
    </w:p>
    <w:p w14:paraId="36B1644C" w14:textId="77777777" w:rsidR="00000000" w:rsidRDefault="008953DE">
      <w:pPr>
        <w:pStyle w:val="T3Lit"/>
        <w:jc w:val="left"/>
        <w:rPr>
          <w:lang w:val="nl-NL"/>
        </w:rPr>
      </w:pPr>
      <w:r>
        <w:rPr>
          <w:lang w:val="nl-NL"/>
        </w:rPr>
        <w:t>Monumentnummer 33977</w:t>
      </w:r>
    </w:p>
    <w:p w14:paraId="4E6190B3" w14:textId="77777777" w:rsidR="00000000" w:rsidRDefault="008953DE">
      <w:pPr>
        <w:pStyle w:val="T3Lit"/>
        <w:jc w:val="left"/>
        <w:rPr>
          <w:lang w:val="nl-NL"/>
        </w:rPr>
      </w:pPr>
      <w:r>
        <w:rPr>
          <w:lang w:val="nl-NL"/>
        </w:rPr>
        <w:t>Orgelnummer 372</w:t>
      </w:r>
    </w:p>
    <w:p w14:paraId="0FF8FBBF" w14:textId="77777777" w:rsidR="00000000" w:rsidRDefault="008953DE">
      <w:pPr>
        <w:pStyle w:val="T1"/>
        <w:jc w:val="left"/>
        <w:rPr>
          <w:lang w:val="nl-NL"/>
        </w:rPr>
      </w:pPr>
    </w:p>
    <w:p w14:paraId="5DDE8442" w14:textId="77777777" w:rsidR="00000000" w:rsidRDefault="008953DE">
      <w:pPr>
        <w:pStyle w:val="Heading2"/>
        <w:rPr>
          <w:i w:val="0"/>
          <w:iCs/>
        </w:rPr>
      </w:pPr>
      <w:r>
        <w:rPr>
          <w:i w:val="0"/>
          <w:iCs/>
        </w:rPr>
        <w:t>Historische gegevens</w:t>
      </w:r>
    </w:p>
    <w:p w14:paraId="3C84C8D2" w14:textId="77777777" w:rsidR="00000000" w:rsidRDefault="008953DE">
      <w:pPr>
        <w:pStyle w:val="T1"/>
        <w:jc w:val="left"/>
        <w:rPr>
          <w:lang w:val="nl-NL"/>
        </w:rPr>
      </w:pPr>
    </w:p>
    <w:p w14:paraId="4D18E8E5" w14:textId="77777777" w:rsidR="00000000" w:rsidRDefault="008953DE">
      <w:pPr>
        <w:pStyle w:val="T1"/>
        <w:jc w:val="left"/>
        <w:rPr>
          <w:lang w:val="nl-NL"/>
        </w:rPr>
      </w:pPr>
      <w:r>
        <w:rPr>
          <w:lang w:val="nl-NL"/>
        </w:rPr>
        <w:lastRenderedPageBreak/>
        <w:t>Bouwer</w:t>
      </w:r>
    </w:p>
    <w:p w14:paraId="4FAB7368" w14:textId="77777777" w:rsidR="00000000" w:rsidRDefault="008953DE">
      <w:pPr>
        <w:pStyle w:val="T1"/>
        <w:jc w:val="left"/>
        <w:rPr>
          <w:lang w:val="nl-NL"/>
        </w:rPr>
      </w:pPr>
      <w:r>
        <w:rPr>
          <w:lang w:val="nl-NL"/>
        </w:rPr>
        <w:t xml:space="preserve">L. van Dam en </w:t>
      </w:r>
      <w:r>
        <w:rPr>
          <w:lang w:val="nl-NL"/>
        </w:rPr>
        <w:t>Zonen</w:t>
      </w:r>
    </w:p>
    <w:p w14:paraId="7F772AEE" w14:textId="77777777" w:rsidR="00000000" w:rsidRDefault="008953DE">
      <w:pPr>
        <w:pStyle w:val="T1"/>
        <w:jc w:val="left"/>
        <w:rPr>
          <w:lang w:val="nl-NL"/>
        </w:rPr>
      </w:pPr>
    </w:p>
    <w:p w14:paraId="19B6D79C" w14:textId="77777777" w:rsidR="00000000" w:rsidRDefault="008953DE">
      <w:pPr>
        <w:pStyle w:val="T1"/>
        <w:jc w:val="left"/>
        <w:rPr>
          <w:lang w:val="nl-NL"/>
        </w:rPr>
      </w:pPr>
      <w:r>
        <w:rPr>
          <w:lang w:val="nl-NL"/>
        </w:rPr>
        <w:t>Jaar van oplevering</w:t>
      </w:r>
    </w:p>
    <w:p w14:paraId="167A4BEC" w14:textId="77777777" w:rsidR="00000000" w:rsidRDefault="008953DE">
      <w:pPr>
        <w:pStyle w:val="T1"/>
        <w:jc w:val="left"/>
        <w:rPr>
          <w:lang w:val="nl-NL"/>
        </w:rPr>
      </w:pPr>
      <w:r>
        <w:rPr>
          <w:lang w:val="nl-NL"/>
        </w:rPr>
        <w:t>1857</w:t>
      </w:r>
    </w:p>
    <w:p w14:paraId="6CBF64D0" w14:textId="77777777" w:rsidR="00000000" w:rsidRDefault="008953DE">
      <w:pPr>
        <w:pStyle w:val="T1"/>
        <w:jc w:val="left"/>
        <w:rPr>
          <w:lang w:val="nl-NL"/>
        </w:rPr>
      </w:pPr>
    </w:p>
    <w:p w14:paraId="058B75BA" w14:textId="77777777" w:rsidR="00000000" w:rsidRDefault="008953DE">
      <w:pPr>
        <w:pStyle w:val="T1"/>
        <w:jc w:val="left"/>
        <w:rPr>
          <w:lang w:val="nl-NL"/>
        </w:rPr>
      </w:pPr>
      <w:r>
        <w:rPr>
          <w:lang w:val="nl-NL"/>
        </w:rPr>
        <w:t>onbekend moment</w:t>
      </w:r>
    </w:p>
    <w:p w14:paraId="52302547" w14:textId="77777777" w:rsidR="00000000" w:rsidRDefault="008953DE">
      <w:pPr>
        <w:pStyle w:val="T1"/>
        <w:jc w:val="left"/>
        <w:rPr>
          <w:lang w:val="nl-NL"/>
        </w:rPr>
      </w:pPr>
      <w:r>
        <w:rPr>
          <w:lang w:val="nl-NL"/>
        </w:rPr>
        <w:t>.</w:t>
      </w:r>
      <w:r>
        <w:rPr>
          <w:lang w:val="nl-NL"/>
        </w:rPr>
        <w:tab/>
        <w:t>orgelkas opnieuw geschilderd in afwijkende kleurstelling in kader kerkrestauratie</w:t>
      </w:r>
    </w:p>
    <w:p w14:paraId="1C13044A" w14:textId="77777777" w:rsidR="00000000" w:rsidRDefault="008953DE">
      <w:pPr>
        <w:pStyle w:val="T1"/>
        <w:jc w:val="left"/>
        <w:rPr>
          <w:lang w:val="nl-NL"/>
        </w:rPr>
      </w:pPr>
    </w:p>
    <w:p w14:paraId="20984927" w14:textId="77777777" w:rsidR="00000000" w:rsidRDefault="008953DE">
      <w:pPr>
        <w:pStyle w:val="T1"/>
        <w:jc w:val="left"/>
        <w:rPr>
          <w:lang w:val="nl-NL"/>
        </w:rPr>
      </w:pPr>
      <w:r>
        <w:rPr>
          <w:lang w:val="nl-NL"/>
        </w:rPr>
        <w:t>fa Spiering 1932</w:t>
      </w:r>
    </w:p>
    <w:p w14:paraId="0D3B0E79" w14:textId="77777777" w:rsidR="00000000" w:rsidRDefault="008953DE">
      <w:pPr>
        <w:pStyle w:val="T1"/>
        <w:jc w:val="left"/>
        <w:rPr>
          <w:lang w:val="nl-NL"/>
        </w:rPr>
      </w:pPr>
      <w:r>
        <w:rPr>
          <w:lang w:val="nl-NL"/>
        </w:rPr>
        <w:t>.</w:t>
      </w:r>
      <w:r>
        <w:rPr>
          <w:lang w:val="nl-NL"/>
        </w:rPr>
        <w:tab/>
        <w:t>registerknoppen gewijzigd, registeropschriften vernieuwd</w:t>
      </w:r>
    </w:p>
    <w:p w14:paraId="2DA6FF5D" w14:textId="77777777" w:rsidR="00000000" w:rsidRDefault="008953DE">
      <w:pPr>
        <w:pStyle w:val="T1"/>
        <w:jc w:val="left"/>
        <w:rPr>
          <w:lang w:val="nl-NL"/>
        </w:rPr>
      </w:pPr>
      <w:r>
        <w:rPr>
          <w:lang w:val="nl-NL"/>
        </w:rPr>
        <w:t>.</w:t>
      </w:r>
      <w:r>
        <w:rPr>
          <w:lang w:val="nl-NL"/>
        </w:rPr>
        <w:tab/>
        <w:t>BW - Dulciana 8’, + Vox Celeste 8’</w:t>
      </w:r>
    </w:p>
    <w:p w14:paraId="7A9F7098" w14:textId="77777777" w:rsidR="00000000" w:rsidRDefault="008953DE">
      <w:pPr>
        <w:pStyle w:val="T1"/>
        <w:jc w:val="left"/>
        <w:rPr>
          <w:lang w:val="nl-NL"/>
        </w:rPr>
      </w:pPr>
    </w:p>
    <w:p w14:paraId="51AF60F1" w14:textId="77777777" w:rsidR="00000000" w:rsidRDefault="008953DE">
      <w:pPr>
        <w:pStyle w:val="T1"/>
        <w:jc w:val="left"/>
        <w:rPr>
          <w:lang w:val="nl-NL"/>
        </w:rPr>
      </w:pPr>
      <w:r>
        <w:rPr>
          <w:lang w:val="nl-NL"/>
        </w:rPr>
        <w:t>Mense Ru</w:t>
      </w:r>
      <w:r>
        <w:rPr>
          <w:lang w:val="nl-NL"/>
        </w:rPr>
        <w:t>iter 1958</w:t>
      </w:r>
    </w:p>
    <w:p w14:paraId="5026E2C7" w14:textId="77777777" w:rsidR="00000000" w:rsidRDefault="008953DE">
      <w:pPr>
        <w:pStyle w:val="T1"/>
        <w:jc w:val="left"/>
        <w:rPr>
          <w:lang w:val="nl-NL"/>
        </w:rPr>
      </w:pPr>
      <w:r>
        <w:rPr>
          <w:lang w:val="nl-NL"/>
        </w:rPr>
        <w:t>.</w:t>
      </w:r>
      <w:r>
        <w:rPr>
          <w:lang w:val="nl-NL"/>
        </w:rPr>
        <w:tab/>
        <w:t>restauratie</w:t>
      </w:r>
    </w:p>
    <w:p w14:paraId="7ED6D557" w14:textId="77777777" w:rsidR="00000000" w:rsidRDefault="008953DE">
      <w:pPr>
        <w:pStyle w:val="T1"/>
        <w:jc w:val="left"/>
        <w:rPr>
          <w:lang w:val="nl-NL"/>
        </w:rPr>
      </w:pPr>
      <w:r>
        <w:rPr>
          <w:lang w:val="nl-NL"/>
        </w:rPr>
        <w:t>.</w:t>
      </w:r>
      <w:r>
        <w:rPr>
          <w:lang w:val="nl-NL"/>
        </w:rPr>
        <w:tab/>
        <w:t>windladen van ontlaatsysteem voorzien, ventielen uitneembaar gemaakt</w:t>
      </w:r>
    </w:p>
    <w:p w14:paraId="12C35DC6" w14:textId="77777777" w:rsidR="00000000" w:rsidRDefault="008953DE">
      <w:pPr>
        <w:pStyle w:val="T1"/>
        <w:jc w:val="left"/>
        <w:rPr>
          <w:lang w:val="nl-NL"/>
        </w:rPr>
      </w:pPr>
      <w:r>
        <w:rPr>
          <w:lang w:val="nl-NL"/>
        </w:rPr>
        <w:t>.</w:t>
      </w:r>
      <w:r>
        <w:rPr>
          <w:lang w:val="nl-NL"/>
        </w:rPr>
        <w:tab/>
        <w:t>BW - Vox Celeste 8’, + Flageolet 1’</w:t>
      </w:r>
    </w:p>
    <w:p w14:paraId="6BF12F72" w14:textId="77777777" w:rsidR="00000000" w:rsidRDefault="008953DE">
      <w:pPr>
        <w:pStyle w:val="T1"/>
        <w:jc w:val="left"/>
        <w:rPr>
          <w:lang w:val="nl-NL"/>
        </w:rPr>
      </w:pPr>
    </w:p>
    <w:p w14:paraId="1EB6234C" w14:textId="77777777" w:rsidR="00000000" w:rsidRDefault="008953DE">
      <w:pPr>
        <w:pStyle w:val="T1"/>
        <w:jc w:val="left"/>
        <w:rPr>
          <w:lang w:val="nl-NL"/>
        </w:rPr>
      </w:pPr>
      <w:r>
        <w:rPr>
          <w:lang w:val="nl-NL"/>
        </w:rPr>
        <w:t>Orgelmakerij Bakker &amp; Timmenga 1985</w:t>
      </w:r>
    </w:p>
    <w:p w14:paraId="4C74F041" w14:textId="77777777" w:rsidR="00000000" w:rsidRDefault="008953DE">
      <w:pPr>
        <w:pStyle w:val="T1"/>
        <w:jc w:val="left"/>
        <w:rPr>
          <w:lang w:val="nl-NL"/>
        </w:rPr>
      </w:pPr>
      <w:r>
        <w:rPr>
          <w:lang w:val="nl-NL"/>
        </w:rPr>
        <w:t>.</w:t>
      </w:r>
      <w:r>
        <w:rPr>
          <w:lang w:val="nl-NL"/>
        </w:rPr>
        <w:tab/>
        <w:t>deelrestauratie</w:t>
      </w:r>
    </w:p>
    <w:p w14:paraId="3D31B8B1" w14:textId="77777777" w:rsidR="00000000" w:rsidRDefault="008953DE">
      <w:pPr>
        <w:pStyle w:val="T1"/>
        <w:jc w:val="left"/>
        <w:rPr>
          <w:lang w:val="nl-NL"/>
        </w:rPr>
      </w:pPr>
      <w:r>
        <w:rPr>
          <w:lang w:val="nl-NL"/>
        </w:rPr>
        <w:t>.</w:t>
      </w:r>
      <w:r>
        <w:rPr>
          <w:lang w:val="nl-NL"/>
        </w:rPr>
        <w:tab/>
        <w:t>oorspronkelijke kleurstelling kas hersteld; frontpijpen gepolijst,</w:t>
      </w:r>
      <w:r>
        <w:rPr>
          <w:lang w:val="nl-NL"/>
        </w:rPr>
        <w:t xml:space="preserve"> labia verguld</w:t>
      </w:r>
    </w:p>
    <w:p w14:paraId="3787384A" w14:textId="77777777" w:rsidR="00000000" w:rsidRDefault="008953DE">
      <w:pPr>
        <w:pStyle w:val="T1"/>
        <w:jc w:val="left"/>
        <w:rPr>
          <w:lang w:val="nl-NL"/>
        </w:rPr>
      </w:pPr>
      <w:r>
        <w:rPr>
          <w:lang w:val="nl-NL"/>
        </w:rPr>
        <w:t>.</w:t>
      </w:r>
      <w:r>
        <w:rPr>
          <w:lang w:val="nl-NL"/>
        </w:rPr>
        <w:tab/>
        <w:t>magazijnbalg opnieuw beleerd</w:t>
      </w:r>
    </w:p>
    <w:p w14:paraId="59874E7D" w14:textId="77777777" w:rsidR="00000000" w:rsidRDefault="008953DE">
      <w:pPr>
        <w:pStyle w:val="T1"/>
        <w:jc w:val="left"/>
        <w:rPr>
          <w:lang w:val="nl-NL"/>
        </w:rPr>
      </w:pPr>
      <w:r>
        <w:rPr>
          <w:lang w:val="nl-NL"/>
        </w:rPr>
        <w:t>.</w:t>
      </w:r>
      <w:r>
        <w:rPr>
          <w:lang w:val="nl-NL"/>
        </w:rPr>
        <w:tab/>
        <w:t>mechanieken hersteld, registerknoppen en -opschriften vernieuwd</w:t>
      </w:r>
    </w:p>
    <w:p w14:paraId="36DB08EC" w14:textId="77777777" w:rsidR="00000000" w:rsidRDefault="008953DE">
      <w:pPr>
        <w:pStyle w:val="T1"/>
        <w:jc w:val="left"/>
        <w:rPr>
          <w:lang w:val="nl-NL"/>
        </w:rPr>
      </w:pPr>
      <w:r>
        <w:rPr>
          <w:lang w:val="nl-NL"/>
        </w:rPr>
        <w:t>.</w:t>
      </w:r>
      <w:r>
        <w:rPr>
          <w:lang w:val="nl-NL"/>
        </w:rPr>
        <w:tab/>
        <w:t>klavieren gerestaureerd, boventoetsen pedaalklavier vernieuwd</w:t>
      </w:r>
    </w:p>
    <w:p w14:paraId="0BF214B6" w14:textId="77777777" w:rsidR="00000000" w:rsidRDefault="008953DE">
      <w:pPr>
        <w:pStyle w:val="T1"/>
        <w:jc w:val="left"/>
        <w:rPr>
          <w:lang w:val="nl-NL"/>
        </w:rPr>
      </w:pPr>
      <w:r>
        <w:rPr>
          <w:lang w:val="nl-NL"/>
        </w:rPr>
        <w:t>.</w:t>
      </w:r>
      <w:r>
        <w:rPr>
          <w:lang w:val="nl-NL"/>
        </w:rPr>
        <w:tab/>
        <w:t>windladen hersteld, ringen uit 1958 vervangen</w:t>
      </w:r>
    </w:p>
    <w:p w14:paraId="61114ED3" w14:textId="77777777" w:rsidR="00000000" w:rsidRDefault="008953DE">
      <w:pPr>
        <w:pStyle w:val="T1"/>
        <w:jc w:val="left"/>
        <w:rPr>
          <w:lang w:val="nl-NL"/>
        </w:rPr>
      </w:pPr>
      <w:r>
        <w:rPr>
          <w:lang w:val="nl-NL"/>
        </w:rPr>
        <w:t>.</w:t>
      </w:r>
      <w:r>
        <w:rPr>
          <w:lang w:val="nl-NL"/>
        </w:rPr>
        <w:tab/>
        <w:t>pijpwerk hersteld</w:t>
      </w:r>
    </w:p>
    <w:p w14:paraId="7009E425" w14:textId="77777777" w:rsidR="00000000" w:rsidRDefault="008953DE">
      <w:pPr>
        <w:pStyle w:val="T1"/>
        <w:jc w:val="left"/>
        <w:rPr>
          <w:lang w:val="nl-NL"/>
        </w:rPr>
      </w:pPr>
    </w:p>
    <w:p w14:paraId="46824412" w14:textId="77777777" w:rsidR="00000000" w:rsidRDefault="008953DE">
      <w:pPr>
        <w:pStyle w:val="Heading2"/>
        <w:rPr>
          <w:i w:val="0"/>
          <w:iCs/>
        </w:rPr>
      </w:pPr>
      <w:r>
        <w:rPr>
          <w:i w:val="0"/>
          <w:iCs/>
        </w:rPr>
        <w:t xml:space="preserve">Technische </w:t>
      </w:r>
      <w:r>
        <w:rPr>
          <w:i w:val="0"/>
          <w:iCs/>
        </w:rPr>
        <w:t>gegevens</w:t>
      </w:r>
    </w:p>
    <w:p w14:paraId="0E7A3E49" w14:textId="77777777" w:rsidR="00000000" w:rsidRDefault="008953DE">
      <w:pPr>
        <w:pStyle w:val="T1"/>
        <w:jc w:val="left"/>
        <w:rPr>
          <w:lang w:val="nl-NL"/>
        </w:rPr>
      </w:pPr>
    </w:p>
    <w:p w14:paraId="02B41E89" w14:textId="77777777" w:rsidR="00000000" w:rsidRDefault="008953DE">
      <w:pPr>
        <w:pStyle w:val="T1"/>
        <w:jc w:val="left"/>
        <w:rPr>
          <w:lang w:val="nl-NL"/>
        </w:rPr>
      </w:pPr>
      <w:r>
        <w:rPr>
          <w:lang w:val="nl-NL"/>
        </w:rPr>
        <w:t>Werkindeling</w:t>
      </w:r>
    </w:p>
    <w:p w14:paraId="53042118" w14:textId="77777777" w:rsidR="00000000" w:rsidRDefault="008953DE">
      <w:pPr>
        <w:pStyle w:val="T1"/>
        <w:jc w:val="left"/>
        <w:rPr>
          <w:lang w:val="nl-NL"/>
        </w:rPr>
      </w:pPr>
      <w:r>
        <w:rPr>
          <w:lang w:val="nl-NL"/>
        </w:rPr>
        <w:t>hoofdwerk, bovenwerk, aangehangen pedaal</w:t>
      </w:r>
    </w:p>
    <w:p w14:paraId="60767FD1" w14:textId="77777777" w:rsidR="00000000" w:rsidRDefault="008953DE">
      <w:pPr>
        <w:pStyle w:val="T1"/>
        <w:jc w:val="left"/>
        <w:rPr>
          <w:lang w:val="nl-NL"/>
        </w:rPr>
      </w:pPr>
    </w:p>
    <w:p w14:paraId="3D126D90" w14:textId="77777777" w:rsidR="00000000" w:rsidRDefault="008953D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708"/>
        <w:gridCol w:w="1843"/>
        <w:gridCol w:w="567"/>
      </w:tblGrid>
      <w:tr w:rsidR="00000000" w14:paraId="36FF2D73" w14:textId="77777777">
        <w:tblPrEx>
          <w:tblCellMar>
            <w:top w:w="0" w:type="dxa"/>
            <w:bottom w:w="0" w:type="dxa"/>
          </w:tblCellMar>
        </w:tblPrEx>
        <w:tc>
          <w:tcPr>
            <w:tcW w:w="1668" w:type="dxa"/>
          </w:tcPr>
          <w:p w14:paraId="0701F1BA" w14:textId="77777777" w:rsidR="00000000" w:rsidRDefault="008953DE">
            <w:pPr>
              <w:pStyle w:val="T4dispositie"/>
              <w:jc w:val="left"/>
              <w:rPr>
                <w:i/>
                <w:iCs/>
                <w:lang w:val="nl-NL"/>
              </w:rPr>
            </w:pPr>
            <w:r>
              <w:rPr>
                <w:i/>
                <w:iCs/>
                <w:lang w:val="nl-NL"/>
              </w:rPr>
              <w:t>Hoofdwerk (I)</w:t>
            </w:r>
          </w:p>
          <w:p w14:paraId="70A319D3" w14:textId="77777777" w:rsidR="00000000" w:rsidRDefault="008953DE">
            <w:pPr>
              <w:pStyle w:val="T4dispositie"/>
              <w:jc w:val="left"/>
              <w:rPr>
                <w:lang w:val="nl-NL"/>
              </w:rPr>
            </w:pPr>
            <w:r>
              <w:rPr>
                <w:lang w:val="nl-NL"/>
              </w:rPr>
              <w:t>9 stemmen</w:t>
            </w:r>
          </w:p>
          <w:p w14:paraId="3C22A8C4" w14:textId="77777777" w:rsidR="00000000" w:rsidRDefault="008953DE">
            <w:pPr>
              <w:pStyle w:val="T4dispositie"/>
              <w:jc w:val="left"/>
              <w:rPr>
                <w:lang w:val="nl-NL"/>
              </w:rPr>
            </w:pPr>
          </w:p>
          <w:p w14:paraId="18B13D73" w14:textId="77777777" w:rsidR="00000000" w:rsidRDefault="008953DE">
            <w:pPr>
              <w:pStyle w:val="T4dispositie"/>
              <w:jc w:val="left"/>
              <w:rPr>
                <w:lang w:val="nl-NL"/>
              </w:rPr>
            </w:pPr>
            <w:r>
              <w:rPr>
                <w:lang w:val="nl-NL"/>
              </w:rPr>
              <w:t>Bourdon</w:t>
            </w:r>
          </w:p>
          <w:p w14:paraId="628F1AE0" w14:textId="77777777" w:rsidR="00000000" w:rsidRDefault="008953DE">
            <w:pPr>
              <w:pStyle w:val="T4dispositie"/>
              <w:jc w:val="left"/>
              <w:rPr>
                <w:lang w:val="nl-NL"/>
              </w:rPr>
            </w:pPr>
            <w:r>
              <w:rPr>
                <w:lang w:val="nl-NL"/>
              </w:rPr>
              <w:t>Prestant</w:t>
            </w:r>
          </w:p>
          <w:p w14:paraId="2706E2C3" w14:textId="77777777" w:rsidR="00000000" w:rsidRDefault="008953DE">
            <w:pPr>
              <w:pStyle w:val="T4dispositie"/>
              <w:jc w:val="left"/>
              <w:rPr>
                <w:lang w:val="nl-NL"/>
              </w:rPr>
            </w:pPr>
            <w:r>
              <w:rPr>
                <w:lang w:val="nl-NL"/>
              </w:rPr>
              <w:t>Holpijp</w:t>
            </w:r>
          </w:p>
          <w:p w14:paraId="4E360F15" w14:textId="77777777" w:rsidR="00000000" w:rsidRDefault="008953DE">
            <w:pPr>
              <w:pStyle w:val="T4dispositie"/>
              <w:jc w:val="left"/>
              <w:rPr>
                <w:lang w:val="nl-NL"/>
              </w:rPr>
            </w:pPr>
            <w:r>
              <w:rPr>
                <w:lang w:val="nl-NL"/>
              </w:rPr>
              <w:t>Octaaf</w:t>
            </w:r>
          </w:p>
          <w:p w14:paraId="0AED73F8" w14:textId="77777777" w:rsidR="00000000" w:rsidRDefault="008953DE">
            <w:pPr>
              <w:pStyle w:val="T4dispositie"/>
              <w:jc w:val="left"/>
              <w:rPr>
                <w:lang w:val="nl-NL"/>
              </w:rPr>
            </w:pPr>
            <w:r>
              <w:rPr>
                <w:lang w:val="nl-NL"/>
              </w:rPr>
              <w:t>Roerfluit</w:t>
            </w:r>
          </w:p>
          <w:p w14:paraId="5286B4AE" w14:textId="77777777" w:rsidR="00000000" w:rsidRDefault="008953DE">
            <w:pPr>
              <w:pStyle w:val="T4dispositie"/>
              <w:jc w:val="left"/>
              <w:rPr>
                <w:lang w:val="nl-NL"/>
              </w:rPr>
            </w:pPr>
            <w:r>
              <w:rPr>
                <w:lang w:val="nl-NL"/>
              </w:rPr>
              <w:t>Quintfluit</w:t>
            </w:r>
          </w:p>
          <w:p w14:paraId="14CE4AE9" w14:textId="77777777" w:rsidR="00000000" w:rsidRDefault="008953DE">
            <w:pPr>
              <w:pStyle w:val="T4dispositie"/>
              <w:jc w:val="left"/>
              <w:rPr>
                <w:lang w:val="nl-NL"/>
              </w:rPr>
            </w:pPr>
            <w:r>
              <w:rPr>
                <w:lang w:val="nl-NL"/>
              </w:rPr>
              <w:t>Super Octaaf</w:t>
            </w:r>
          </w:p>
          <w:p w14:paraId="491C7C00" w14:textId="77777777" w:rsidR="00000000" w:rsidRDefault="008953DE">
            <w:pPr>
              <w:pStyle w:val="T4dispositie"/>
              <w:jc w:val="left"/>
              <w:rPr>
                <w:lang w:val="nl-NL"/>
              </w:rPr>
            </w:pPr>
            <w:r>
              <w:rPr>
                <w:lang w:val="nl-NL"/>
              </w:rPr>
              <w:t>Cornet D</w:t>
            </w:r>
          </w:p>
          <w:p w14:paraId="64CDDE0B" w14:textId="77777777" w:rsidR="00000000" w:rsidRDefault="008953DE">
            <w:pPr>
              <w:pStyle w:val="T4dispositie"/>
              <w:jc w:val="left"/>
              <w:rPr>
                <w:lang w:val="nl-NL"/>
              </w:rPr>
            </w:pPr>
            <w:r>
              <w:rPr>
                <w:lang w:val="nl-NL"/>
              </w:rPr>
              <w:t>Trompet B/D</w:t>
            </w:r>
          </w:p>
        </w:tc>
        <w:tc>
          <w:tcPr>
            <w:tcW w:w="708" w:type="dxa"/>
          </w:tcPr>
          <w:p w14:paraId="48CC483A" w14:textId="77777777" w:rsidR="00000000" w:rsidRDefault="008953DE">
            <w:pPr>
              <w:pStyle w:val="T4dispositie"/>
              <w:jc w:val="left"/>
              <w:rPr>
                <w:lang w:val="nl-NL"/>
              </w:rPr>
            </w:pPr>
          </w:p>
          <w:p w14:paraId="5FFBB90D" w14:textId="77777777" w:rsidR="00000000" w:rsidRDefault="008953DE">
            <w:pPr>
              <w:pStyle w:val="T4dispositie"/>
              <w:jc w:val="left"/>
              <w:rPr>
                <w:lang w:val="nl-NL"/>
              </w:rPr>
            </w:pPr>
          </w:p>
          <w:p w14:paraId="56F71BB6" w14:textId="77777777" w:rsidR="00000000" w:rsidRDefault="008953DE">
            <w:pPr>
              <w:pStyle w:val="T4dispositie"/>
              <w:jc w:val="left"/>
              <w:rPr>
                <w:lang w:val="nl-NL"/>
              </w:rPr>
            </w:pPr>
          </w:p>
          <w:p w14:paraId="60EEF5D9" w14:textId="77777777" w:rsidR="00000000" w:rsidRDefault="008953DE">
            <w:pPr>
              <w:pStyle w:val="T4dispositie"/>
              <w:jc w:val="left"/>
              <w:rPr>
                <w:lang w:val="nl-NL"/>
              </w:rPr>
            </w:pPr>
            <w:r>
              <w:rPr>
                <w:lang w:val="nl-NL"/>
              </w:rPr>
              <w:t>16’</w:t>
            </w:r>
          </w:p>
          <w:p w14:paraId="4A5A72C7" w14:textId="77777777" w:rsidR="00000000" w:rsidRDefault="008953DE">
            <w:pPr>
              <w:pStyle w:val="T4dispositie"/>
              <w:jc w:val="left"/>
              <w:rPr>
                <w:lang w:val="nl-NL"/>
              </w:rPr>
            </w:pPr>
            <w:r>
              <w:rPr>
                <w:lang w:val="nl-NL"/>
              </w:rPr>
              <w:t>8’</w:t>
            </w:r>
          </w:p>
          <w:p w14:paraId="0AF21A2F" w14:textId="77777777" w:rsidR="00000000" w:rsidRDefault="008953DE">
            <w:pPr>
              <w:pStyle w:val="T4dispositie"/>
              <w:jc w:val="left"/>
              <w:rPr>
                <w:lang w:val="nl-NL"/>
              </w:rPr>
            </w:pPr>
            <w:r>
              <w:rPr>
                <w:lang w:val="nl-NL"/>
              </w:rPr>
              <w:t>8’</w:t>
            </w:r>
          </w:p>
          <w:p w14:paraId="04E3210B" w14:textId="77777777" w:rsidR="00000000" w:rsidRDefault="008953DE">
            <w:pPr>
              <w:pStyle w:val="T4dispositie"/>
              <w:jc w:val="left"/>
              <w:rPr>
                <w:lang w:val="nl-NL"/>
              </w:rPr>
            </w:pPr>
            <w:r>
              <w:rPr>
                <w:lang w:val="nl-NL"/>
              </w:rPr>
              <w:t>4’</w:t>
            </w:r>
          </w:p>
          <w:p w14:paraId="18775DAB" w14:textId="77777777" w:rsidR="00000000" w:rsidRDefault="008953DE">
            <w:pPr>
              <w:pStyle w:val="T4dispositie"/>
              <w:jc w:val="left"/>
              <w:rPr>
                <w:lang w:val="nl-NL"/>
              </w:rPr>
            </w:pPr>
            <w:r>
              <w:rPr>
                <w:lang w:val="nl-NL"/>
              </w:rPr>
              <w:t>4’</w:t>
            </w:r>
          </w:p>
          <w:p w14:paraId="36512537" w14:textId="77777777" w:rsidR="00000000" w:rsidRDefault="008953DE">
            <w:pPr>
              <w:pStyle w:val="T4dispositie"/>
              <w:jc w:val="left"/>
              <w:rPr>
                <w:lang w:val="nl-NL"/>
              </w:rPr>
            </w:pPr>
            <w:r>
              <w:rPr>
                <w:lang w:val="nl-NL"/>
              </w:rPr>
              <w:t>3’</w:t>
            </w:r>
          </w:p>
          <w:p w14:paraId="620D7C61" w14:textId="77777777" w:rsidR="00000000" w:rsidRDefault="008953DE">
            <w:pPr>
              <w:pStyle w:val="T4dispositie"/>
              <w:jc w:val="left"/>
              <w:rPr>
                <w:lang w:val="nl-NL"/>
              </w:rPr>
            </w:pPr>
            <w:r>
              <w:rPr>
                <w:lang w:val="nl-NL"/>
              </w:rPr>
              <w:t>2’</w:t>
            </w:r>
          </w:p>
          <w:p w14:paraId="3A69876E" w14:textId="77777777" w:rsidR="00000000" w:rsidRDefault="008953DE">
            <w:pPr>
              <w:pStyle w:val="T4dispositie"/>
              <w:jc w:val="left"/>
              <w:rPr>
                <w:lang w:val="nl-NL"/>
              </w:rPr>
            </w:pPr>
            <w:r>
              <w:rPr>
                <w:lang w:val="nl-NL"/>
              </w:rPr>
              <w:t>3 st.</w:t>
            </w:r>
          </w:p>
          <w:p w14:paraId="7D7D59E7" w14:textId="77777777" w:rsidR="00000000" w:rsidRDefault="008953DE">
            <w:pPr>
              <w:pStyle w:val="T4dispositie"/>
              <w:jc w:val="left"/>
              <w:rPr>
                <w:lang w:val="nl-NL"/>
              </w:rPr>
            </w:pPr>
            <w:r>
              <w:rPr>
                <w:lang w:val="nl-NL"/>
              </w:rPr>
              <w:t>8’</w:t>
            </w:r>
          </w:p>
        </w:tc>
        <w:tc>
          <w:tcPr>
            <w:tcW w:w="1843" w:type="dxa"/>
          </w:tcPr>
          <w:p w14:paraId="4CEEF60B" w14:textId="77777777" w:rsidR="00000000" w:rsidRDefault="008953DE">
            <w:pPr>
              <w:pStyle w:val="T4dispositie"/>
              <w:jc w:val="left"/>
              <w:rPr>
                <w:i/>
                <w:iCs/>
                <w:lang w:val="nl-NL"/>
              </w:rPr>
            </w:pPr>
            <w:r>
              <w:rPr>
                <w:i/>
                <w:iCs/>
                <w:lang w:val="nl-NL"/>
              </w:rPr>
              <w:t>Bovenwerk (II)</w:t>
            </w:r>
          </w:p>
          <w:p w14:paraId="0661D90B" w14:textId="77777777" w:rsidR="00000000" w:rsidRDefault="008953DE">
            <w:pPr>
              <w:pStyle w:val="T4dispositie"/>
              <w:jc w:val="left"/>
              <w:rPr>
                <w:lang w:val="nl-NL"/>
              </w:rPr>
            </w:pPr>
            <w:r>
              <w:rPr>
                <w:lang w:val="nl-NL"/>
              </w:rPr>
              <w:t>6 stemmen</w:t>
            </w:r>
          </w:p>
          <w:p w14:paraId="72D034B0" w14:textId="77777777" w:rsidR="00000000" w:rsidRDefault="008953DE">
            <w:pPr>
              <w:pStyle w:val="T4dispositie"/>
              <w:jc w:val="left"/>
              <w:rPr>
                <w:lang w:val="nl-NL"/>
              </w:rPr>
            </w:pPr>
          </w:p>
          <w:p w14:paraId="38823EE5" w14:textId="77777777" w:rsidR="00000000" w:rsidRDefault="008953DE">
            <w:pPr>
              <w:pStyle w:val="T4dispositie"/>
              <w:jc w:val="left"/>
              <w:rPr>
                <w:lang w:val="nl-NL"/>
              </w:rPr>
            </w:pPr>
            <w:r>
              <w:rPr>
                <w:lang w:val="nl-NL"/>
              </w:rPr>
              <w:t>Fluit Do</w:t>
            </w:r>
            <w:r>
              <w:rPr>
                <w:lang w:val="nl-NL"/>
              </w:rPr>
              <w:t>lce</w:t>
            </w:r>
          </w:p>
          <w:p w14:paraId="77B3B3E0" w14:textId="77777777" w:rsidR="00000000" w:rsidRDefault="008953DE">
            <w:pPr>
              <w:pStyle w:val="T4dispositie"/>
              <w:jc w:val="left"/>
              <w:rPr>
                <w:lang w:val="nl-NL"/>
              </w:rPr>
            </w:pPr>
            <w:r>
              <w:rPr>
                <w:lang w:val="nl-NL"/>
              </w:rPr>
              <w:t>Viool de Gambe</w:t>
            </w:r>
          </w:p>
          <w:p w14:paraId="44088CAA" w14:textId="77777777" w:rsidR="00000000" w:rsidRDefault="008953DE">
            <w:pPr>
              <w:pStyle w:val="T4dispositie"/>
              <w:jc w:val="left"/>
              <w:rPr>
                <w:lang w:val="nl-NL"/>
              </w:rPr>
            </w:pPr>
            <w:r>
              <w:rPr>
                <w:lang w:val="nl-NL"/>
              </w:rPr>
              <w:t>Salicionaal</w:t>
            </w:r>
          </w:p>
          <w:p w14:paraId="17092C01" w14:textId="77777777" w:rsidR="00000000" w:rsidRDefault="008953DE">
            <w:pPr>
              <w:pStyle w:val="T4dispositie"/>
              <w:jc w:val="left"/>
              <w:rPr>
                <w:lang w:val="nl-NL"/>
              </w:rPr>
            </w:pPr>
            <w:r>
              <w:rPr>
                <w:lang w:val="nl-NL"/>
              </w:rPr>
              <w:t>Fluit Travers</w:t>
            </w:r>
          </w:p>
          <w:p w14:paraId="55E9D876" w14:textId="77777777" w:rsidR="00000000" w:rsidRDefault="008953DE">
            <w:pPr>
              <w:pStyle w:val="T4dispositie"/>
              <w:jc w:val="left"/>
              <w:rPr>
                <w:lang w:val="nl-NL"/>
              </w:rPr>
            </w:pPr>
            <w:r>
              <w:rPr>
                <w:lang w:val="nl-NL"/>
              </w:rPr>
              <w:t>Nachthoorn</w:t>
            </w:r>
          </w:p>
          <w:p w14:paraId="07220641" w14:textId="77777777" w:rsidR="00000000" w:rsidRDefault="008953DE">
            <w:pPr>
              <w:pStyle w:val="T4dispositie"/>
              <w:jc w:val="left"/>
              <w:rPr>
                <w:lang w:val="nl-NL"/>
              </w:rPr>
            </w:pPr>
            <w:r>
              <w:rPr>
                <w:lang w:val="nl-NL"/>
              </w:rPr>
              <w:t>Flageolet</w:t>
            </w:r>
          </w:p>
        </w:tc>
        <w:tc>
          <w:tcPr>
            <w:tcW w:w="567" w:type="dxa"/>
          </w:tcPr>
          <w:p w14:paraId="3F56A7DB" w14:textId="77777777" w:rsidR="00000000" w:rsidRDefault="008953DE">
            <w:pPr>
              <w:pStyle w:val="T4dispositie"/>
              <w:jc w:val="left"/>
              <w:rPr>
                <w:lang w:val="nl-NL"/>
              </w:rPr>
            </w:pPr>
          </w:p>
          <w:p w14:paraId="7A7257E5" w14:textId="77777777" w:rsidR="00000000" w:rsidRDefault="008953DE">
            <w:pPr>
              <w:pStyle w:val="T4dispositie"/>
              <w:jc w:val="left"/>
              <w:rPr>
                <w:lang w:val="nl-NL"/>
              </w:rPr>
            </w:pPr>
          </w:p>
          <w:p w14:paraId="0FA2D625" w14:textId="77777777" w:rsidR="00000000" w:rsidRDefault="008953DE">
            <w:pPr>
              <w:pStyle w:val="T4dispositie"/>
              <w:jc w:val="left"/>
              <w:rPr>
                <w:lang w:val="nl-NL"/>
              </w:rPr>
            </w:pPr>
          </w:p>
          <w:p w14:paraId="74FDF6EC" w14:textId="77777777" w:rsidR="00000000" w:rsidRDefault="008953DE">
            <w:pPr>
              <w:pStyle w:val="T4dispositie"/>
              <w:jc w:val="left"/>
              <w:rPr>
                <w:lang w:val="nl-NL"/>
              </w:rPr>
            </w:pPr>
            <w:r>
              <w:rPr>
                <w:lang w:val="nl-NL"/>
              </w:rPr>
              <w:t>8’</w:t>
            </w:r>
          </w:p>
          <w:p w14:paraId="4DF69F63" w14:textId="77777777" w:rsidR="00000000" w:rsidRDefault="008953DE">
            <w:pPr>
              <w:pStyle w:val="T4dispositie"/>
              <w:jc w:val="left"/>
              <w:rPr>
                <w:lang w:val="nl-NL"/>
              </w:rPr>
            </w:pPr>
            <w:r>
              <w:rPr>
                <w:lang w:val="nl-NL"/>
              </w:rPr>
              <w:t>8’</w:t>
            </w:r>
          </w:p>
          <w:p w14:paraId="094D8949" w14:textId="77777777" w:rsidR="00000000" w:rsidRDefault="008953DE">
            <w:pPr>
              <w:pStyle w:val="T4dispositie"/>
              <w:jc w:val="left"/>
              <w:rPr>
                <w:lang w:val="nl-NL"/>
              </w:rPr>
            </w:pPr>
            <w:r>
              <w:rPr>
                <w:lang w:val="nl-NL"/>
              </w:rPr>
              <w:t>4’</w:t>
            </w:r>
          </w:p>
          <w:p w14:paraId="7E9873B5" w14:textId="77777777" w:rsidR="00000000" w:rsidRDefault="008953DE">
            <w:pPr>
              <w:pStyle w:val="T4dispositie"/>
              <w:jc w:val="left"/>
              <w:rPr>
                <w:lang w:val="nl-NL"/>
              </w:rPr>
            </w:pPr>
            <w:r>
              <w:rPr>
                <w:lang w:val="nl-NL"/>
              </w:rPr>
              <w:t>4’</w:t>
            </w:r>
          </w:p>
          <w:p w14:paraId="399BDDD1" w14:textId="77777777" w:rsidR="00000000" w:rsidRDefault="008953DE">
            <w:pPr>
              <w:pStyle w:val="T4dispositie"/>
              <w:jc w:val="left"/>
              <w:rPr>
                <w:lang w:val="nl-NL"/>
              </w:rPr>
            </w:pPr>
            <w:r>
              <w:rPr>
                <w:lang w:val="nl-NL"/>
              </w:rPr>
              <w:t>2’</w:t>
            </w:r>
          </w:p>
          <w:p w14:paraId="2B996688" w14:textId="77777777" w:rsidR="00000000" w:rsidRDefault="008953DE">
            <w:pPr>
              <w:pStyle w:val="T4dispositie"/>
              <w:jc w:val="left"/>
              <w:rPr>
                <w:lang w:val="nl-NL"/>
              </w:rPr>
            </w:pPr>
            <w:r>
              <w:rPr>
                <w:lang w:val="nl-NL"/>
              </w:rPr>
              <w:t>1’</w:t>
            </w:r>
          </w:p>
        </w:tc>
      </w:tr>
    </w:tbl>
    <w:p w14:paraId="767F5789" w14:textId="77777777" w:rsidR="00000000" w:rsidRDefault="008953DE">
      <w:pPr>
        <w:pStyle w:val="T1"/>
        <w:jc w:val="left"/>
        <w:rPr>
          <w:lang w:val="nl-NL"/>
        </w:rPr>
      </w:pPr>
    </w:p>
    <w:p w14:paraId="0E4E1CE8" w14:textId="77777777" w:rsidR="00000000" w:rsidRDefault="008953DE">
      <w:pPr>
        <w:pStyle w:val="T1"/>
        <w:jc w:val="left"/>
        <w:rPr>
          <w:lang w:val="nl-NL"/>
        </w:rPr>
      </w:pPr>
      <w:r>
        <w:rPr>
          <w:lang w:val="nl-NL"/>
        </w:rPr>
        <w:t>Werktuiglijke registers</w:t>
      </w:r>
    </w:p>
    <w:p w14:paraId="65B7A6C1" w14:textId="77777777" w:rsidR="00000000" w:rsidRDefault="008953DE">
      <w:pPr>
        <w:pStyle w:val="T1"/>
        <w:jc w:val="left"/>
        <w:rPr>
          <w:lang w:val="nl-NL"/>
        </w:rPr>
      </w:pPr>
      <w:r>
        <w:rPr>
          <w:lang w:val="nl-NL"/>
        </w:rPr>
        <w:t>koppeling HW-BW</w:t>
      </w:r>
    </w:p>
    <w:p w14:paraId="518515FA" w14:textId="77777777" w:rsidR="00000000" w:rsidRDefault="008953DE">
      <w:pPr>
        <w:pStyle w:val="T1"/>
        <w:jc w:val="left"/>
        <w:rPr>
          <w:lang w:val="nl-NL"/>
        </w:rPr>
      </w:pPr>
      <w:r>
        <w:rPr>
          <w:lang w:val="nl-NL"/>
        </w:rPr>
        <w:t>tremulant BW</w:t>
      </w:r>
    </w:p>
    <w:p w14:paraId="79A8E5D1" w14:textId="77777777" w:rsidR="00000000" w:rsidRDefault="008953DE">
      <w:pPr>
        <w:pStyle w:val="T1"/>
        <w:jc w:val="left"/>
        <w:rPr>
          <w:lang w:val="nl-NL"/>
        </w:rPr>
      </w:pPr>
      <w:r>
        <w:rPr>
          <w:lang w:val="nl-NL"/>
        </w:rPr>
        <w:t>afsluitingen HW, BW</w:t>
      </w:r>
    </w:p>
    <w:p w14:paraId="5F858680" w14:textId="77777777" w:rsidR="00000000" w:rsidRDefault="008953DE">
      <w:pPr>
        <w:pStyle w:val="T1"/>
        <w:jc w:val="left"/>
        <w:rPr>
          <w:lang w:val="nl-NL"/>
        </w:rPr>
      </w:pPr>
      <w:r>
        <w:rPr>
          <w:lang w:val="nl-NL"/>
        </w:rPr>
        <w:t>windlosser</w:t>
      </w:r>
    </w:p>
    <w:p w14:paraId="2085B4D8" w14:textId="77777777" w:rsidR="00000000" w:rsidRDefault="008953DE">
      <w:pPr>
        <w:pStyle w:val="T1"/>
        <w:jc w:val="left"/>
        <w:rPr>
          <w:lang w:val="nl-NL"/>
        </w:rPr>
      </w:pPr>
    </w:p>
    <w:p w14:paraId="44777BDD" w14:textId="77777777" w:rsidR="00000000" w:rsidRDefault="008953DE">
      <w:pPr>
        <w:pStyle w:val="T1"/>
        <w:jc w:val="left"/>
        <w:rPr>
          <w:lang w:val="nl-NL"/>
        </w:rPr>
      </w:pPr>
      <w:r>
        <w:rPr>
          <w:lang w:val="nl-NL"/>
        </w:rPr>
        <w:t>Samenstelling vulstem</w:t>
      </w:r>
    </w:p>
    <w:p w14:paraId="36D7AC5F" w14:textId="77777777" w:rsidR="00000000" w:rsidRDefault="008953DE">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0AFC7F3F" w14:textId="77777777" w:rsidR="00000000" w:rsidRDefault="008953DE">
      <w:pPr>
        <w:pStyle w:val="T1"/>
        <w:jc w:val="left"/>
        <w:rPr>
          <w:lang w:val="nl-NL"/>
        </w:rPr>
      </w:pPr>
    </w:p>
    <w:p w14:paraId="13AA5959" w14:textId="77777777" w:rsidR="00000000" w:rsidRDefault="008953DE">
      <w:pPr>
        <w:pStyle w:val="T1"/>
        <w:jc w:val="left"/>
        <w:rPr>
          <w:lang w:val="nl-NL"/>
        </w:rPr>
      </w:pPr>
      <w:r>
        <w:rPr>
          <w:lang w:val="nl-NL"/>
        </w:rPr>
        <w:t>Toonhoogte</w:t>
      </w:r>
    </w:p>
    <w:p w14:paraId="09326D6C" w14:textId="77777777" w:rsidR="00000000" w:rsidRDefault="008953DE">
      <w:pPr>
        <w:pStyle w:val="T1"/>
        <w:jc w:val="left"/>
        <w:rPr>
          <w:lang w:val="nl-NL"/>
        </w:rPr>
      </w:pPr>
      <w:r>
        <w:rPr>
          <w:lang w:val="nl-NL"/>
        </w:rPr>
        <w:t>a</w:t>
      </w:r>
      <w:r>
        <w:rPr>
          <w:vertAlign w:val="superscript"/>
          <w:lang w:val="nl-NL"/>
        </w:rPr>
        <w:t>1</w:t>
      </w:r>
      <w:r>
        <w:rPr>
          <w:lang w:val="nl-NL"/>
        </w:rPr>
        <w:t xml:space="preserve"> = 438 Hz</w:t>
      </w:r>
    </w:p>
    <w:p w14:paraId="6E9C83A6" w14:textId="77777777" w:rsidR="00000000" w:rsidRDefault="008953DE">
      <w:pPr>
        <w:pStyle w:val="T1"/>
        <w:jc w:val="left"/>
        <w:rPr>
          <w:lang w:val="nl-NL"/>
        </w:rPr>
      </w:pPr>
      <w:r>
        <w:rPr>
          <w:lang w:val="nl-NL"/>
        </w:rPr>
        <w:t>Temp</w:t>
      </w:r>
      <w:r>
        <w:rPr>
          <w:lang w:val="nl-NL"/>
        </w:rPr>
        <w:t>eratuur</w:t>
      </w:r>
    </w:p>
    <w:p w14:paraId="05737916" w14:textId="77777777" w:rsidR="00000000" w:rsidRDefault="008953DE">
      <w:pPr>
        <w:pStyle w:val="T1"/>
        <w:jc w:val="left"/>
        <w:rPr>
          <w:lang w:val="nl-NL"/>
        </w:rPr>
      </w:pPr>
      <w:r>
        <w:rPr>
          <w:lang w:val="nl-NL"/>
        </w:rPr>
        <w:t>evenredig zwevend</w:t>
      </w:r>
    </w:p>
    <w:p w14:paraId="39F8E52F" w14:textId="77777777" w:rsidR="00000000" w:rsidRDefault="008953DE">
      <w:pPr>
        <w:pStyle w:val="T1"/>
        <w:jc w:val="left"/>
        <w:rPr>
          <w:lang w:val="nl-NL"/>
        </w:rPr>
      </w:pPr>
    </w:p>
    <w:p w14:paraId="1C7D0BA7" w14:textId="77777777" w:rsidR="00000000" w:rsidRDefault="008953DE">
      <w:pPr>
        <w:pStyle w:val="T1"/>
        <w:jc w:val="left"/>
        <w:rPr>
          <w:lang w:val="nl-NL"/>
        </w:rPr>
      </w:pPr>
      <w:r>
        <w:rPr>
          <w:lang w:val="nl-NL"/>
        </w:rPr>
        <w:t>Manuaalomvang</w:t>
      </w:r>
    </w:p>
    <w:p w14:paraId="0434B567" w14:textId="77777777" w:rsidR="00000000" w:rsidRDefault="008953DE">
      <w:pPr>
        <w:pStyle w:val="T1"/>
        <w:jc w:val="left"/>
        <w:rPr>
          <w:lang w:val="nl-NL"/>
        </w:rPr>
      </w:pPr>
      <w:r>
        <w:rPr>
          <w:lang w:val="nl-NL"/>
        </w:rPr>
        <w:t>C-g</w:t>
      </w:r>
      <w:r>
        <w:rPr>
          <w:vertAlign w:val="superscript"/>
          <w:lang w:val="nl-NL"/>
        </w:rPr>
        <w:t>3</w:t>
      </w:r>
    </w:p>
    <w:p w14:paraId="751FD894" w14:textId="77777777" w:rsidR="00000000" w:rsidRDefault="008953DE">
      <w:pPr>
        <w:pStyle w:val="T1"/>
        <w:jc w:val="left"/>
        <w:rPr>
          <w:lang w:val="nl-NL"/>
        </w:rPr>
      </w:pPr>
      <w:r>
        <w:rPr>
          <w:lang w:val="nl-NL"/>
        </w:rPr>
        <w:t>Pedaalomvang</w:t>
      </w:r>
    </w:p>
    <w:p w14:paraId="61C48D64" w14:textId="77777777" w:rsidR="00000000" w:rsidRDefault="008953DE">
      <w:pPr>
        <w:pStyle w:val="T1"/>
        <w:jc w:val="left"/>
        <w:rPr>
          <w:lang w:val="nl-NL"/>
        </w:rPr>
      </w:pPr>
      <w:r>
        <w:rPr>
          <w:lang w:val="nl-NL"/>
        </w:rPr>
        <w:t>C-a</w:t>
      </w:r>
    </w:p>
    <w:p w14:paraId="4C711742" w14:textId="77777777" w:rsidR="00000000" w:rsidRDefault="008953DE">
      <w:pPr>
        <w:pStyle w:val="T1"/>
        <w:jc w:val="left"/>
        <w:rPr>
          <w:lang w:val="nl-NL"/>
        </w:rPr>
      </w:pPr>
    </w:p>
    <w:p w14:paraId="29962854" w14:textId="77777777" w:rsidR="00000000" w:rsidRDefault="008953DE">
      <w:pPr>
        <w:pStyle w:val="T1"/>
        <w:jc w:val="left"/>
        <w:rPr>
          <w:lang w:val="nl-NL"/>
        </w:rPr>
      </w:pPr>
      <w:r>
        <w:rPr>
          <w:lang w:val="nl-NL"/>
        </w:rPr>
        <w:t>Windvoorziening</w:t>
      </w:r>
    </w:p>
    <w:p w14:paraId="0095E0D5" w14:textId="77777777" w:rsidR="00000000" w:rsidRDefault="008953DE">
      <w:pPr>
        <w:pStyle w:val="T1"/>
        <w:jc w:val="left"/>
        <w:rPr>
          <w:lang w:val="nl-NL"/>
        </w:rPr>
      </w:pPr>
      <w:r>
        <w:rPr>
          <w:lang w:val="nl-NL"/>
        </w:rPr>
        <w:t>magazijnbalg met twee schepbalgen (1857)</w:t>
      </w:r>
    </w:p>
    <w:p w14:paraId="10DEF558" w14:textId="77777777" w:rsidR="00000000" w:rsidRDefault="008953DE">
      <w:pPr>
        <w:pStyle w:val="T1"/>
        <w:jc w:val="left"/>
        <w:rPr>
          <w:lang w:val="nl-NL"/>
        </w:rPr>
      </w:pPr>
      <w:r>
        <w:rPr>
          <w:lang w:val="nl-NL"/>
        </w:rPr>
        <w:t>Winddruk</w:t>
      </w:r>
    </w:p>
    <w:p w14:paraId="5476D9A8" w14:textId="77777777" w:rsidR="00000000" w:rsidRDefault="008953DE">
      <w:pPr>
        <w:pStyle w:val="T1"/>
        <w:jc w:val="left"/>
        <w:rPr>
          <w:lang w:val="nl-NL"/>
        </w:rPr>
      </w:pPr>
      <w:r>
        <w:rPr>
          <w:lang w:val="nl-NL"/>
        </w:rPr>
        <w:t>65 mm</w:t>
      </w:r>
    </w:p>
    <w:p w14:paraId="6E88D935" w14:textId="77777777" w:rsidR="00000000" w:rsidRDefault="008953DE">
      <w:pPr>
        <w:pStyle w:val="T1"/>
        <w:jc w:val="left"/>
        <w:rPr>
          <w:lang w:val="nl-NL"/>
        </w:rPr>
      </w:pPr>
    </w:p>
    <w:p w14:paraId="1301C03D" w14:textId="77777777" w:rsidR="00000000" w:rsidRDefault="008953DE">
      <w:pPr>
        <w:pStyle w:val="T1"/>
        <w:jc w:val="left"/>
        <w:rPr>
          <w:lang w:val="nl-NL"/>
        </w:rPr>
      </w:pPr>
      <w:r>
        <w:rPr>
          <w:lang w:val="nl-NL"/>
        </w:rPr>
        <w:t>Plaats klaviatuur</w:t>
      </w:r>
    </w:p>
    <w:p w14:paraId="4538B2E9" w14:textId="77777777" w:rsidR="00000000" w:rsidRDefault="008953DE">
      <w:pPr>
        <w:pStyle w:val="T1"/>
        <w:jc w:val="left"/>
        <w:rPr>
          <w:lang w:val="nl-NL"/>
        </w:rPr>
      </w:pPr>
      <w:r>
        <w:rPr>
          <w:lang w:val="nl-NL"/>
        </w:rPr>
        <w:t>achterzijde</w:t>
      </w:r>
    </w:p>
    <w:p w14:paraId="2B346AD0" w14:textId="77777777" w:rsidR="00000000" w:rsidRDefault="008953DE">
      <w:pPr>
        <w:pStyle w:val="T1"/>
        <w:jc w:val="left"/>
        <w:rPr>
          <w:lang w:val="nl-NL"/>
        </w:rPr>
      </w:pPr>
    </w:p>
    <w:p w14:paraId="14F2830F" w14:textId="77777777" w:rsidR="00000000" w:rsidRDefault="008953DE">
      <w:pPr>
        <w:pStyle w:val="Heading2"/>
        <w:rPr>
          <w:i w:val="0"/>
          <w:iCs/>
        </w:rPr>
      </w:pPr>
      <w:r>
        <w:rPr>
          <w:i w:val="0"/>
          <w:iCs/>
        </w:rPr>
        <w:t>Bijzonderheden</w:t>
      </w:r>
    </w:p>
    <w:p w14:paraId="369A9397" w14:textId="77777777" w:rsidR="00000000" w:rsidRDefault="008953DE">
      <w:pPr>
        <w:pStyle w:val="T1"/>
        <w:jc w:val="left"/>
        <w:rPr>
          <w:lang w:val="nl-NL"/>
        </w:rPr>
      </w:pPr>
    </w:p>
    <w:p w14:paraId="631CEA16" w14:textId="77777777" w:rsidR="00000000" w:rsidRDefault="008953DE">
      <w:pPr>
        <w:pStyle w:val="T1"/>
        <w:jc w:val="left"/>
        <w:rPr>
          <w:lang w:val="nl-NL"/>
        </w:rPr>
      </w:pPr>
      <w:r>
        <w:rPr>
          <w:lang w:val="nl-NL"/>
        </w:rPr>
        <w:t>Deling B/D tussen h en c</w:t>
      </w:r>
      <w:r>
        <w:rPr>
          <w:vertAlign w:val="superscript"/>
          <w:lang w:val="nl-NL"/>
        </w:rPr>
        <w:t>1</w:t>
      </w:r>
      <w:r>
        <w:rPr>
          <w:lang w:val="nl-NL"/>
        </w:rPr>
        <w:t>.</w:t>
      </w:r>
    </w:p>
    <w:p w14:paraId="674D2CD9" w14:textId="77777777" w:rsidR="00000000" w:rsidRDefault="008953DE">
      <w:pPr>
        <w:pStyle w:val="T1"/>
        <w:jc w:val="left"/>
        <w:rPr>
          <w:lang w:val="nl-NL"/>
        </w:rPr>
      </w:pPr>
      <w:r>
        <w:rPr>
          <w:lang w:val="nl-NL"/>
        </w:rPr>
        <w:t xml:space="preserve">Het overschilderen van de kas vond plaats in </w:t>
      </w:r>
      <w:r>
        <w:rPr>
          <w:lang w:val="nl-NL"/>
        </w:rPr>
        <w:t>de jaren twintig van de 20e eeuw in het kader van een herziening van het kerkinterieur naar plannen van architect C.R. de Boer. Deze onderhield contacten met kunstenaars Thijs en Evert Rinsema te Drachten en Theo van Doesburg te Amsterdam. Uit deze contact</w:t>
      </w:r>
      <w:r>
        <w:rPr>
          <w:lang w:val="nl-NL"/>
        </w:rPr>
        <w:t>en zijn verschillende uitingen van toegepaste kunst in Drachten voortgekomen. De Boer liet het kerkinterieur opnieuw schilderen waarbij de kleuren zwart en rood een hoofdrol speelden. De orgelkas werd daarbij geheel zwart geschilderd.</w:t>
      </w:r>
    </w:p>
    <w:p w14:paraId="16BE7F64" w14:textId="77777777" w:rsidR="00000000" w:rsidRDefault="008953DE">
      <w:pPr>
        <w:pStyle w:val="T1"/>
        <w:jc w:val="left"/>
        <w:rPr>
          <w:lang w:val="nl-NL"/>
        </w:rPr>
      </w:pPr>
      <w:r>
        <w:rPr>
          <w:lang w:val="nl-NL"/>
        </w:rPr>
        <w:t>Bij de kerkrestaurati</w:t>
      </w:r>
      <w:r>
        <w:rPr>
          <w:lang w:val="nl-NL"/>
        </w:rPr>
        <w:t>e van l984 werden de kleuren van De Boer voor een deel behouden. Na veel overleg is desondanks besloten om bij het orgel de oorspronkelijke kleurstelling voorrang te geven.</w:t>
      </w:r>
    </w:p>
    <w:p w14:paraId="2529CACA" w14:textId="77777777" w:rsidR="00000000" w:rsidRDefault="008953DE">
      <w:pPr>
        <w:pStyle w:val="T1"/>
        <w:jc w:val="left"/>
        <w:rPr>
          <w:lang w:val="nl-NL"/>
        </w:rPr>
      </w:pPr>
      <w:r>
        <w:rPr>
          <w:lang w:val="nl-NL"/>
        </w:rPr>
        <w:t xml:space="preserve">De C- en Cis-laden van het HW kregen een plaats aan weerszijden van de klaviatuur, </w:t>
      </w:r>
      <w:r>
        <w:rPr>
          <w:lang w:val="nl-NL"/>
        </w:rPr>
        <w:t>de lade van het BW is boven in de kas geplaatst.</w:t>
      </w:r>
    </w:p>
    <w:p w14:paraId="4F556858" w14:textId="77777777" w:rsidR="008953DE" w:rsidRDefault="008953DE">
      <w:pPr>
        <w:pStyle w:val="T1"/>
        <w:jc w:val="left"/>
        <w:rPr>
          <w:lang w:val="nl-NL"/>
        </w:rPr>
      </w:pPr>
      <w:r>
        <w:rPr>
          <w:lang w:val="nl-NL"/>
        </w:rPr>
        <w:t>Het pijpwerk is, met uitzondering van de uit 1958 daterende Flageolet 1’ (BW), nog geheel oud. De Prestant 8’ is op een kantsleep geplaatst, C-f</w:t>
      </w:r>
      <w:r>
        <w:rPr>
          <w:vertAlign w:val="superscript"/>
          <w:lang w:val="nl-NL"/>
        </w:rPr>
        <w:t>1</w:t>
      </w:r>
      <w:r>
        <w:rPr>
          <w:lang w:val="nl-NL"/>
        </w:rPr>
        <w:t xml:space="preserve"> staan in het front, de rest staat op de lade. De bas van de B</w:t>
      </w:r>
      <w:r>
        <w:rPr>
          <w:lang w:val="nl-NL"/>
        </w:rPr>
        <w:t xml:space="preserve">ourdon 16’ is van eiken en van de lade afgevoerd. De Holpijp 8’ bezit eiken pijpen voor de tonen C-H die zijn afgevoerd, het vervolg is van metaal en staat op de lade. Van de Roerfluit 4’ bestaat het hoogste octaaf uit open pijpen. De Quintfluit 3’ is van </w:t>
      </w:r>
      <w:r>
        <w:rPr>
          <w:lang w:val="nl-NL"/>
        </w:rPr>
        <w:t>C-fis gedekt, het vervolg is cilindrisch open. De Trompet 8’ is voorzien van grenen stevels en eiken koppen. In het groot octaaf zijn de kelen eveneens van eiken en één geheel met de kop, de rest van de kelen is van messing. Het groot octaaf van de Fluit D</w:t>
      </w:r>
      <w:r>
        <w:rPr>
          <w:lang w:val="nl-NL"/>
        </w:rPr>
        <w:t>olce 8’ (BW) is van eiken (afgevoerd). De Viool de Gambe is van C-H gecombineerd met de Fluit Dolce, het vervolg is van tin. Van de Salicionaal 4’ staan 19 pijpen in het front (bovenste tussenvelden), de rest staat op de lade. De Fluit Travers 4’ is van C-</w:t>
      </w:r>
      <w:r>
        <w:rPr>
          <w:lang w:val="nl-NL"/>
        </w:rPr>
        <w:t>e gedekt, het vervolg is cilindrisch open. De Nachthoorn 2’ is conisch.</w:t>
      </w:r>
    </w:p>
    <w:sectPr w:rsidR="008953D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CF"/>
    <w:rsid w:val="00107FCF"/>
    <w:rsid w:val="0089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93C3ED"/>
  <w15:chartTrackingRefBased/>
  <w15:docId w15:val="{BD196957-915C-3D4E-9548-B76677B6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Drachten / 1857</vt:lpstr>
    </vt:vector>
  </TitlesOfParts>
  <Company>NIvO</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Drachten / 1857</dc:title>
  <dc:subject/>
  <dc:creator>WS1</dc:creator>
  <cp:keywords/>
  <dc:description/>
  <cp:lastModifiedBy>Eline J Duijsens</cp:lastModifiedBy>
  <cp:revision>2</cp:revision>
  <dcterms:created xsi:type="dcterms:W3CDTF">2021-09-20T10:16:00Z</dcterms:created>
  <dcterms:modified xsi:type="dcterms:W3CDTF">2021-09-20T10:16:00Z</dcterms:modified>
</cp:coreProperties>
</file>