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43528" w14:textId="77777777" w:rsidR="005961DA" w:rsidRDefault="00F076FB">
      <w:pPr>
        <w:pStyle w:val="Heading1"/>
      </w:pPr>
      <w:r>
        <w:t>Roosteren / 1857</w:t>
      </w:r>
    </w:p>
    <w:p w14:paraId="6F17EC56" w14:textId="77777777" w:rsidR="005961DA" w:rsidRDefault="00F076FB">
      <w:pPr>
        <w:pStyle w:val="Heading2"/>
        <w:rPr>
          <w:i w:val="0"/>
          <w:iCs/>
        </w:rPr>
      </w:pPr>
      <w:r>
        <w:rPr>
          <w:i w:val="0"/>
          <w:iCs/>
        </w:rPr>
        <w:t>R.K. St-Jacobuskerk</w:t>
      </w:r>
    </w:p>
    <w:p w14:paraId="03D290EA" w14:textId="77777777" w:rsidR="005961DA" w:rsidRDefault="005961DA">
      <w:pPr>
        <w:pStyle w:val="T1"/>
        <w:jc w:val="left"/>
        <w:rPr>
          <w:lang w:val="nl-NL"/>
        </w:rPr>
      </w:pPr>
    </w:p>
    <w:p w14:paraId="400E0340" w14:textId="77777777" w:rsidR="005961DA" w:rsidRDefault="00F076FB">
      <w:pPr>
        <w:pStyle w:val="T1"/>
        <w:jc w:val="left"/>
        <w:rPr>
          <w:i/>
          <w:iCs/>
          <w:lang w:val="nl-NL"/>
        </w:rPr>
      </w:pPr>
      <w:r>
        <w:rPr>
          <w:i/>
          <w:iCs/>
          <w:lang w:val="nl-NL"/>
        </w:rPr>
        <w:t>Driebeukige neoclassicistische hallenkerk met toren, gebouwd in 1843 door J. Dumoulin. Dorische zuilen met architraaf. In het middenschip een gestuct tongewelf, in de zijbeuken vlakke plafonds. Meubilair uit de bouwtijd en iets later.</w:t>
      </w:r>
    </w:p>
    <w:p w14:paraId="749F8876" w14:textId="77777777" w:rsidR="005961DA" w:rsidRDefault="005961DA">
      <w:pPr>
        <w:pStyle w:val="T1"/>
        <w:jc w:val="left"/>
        <w:rPr>
          <w:i/>
          <w:iCs/>
          <w:lang w:val="nl-NL"/>
        </w:rPr>
      </w:pPr>
    </w:p>
    <w:p w14:paraId="27430B62" w14:textId="77777777" w:rsidR="005961DA" w:rsidRDefault="00F076FB">
      <w:pPr>
        <w:pStyle w:val="T1"/>
        <w:jc w:val="left"/>
        <w:rPr>
          <w:lang w:val="nl-NL"/>
        </w:rPr>
      </w:pPr>
      <w:r>
        <w:rPr>
          <w:lang w:val="nl-NL"/>
        </w:rPr>
        <w:t>Kas: 1857</w:t>
      </w:r>
    </w:p>
    <w:p w14:paraId="52187376" w14:textId="77777777" w:rsidR="005961DA" w:rsidRDefault="005961DA">
      <w:pPr>
        <w:pStyle w:val="T1"/>
        <w:jc w:val="left"/>
        <w:rPr>
          <w:lang w:val="nl-NL"/>
        </w:rPr>
      </w:pPr>
    </w:p>
    <w:p w14:paraId="0F124CF0" w14:textId="77777777" w:rsidR="005961DA" w:rsidRDefault="00F076FB" w:rsidP="00F07D80">
      <w:pPr>
        <w:pStyle w:val="Heading2"/>
      </w:pPr>
      <w:r>
        <w:t>Kunsthistoris</w:t>
      </w:r>
      <w:bookmarkStart w:id="0" w:name="_GoBack"/>
      <w:bookmarkEnd w:id="0"/>
      <w:r>
        <w:t>che aspecten</w:t>
      </w:r>
    </w:p>
    <w:p w14:paraId="4C1E4936" w14:textId="77777777" w:rsidR="005961DA" w:rsidRDefault="00F076FB">
      <w:pPr>
        <w:pStyle w:val="T2Kunst"/>
        <w:jc w:val="left"/>
        <w:rPr>
          <w:lang w:val="nl-NL"/>
        </w:rPr>
      </w:pPr>
      <w:r>
        <w:rPr>
          <w:lang w:val="nl-NL"/>
        </w:rPr>
        <w:t xml:space="preserve">Een orgel met een front van een in Limburg en aangrenzende gebieden zeer gebruikelijk type, dat ook veel werd toegepast door Arnold Clerinx. Het gaat terug op de Luikse orgelbouw van de 18e eeuw. De opbouw is eenvoudig: een ronde middentoren, vlakke ongedeelde tussenvelden, ronde zijtorens en een ingesnoerde onderkas. Aardig is de eierlijst tussen onder- en bovenkas. Karakteristiek zijn de even verdiepte panelen daarboven die het verloop van de console onder de middentoren volgen. </w:t>
      </w:r>
    </w:p>
    <w:p w14:paraId="40EB7508" w14:textId="77777777" w:rsidR="005961DA" w:rsidRDefault="00F076FB">
      <w:pPr>
        <w:pStyle w:val="T2Kunst"/>
        <w:jc w:val="left"/>
        <w:rPr>
          <w:lang w:val="nl-NL"/>
        </w:rPr>
      </w:pPr>
      <w:r>
        <w:rPr>
          <w:lang w:val="nl-NL"/>
        </w:rPr>
        <w:t xml:space="preserve">Zoals gebruikelijk in deze contreien, ontbreken blinderingen aan de pijpvoeten. De bovenblinderingen in de torens bestaan uit twee gesplitste bladtakken met tamelijk grof loof, die in het midden bij twee krullen bij elkaar komen. Boven de tussenvelden ziet men een vergelijkbare forse bladtak in een flauwe S-vorm, die bij de zijtorens een krul vertoont. Dit snijwerk vertoont een opvallend grote overeenkomst met de blinderingen aan het positief van het Clerinx-orgel te Nederweert uit circa 1850. De blinderingen in de torens zijn vrijwel identiek. Het voornaamste verschil met het snijwerk in de velden is dat de krullen aan de bladtak hier in het midden zijn aangebracht, wat ongetwijfeld samenhangt met het verschillende verloop van de bovenlijsten. In de vleugelstukken in Roosteren zien wij een cherubijennenkopje waarvan enige S-ranken afhangen. Ook de cherubijnenkop is in Nederweert te vinden en wel bij de vleugelstukken van het hoofdwerk, die verder anders zijn dan in Roosteren. De consoles onder de torens vertonen eenvoudig omkrullend bladwerk. </w:t>
      </w:r>
    </w:p>
    <w:p w14:paraId="23F59AA3" w14:textId="77777777" w:rsidR="005961DA" w:rsidRDefault="00F076FB">
      <w:pPr>
        <w:pStyle w:val="T2Kunst"/>
        <w:jc w:val="left"/>
        <w:rPr>
          <w:lang w:val="nl-NL"/>
        </w:rPr>
      </w:pPr>
      <w:r>
        <w:rPr>
          <w:lang w:val="nl-NL"/>
        </w:rPr>
        <w:t>Het lijdt weinig twijfel dat het snijwerk van de orgels in Nederweert en Roosteren van één dezelfde maker afkomstig is. Het meest voor de hand liggend is het om aan een beeldsnijder/schrijnwerker uit Weert te denken. Wie dat dan zou kunnen zijn, is (nog) niet bekend.</w:t>
      </w:r>
    </w:p>
    <w:p w14:paraId="203A13D1" w14:textId="77777777" w:rsidR="005961DA" w:rsidRDefault="005961DA">
      <w:pPr>
        <w:pStyle w:val="T1"/>
        <w:jc w:val="left"/>
        <w:rPr>
          <w:lang w:val="nl-NL"/>
        </w:rPr>
      </w:pPr>
    </w:p>
    <w:p w14:paraId="6F170008" w14:textId="77777777" w:rsidR="005961DA" w:rsidRDefault="00F076FB">
      <w:pPr>
        <w:pStyle w:val="T3Lit"/>
        <w:jc w:val="left"/>
        <w:rPr>
          <w:b/>
          <w:bCs/>
          <w:lang w:val="nl-NL"/>
        </w:rPr>
      </w:pPr>
      <w:r>
        <w:rPr>
          <w:b/>
          <w:bCs/>
          <w:lang w:val="nl-NL"/>
        </w:rPr>
        <w:t>Literatuur</w:t>
      </w:r>
    </w:p>
    <w:p w14:paraId="60691B34" w14:textId="77777777" w:rsidR="005961DA" w:rsidRDefault="00F076FB">
      <w:pPr>
        <w:pStyle w:val="T3Lit"/>
        <w:jc w:val="left"/>
        <w:rPr>
          <w:lang w:val="nl-NL"/>
        </w:rPr>
      </w:pPr>
      <w:r>
        <w:rPr>
          <w:i/>
          <w:iCs/>
          <w:lang w:val="nl-NL"/>
        </w:rPr>
        <w:t>250 jaar orgelmakers Vermeulen 1730-1980</w:t>
      </w:r>
      <w:r>
        <w:rPr>
          <w:lang w:val="nl-NL"/>
        </w:rPr>
        <w:t>. Roermond, 1980, 65.</w:t>
      </w:r>
    </w:p>
    <w:p w14:paraId="3B459419" w14:textId="77777777" w:rsidR="005961DA" w:rsidRDefault="00F076FB">
      <w:pPr>
        <w:pStyle w:val="T3Lit"/>
        <w:jc w:val="left"/>
        <w:rPr>
          <w:lang w:val="nl-NL"/>
        </w:rPr>
      </w:pPr>
      <w:r>
        <w:rPr>
          <w:lang w:val="nl-NL"/>
        </w:rPr>
        <w:t xml:space="preserve">G.M.I. Quaedvlieg, </w:t>
      </w:r>
      <w:r>
        <w:rPr>
          <w:i/>
          <w:iCs/>
          <w:lang w:val="nl-NL"/>
        </w:rPr>
        <w:t>Orgels in Limburg</w:t>
      </w:r>
      <w:r>
        <w:rPr>
          <w:lang w:val="nl-NL"/>
        </w:rPr>
        <w:t>. Zutphen, 1982, 74-75.</w:t>
      </w:r>
    </w:p>
    <w:p w14:paraId="774F66BC" w14:textId="77777777" w:rsidR="005961DA" w:rsidRDefault="005961DA">
      <w:pPr>
        <w:pStyle w:val="T3Lit"/>
        <w:jc w:val="left"/>
        <w:rPr>
          <w:lang w:val="nl-NL"/>
        </w:rPr>
      </w:pPr>
    </w:p>
    <w:p w14:paraId="3C252A77" w14:textId="77777777" w:rsidR="005961DA" w:rsidRDefault="00F076FB">
      <w:pPr>
        <w:pStyle w:val="T3Lit"/>
        <w:jc w:val="left"/>
        <w:rPr>
          <w:b/>
          <w:bCs/>
          <w:lang w:val="nl-NL"/>
        </w:rPr>
      </w:pPr>
      <w:r>
        <w:rPr>
          <w:b/>
          <w:bCs/>
          <w:lang w:val="nl-NL"/>
        </w:rPr>
        <w:t>Niet gepubliceerde bronnen</w:t>
      </w:r>
    </w:p>
    <w:p w14:paraId="78DAEDEB" w14:textId="77777777" w:rsidR="005961DA" w:rsidRDefault="00F076FB">
      <w:pPr>
        <w:pStyle w:val="T3Lit"/>
        <w:jc w:val="left"/>
        <w:rPr>
          <w:lang w:val="nl-NL"/>
        </w:rPr>
      </w:pPr>
      <w:r>
        <w:rPr>
          <w:lang w:val="nl-NL"/>
        </w:rPr>
        <w:t xml:space="preserve">A. Bouman, </w:t>
      </w:r>
      <w:r>
        <w:rPr>
          <w:i/>
          <w:iCs/>
          <w:lang w:val="nl-NL"/>
        </w:rPr>
        <w:t>Dispositiecahier</w:t>
      </w:r>
      <w:r>
        <w:rPr>
          <w:lang w:val="nl-NL"/>
        </w:rPr>
        <w:t xml:space="preserve"> VII</w:t>
      </w:r>
    </w:p>
    <w:p w14:paraId="01E656A6" w14:textId="77777777" w:rsidR="005961DA" w:rsidRDefault="00F076FB">
      <w:pPr>
        <w:pStyle w:val="T3Lit"/>
        <w:jc w:val="left"/>
        <w:rPr>
          <w:lang w:val="nl-NL"/>
        </w:rPr>
      </w:pPr>
      <w:r>
        <w:rPr>
          <w:lang w:val="nl-NL"/>
        </w:rPr>
        <w:t>Parochie-archief Roosteren</w:t>
      </w:r>
    </w:p>
    <w:p w14:paraId="7C96BE98" w14:textId="77777777" w:rsidR="005961DA" w:rsidRDefault="005961DA">
      <w:pPr>
        <w:pStyle w:val="T3Lit"/>
        <w:jc w:val="left"/>
        <w:rPr>
          <w:lang w:val="nl-NL"/>
        </w:rPr>
      </w:pPr>
    </w:p>
    <w:p w14:paraId="3E1AD870" w14:textId="77777777" w:rsidR="005961DA" w:rsidRDefault="00F076FB">
      <w:pPr>
        <w:pStyle w:val="T3Lit"/>
        <w:jc w:val="left"/>
        <w:rPr>
          <w:lang w:val="nl-NL"/>
        </w:rPr>
      </w:pPr>
      <w:r>
        <w:rPr>
          <w:lang w:val="nl-NL"/>
        </w:rPr>
        <w:t>Monumentnummer 28656</w:t>
      </w:r>
    </w:p>
    <w:p w14:paraId="26EE1DFA" w14:textId="77777777" w:rsidR="005961DA" w:rsidRDefault="00F076FB">
      <w:pPr>
        <w:pStyle w:val="T3Lit"/>
        <w:jc w:val="left"/>
        <w:rPr>
          <w:lang w:val="nl-NL"/>
        </w:rPr>
      </w:pPr>
      <w:r>
        <w:rPr>
          <w:lang w:val="nl-NL"/>
        </w:rPr>
        <w:t>Orgelnummer 1284</w:t>
      </w:r>
    </w:p>
    <w:p w14:paraId="1800B8C5" w14:textId="77777777" w:rsidR="005961DA" w:rsidRDefault="005961DA">
      <w:pPr>
        <w:pStyle w:val="T1"/>
        <w:jc w:val="left"/>
        <w:rPr>
          <w:lang w:val="nl-NL"/>
        </w:rPr>
      </w:pPr>
    </w:p>
    <w:p w14:paraId="6EBD12D7" w14:textId="77777777" w:rsidR="005961DA" w:rsidRDefault="00F076FB">
      <w:pPr>
        <w:pStyle w:val="Heading2"/>
        <w:rPr>
          <w:i w:val="0"/>
          <w:iCs/>
        </w:rPr>
      </w:pPr>
      <w:r>
        <w:rPr>
          <w:i w:val="0"/>
          <w:iCs/>
        </w:rPr>
        <w:t>Historische gegevens</w:t>
      </w:r>
    </w:p>
    <w:p w14:paraId="6688A190" w14:textId="77777777" w:rsidR="005961DA" w:rsidRDefault="005961DA">
      <w:pPr>
        <w:pStyle w:val="T1"/>
        <w:jc w:val="left"/>
        <w:rPr>
          <w:lang w:val="nl-NL"/>
        </w:rPr>
      </w:pPr>
    </w:p>
    <w:p w14:paraId="22AAFB0A" w14:textId="77777777" w:rsidR="005961DA" w:rsidRDefault="00F076FB">
      <w:pPr>
        <w:pStyle w:val="T1"/>
        <w:jc w:val="left"/>
        <w:rPr>
          <w:lang w:val="nl-NL"/>
        </w:rPr>
      </w:pPr>
      <w:r>
        <w:rPr>
          <w:lang w:val="nl-NL"/>
        </w:rPr>
        <w:t>Bouwers</w:t>
      </w:r>
    </w:p>
    <w:p w14:paraId="146D6D6D" w14:textId="77777777" w:rsidR="005961DA" w:rsidRDefault="00F076FB">
      <w:pPr>
        <w:pStyle w:val="T1"/>
        <w:jc w:val="left"/>
        <w:rPr>
          <w:lang w:val="nl-NL"/>
        </w:rPr>
      </w:pPr>
      <w:r>
        <w:rPr>
          <w:lang w:val="nl-NL"/>
        </w:rPr>
        <w:lastRenderedPageBreak/>
        <w:t>L. Vermeulen en M.H. van Dinter</w:t>
      </w:r>
    </w:p>
    <w:p w14:paraId="450BAA51" w14:textId="77777777" w:rsidR="005961DA" w:rsidRDefault="005961DA">
      <w:pPr>
        <w:pStyle w:val="T1"/>
        <w:jc w:val="left"/>
        <w:rPr>
          <w:lang w:val="nl-NL"/>
        </w:rPr>
      </w:pPr>
    </w:p>
    <w:p w14:paraId="6B91B659" w14:textId="77777777" w:rsidR="005961DA" w:rsidRDefault="00F076FB">
      <w:pPr>
        <w:pStyle w:val="T1"/>
        <w:jc w:val="left"/>
        <w:rPr>
          <w:lang w:val="nl-NL"/>
        </w:rPr>
      </w:pPr>
      <w:r>
        <w:rPr>
          <w:lang w:val="nl-NL"/>
        </w:rPr>
        <w:t>Jaar van oplevering</w:t>
      </w:r>
    </w:p>
    <w:p w14:paraId="500D54C4" w14:textId="77777777" w:rsidR="005961DA" w:rsidRDefault="00F076FB">
      <w:pPr>
        <w:pStyle w:val="T1"/>
        <w:jc w:val="left"/>
        <w:rPr>
          <w:lang w:val="nl-NL"/>
        </w:rPr>
      </w:pPr>
      <w:r>
        <w:rPr>
          <w:lang w:val="nl-NL"/>
        </w:rPr>
        <w:t>1857</w:t>
      </w:r>
    </w:p>
    <w:p w14:paraId="2A79B45A" w14:textId="77777777" w:rsidR="005961DA" w:rsidRDefault="005961DA">
      <w:pPr>
        <w:pStyle w:val="T1"/>
        <w:jc w:val="left"/>
        <w:rPr>
          <w:lang w:val="nl-NL"/>
        </w:rPr>
      </w:pPr>
    </w:p>
    <w:p w14:paraId="1A08AFAC" w14:textId="77777777" w:rsidR="005961DA" w:rsidRDefault="00F076FB">
      <w:pPr>
        <w:pStyle w:val="T1"/>
        <w:jc w:val="left"/>
        <w:rPr>
          <w:lang w:val="nl-NL"/>
        </w:rPr>
      </w:pPr>
      <w:r>
        <w:rPr>
          <w:lang w:val="nl-NL"/>
        </w:rPr>
        <w:t>P.J. Vermeulen 1910</w:t>
      </w:r>
    </w:p>
    <w:p w14:paraId="5A481E31" w14:textId="77777777" w:rsidR="005961DA" w:rsidRDefault="00F076FB">
      <w:pPr>
        <w:pStyle w:val="T1"/>
        <w:jc w:val="left"/>
        <w:rPr>
          <w:lang w:val="nl-NL"/>
        </w:rPr>
      </w:pPr>
      <w:r>
        <w:rPr>
          <w:lang w:val="nl-NL"/>
        </w:rPr>
        <w:t>.</w:t>
      </w:r>
      <w:r>
        <w:rPr>
          <w:lang w:val="nl-NL"/>
        </w:rPr>
        <w:tab/>
        <w:t>orgel gewijzigd</w:t>
      </w:r>
    </w:p>
    <w:p w14:paraId="1BBB2D4C" w14:textId="77777777" w:rsidR="005961DA" w:rsidRDefault="00F076FB">
      <w:pPr>
        <w:pStyle w:val="T1"/>
        <w:numPr>
          <w:ilvl w:val="0"/>
          <w:numId w:val="1"/>
        </w:numPr>
        <w:jc w:val="left"/>
        <w:rPr>
          <w:lang w:val="nl-NL"/>
        </w:rPr>
      </w:pPr>
      <w:r>
        <w:rPr>
          <w:lang w:val="nl-NL"/>
        </w:rPr>
        <w:t>mogelijk bij die gelegenheid</w:t>
      </w:r>
    </w:p>
    <w:p w14:paraId="76C57ADF" w14:textId="77777777" w:rsidR="005961DA" w:rsidRDefault="00F076FB">
      <w:pPr>
        <w:pStyle w:val="T1"/>
        <w:numPr>
          <w:ilvl w:val="0"/>
          <w:numId w:val="1"/>
        </w:numPr>
        <w:jc w:val="left"/>
        <w:rPr>
          <w:lang w:val="nl-NL"/>
        </w:rPr>
      </w:pPr>
      <w:r>
        <w:rPr>
          <w:lang w:val="nl-NL"/>
        </w:rPr>
        <w:t>– Flute travers 8’, - Quint 3’, - Clairon 4’, + Salicional 8’, + Voix Céleste 8’; pijpwerk Gamba 8’ vernieuwd</w:t>
      </w:r>
    </w:p>
    <w:p w14:paraId="1107BB0B" w14:textId="77777777" w:rsidR="005961DA" w:rsidRDefault="00F076FB">
      <w:pPr>
        <w:pStyle w:val="T1"/>
        <w:numPr>
          <w:ilvl w:val="0"/>
          <w:numId w:val="1"/>
        </w:numPr>
        <w:jc w:val="left"/>
        <w:rPr>
          <w:lang w:val="nl-NL"/>
        </w:rPr>
      </w:pPr>
      <w:r>
        <w:rPr>
          <w:lang w:val="nl-NL"/>
        </w:rPr>
        <w:t>aparte knop voor C-H Bourdon 16’ aangebracht</w:t>
      </w:r>
    </w:p>
    <w:p w14:paraId="709F5C8D" w14:textId="77777777" w:rsidR="005961DA" w:rsidRDefault="005961DA">
      <w:pPr>
        <w:pStyle w:val="T1"/>
        <w:jc w:val="left"/>
        <w:rPr>
          <w:lang w:val="nl-NL"/>
        </w:rPr>
      </w:pPr>
    </w:p>
    <w:p w14:paraId="2CAE78F9" w14:textId="77777777" w:rsidR="005961DA" w:rsidRDefault="00F076FB">
      <w:pPr>
        <w:pStyle w:val="Heading2"/>
        <w:rPr>
          <w:i w:val="0"/>
          <w:iCs/>
        </w:rPr>
      </w:pPr>
      <w:r>
        <w:rPr>
          <w:i w:val="0"/>
          <w:iCs/>
        </w:rPr>
        <w:t>Technische gegevens</w:t>
      </w:r>
    </w:p>
    <w:p w14:paraId="3C63A3BA" w14:textId="77777777" w:rsidR="005961DA" w:rsidRDefault="005961DA">
      <w:pPr>
        <w:pStyle w:val="T1"/>
        <w:jc w:val="left"/>
        <w:rPr>
          <w:lang w:val="nl-NL"/>
        </w:rPr>
      </w:pPr>
    </w:p>
    <w:p w14:paraId="558CE40C" w14:textId="77777777" w:rsidR="005961DA" w:rsidRDefault="00F076FB">
      <w:pPr>
        <w:pStyle w:val="T1"/>
        <w:jc w:val="left"/>
        <w:rPr>
          <w:lang w:val="nl-NL"/>
        </w:rPr>
      </w:pPr>
      <w:r>
        <w:rPr>
          <w:lang w:val="nl-NL"/>
        </w:rPr>
        <w:t>Werkindeling</w:t>
      </w:r>
    </w:p>
    <w:p w14:paraId="19157328" w14:textId="77777777" w:rsidR="005961DA" w:rsidRDefault="00F076FB">
      <w:pPr>
        <w:pStyle w:val="T1"/>
        <w:jc w:val="left"/>
        <w:rPr>
          <w:lang w:val="nl-NL"/>
        </w:rPr>
      </w:pPr>
      <w:r>
        <w:rPr>
          <w:lang w:val="nl-NL"/>
        </w:rPr>
        <w:t>manuaal, aangehangen pedaal</w:t>
      </w:r>
    </w:p>
    <w:p w14:paraId="66EF945B" w14:textId="77777777" w:rsidR="005961DA" w:rsidRDefault="005961DA">
      <w:pPr>
        <w:pStyle w:val="T1"/>
        <w:jc w:val="left"/>
        <w:rPr>
          <w:lang w:val="nl-NL"/>
        </w:rPr>
      </w:pPr>
    </w:p>
    <w:p w14:paraId="101B4433" w14:textId="77777777" w:rsidR="005961DA" w:rsidRDefault="00F076FB">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951"/>
        <w:gridCol w:w="770"/>
      </w:tblGrid>
      <w:tr w:rsidR="005961DA" w14:paraId="59913DD0" w14:textId="77777777">
        <w:tc>
          <w:tcPr>
            <w:tcW w:w="1951" w:type="dxa"/>
          </w:tcPr>
          <w:p w14:paraId="0114038A" w14:textId="77777777" w:rsidR="005961DA" w:rsidRDefault="00F076FB">
            <w:pPr>
              <w:pStyle w:val="T4dispositie"/>
              <w:jc w:val="left"/>
              <w:rPr>
                <w:i/>
                <w:iCs/>
                <w:lang w:val="nl-NL"/>
              </w:rPr>
            </w:pPr>
            <w:r>
              <w:rPr>
                <w:i/>
                <w:iCs/>
                <w:lang w:val="nl-NL"/>
              </w:rPr>
              <w:t>Manuaal</w:t>
            </w:r>
          </w:p>
          <w:p w14:paraId="77D882A5" w14:textId="77777777" w:rsidR="005961DA" w:rsidRDefault="00F076FB">
            <w:pPr>
              <w:pStyle w:val="T4dispositie"/>
              <w:jc w:val="left"/>
              <w:rPr>
                <w:lang w:val="nl-NL"/>
              </w:rPr>
            </w:pPr>
            <w:r>
              <w:rPr>
                <w:lang w:val="nl-NL"/>
              </w:rPr>
              <w:t>12 stemmen</w:t>
            </w:r>
          </w:p>
          <w:p w14:paraId="4818F904" w14:textId="77777777" w:rsidR="005961DA" w:rsidRDefault="005961DA">
            <w:pPr>
              <w:pStyle w:val="T4dispositie"/>
              <w:jc w:val="left"/>
              <w:rPr>
                <w:lang w:val="nl-NL"/>
              </w:rPr>
            </w:pPr>
          </w:p>
          <w:p w14:paraId="0115E440" w14:textId="77777777" w:rsidR="005961DA" w:rsidRDefault="00F076FB">
            <w:pPr>
              <w:pStyle w:val="T4dispositie"/>
              <w:jc w:val="left"/>
              <w:rPr>
                <w:lang w:val="nl-NL"/>
              </w:rPr>
            </w:pPr>
            <w:r>
              <w:rPr>
                <w:lang w:val="nl-NL"/>
              </w:rPr>
              <w:t>Bourdon</w:t>
            </w:r>
          </w:p>
          <w:p w14:paraId="3FE21DE7" w14:textId="77777777" w:rsidR="005961DA" w:rsidRDefault="00F076FB">
            <w:pPr>
              <w:pStyle w:val="T4dispositie"/>
              <w:jc w:val="left"/>
              <w:rPr>
                <w:lang w:val="nl-NL"/>
              </w:rPr>
            </w:pPr>
            <w:r>
              <w:rPr>
                <w:lang w:val="nl-NL"/>
              </w:rPr>
              <w:t>Prestant</w:t>
            </w:r>
          </w:p>
          <w:p w14:paraId="60A1F8AA" w14:textId="77777777" w:rsidR="005961DA" w:rsidRDefault="00F076FB">
            <w:pPr>
              <w:pStyle w:val="T4dispositie"/>
              <w:jc w:val="left"/>
              <w:rPr>
                <w:lang w:val="nl-NL"/>
              </w:rPr>
            </w:pPr>
            <w:r>
              <w:rPr>
                <w:lang w:val="nl-NL"/>
              </w:rPr>
              <w:t>Bourdon</w:t>
            </w:r>
          </w:p>
          <w:p w14:paraId="40CD7D94" w14:textId="77777777" w:rsidR="005961DA" w:rsidRDefault="00F076FB">
            <w:pPr>
              <w:pStyle w:val="T4dispositie"/>
              <w:jc w:val="left"/>
              <w:rPr>
                <w:lang w:val="nl-NL"/>
              </w:rPr>
            </w:pPr>
            <w:r>
              <w:rPr>
                <w:lang w:val="nl-NL"/>
              </w:rPr>
              <w:t>Gamba</w:t>
            </w:r>
          </w:p>
          <w:p w14:paraId="26577F38" w14:textId="77777777" w:rsidR="005961DA" w:rsidRDefault="00F076FB">
            <w:pPr>
              <w:pStyle w:val="T4dispositie"/>
              <w:jc w:val="left"/>
              <w:rPr>
                <w:lang w:val="nl-NL"/>
              </w:rPr>
            </w:pPr>
            <w:r>
              <w:rPr>
                <w:lang w:val="nl-NL"/>
              </w:rPr>
              <w:t>Salicional</w:t>
            </w:r>
          </w:p>
          <w:p w14:paraId="05B842C4" w14:textId="77777777" w:rsidR="005961DA" w:rsidRDefault="00F076FB">
            <w:pPr>
              <w:pStyle w:val="T4dispositie"/>
              <w:jc w:val="left"/>
              <w:rPr>
                <w:lang w:val="nl-NL"/>
              </w:rPr>
            </w:pPr>
            <w:r>
              <w:rPr>
                <w:lang w:val="nl-NL"/>
              </w:rPr>
              <w:t>Voix Céleste</w:t>
            </w:r>
          </w:p>
          <w:p w14:paraId="08E60E42" w14:textId="77777777" w:rsidR="005961DA" w:rsidRDefault="00F076FB">
            <w:pPr>
              <w:pStyle w:val="T4dispositie"/>
              <w:jc w:val="left"/>
              <w:rPr>
                <w:lang w:val="nl-NL"/>
              </w:rPr>
            </w:pPr>
            <w:r>
              <w:rPr>
                <w:lang w:val="nl-NL"/>
              </w:rPr>
              <w:t>Octaaf</w:t>
            </w:r>
          </w:p>
          <w:p w14:paraId="7CBD9E2A" w14:textId="77777777" w:rsidR="005961DA" w:rsidRDefault="00F076FB">
            <w:pPr>
              <w:pStyle w:val="T4dispositie"/>
              <w:jc w:val="left"/>
              <w:rPr>
                <w:lang w:val="nl-NL"/>
              </w:rPr>
            </w:pPr>
            <w:r>
              <w:rPr>
                <w:lang w:val="nl-NL"/>
              </w:rPr>
              <w:t>Fluit</w:t>
            </w:r>
          </w:p>
          <w:p w14:paraId="1169A733" w14:textId="77777777" w:rsidR="005961DA" w:rsidRDefault="00F076FB">
            <w:pPr>
              <w:pStyle w:val="T4dispositie"/>
              <w:jc w:val="left"/>
              <w:rPr>
                <w:lang w:val="nl-NL"/>
              </w:rPr>
            </w:pPr>
            <w:r>
              <w:rPr>
                <w:lang w:val="nl-NL"/>
              </w:rPr>
              <w:t>Octaaf</w:t>
            </w:r>
          </w:p>
          <w:p w14:paraId="1D3FFF69" w14:textId="77777777" w:rsidR="005961DA" w:rsidRDefault="00F076FB">
            <w:pPr>
              <w:pStyle w:val="T4dispositie"/>
              <w:jc w:val="left"/>
              <w:rPr>
                <w:lang w:val="nl-NL"/>
              </w:rPr>
            </w:pPr>
            <w:r>
              <w:rPr>
                <w:lang w:val="nl-NL"/>
              </w:rPr>
              <w:t>Mixtuur</w:t>
            </w:r>
          </w:p>
          <w:p w14:paraId="3B36153E" w14:textId="77777777" w:rsidR="005961DA" w:rsidRDefault="00F076FB">
            <w:pPr>
              <w:pStyle w:val="T4dispositie"/>
              <w:jc w:val="left"/>
              <w:rPr>
                <w:lang w:val="nl-NL"/>
              </w:rPr>
            </w:pPr>
            <w:r>
              <w:rPr>
                <w:lang w:val="nl-NL"/>
              </w:rPr>
              <w:t>Cornet D</w:t>
            </w:r>
          </w:p>
          <w:p w14:paraId="24D9CAE9" w14:textId="77777777" w:rsidR="005961DA" w:rsidRDefault="00F076FB">
            <w:pPr>
              <w:pStyle w:val="T4dispositie"/>
              <w:jc w:val="left"/>
              <w:rPr>
                <w:lang w:val="nl-NL"/>
              </w:rPr>
            </w:pPr>
            <w:r>
              <w:rPr>
                <w:lang w:val="nl-NL"/>
              </w:rPr>
              <w:t>Trompet B/D</w:t>
            </w:r>
          </w:p>
        </w:tc>
        <w:tc>
          <w:tcPr>
            <w:tcW w:w="770" w:type="dxa"/>
          </w:tcPr>
          <w:p w14:paraId="524A08E3" w14:textId="77777777" w:rsidR="005961DA" w:rsidRDefault="005961DA">
            <w:pPr>
              <w:pStyle w:val="T4dispositie"/>
              <w:jc w:val="left"/>
              <w:rPr>
                <w:lang w:val="nl-NL"/>
              </w:rPr>
            </w:pPr>
          </w:p>
          <w:p w14:paraId="7D43C7CD" w14:textId="77777777" w:rsidR="005961DA" w:rsidRDefault="005961DA">
            <w:pPr>
              <w:pStyle w:val="T4dispositie"/>
              <w:jc w:val="left"/>
              <w:rPr>
                <w:lang w:val="nl-NL"/>
              </w:rPr>
            </w:pPr>
          </w:p>
          <w:p w14:paraId="2C54ED6C" w14:textId="77777777" w:rsidR="005961DA" w:rsidRDefault="005961DA">
            <w:pPr>
              <w:pStyle w:val="T4dispositie"/>
              <w:jc w:val="left"/>
              <w:rPr>
                <w:lang w:val="nl-NL"/>
              </w:rPr>
            </w:pPr>
          </w:p>
          <w:p w14:paraId="51251C14" w14:textId="77777777" w:rsidR="005961DA" w:rsidRDefault="00F076FB">
            <w:pPr>
              <w:pStyle w:val="T4dispositie"/>
              <w:jc w:val="left"/>
              <w:rPr>
                <w:lang w:val="nl-NL"/>
              </w:rPr>
            </w:pPr>
            <w:r>
              <w:rPr>
                <w:lang w:val="nl-NL"/>
              </w:rPr>
              <w:t>16'</w:t>
            </w:r>
          </w:p>
          <w:p w14:paraId="17B30EEC" w14:textId="77777777" w:rsidR="005961DA" w:rsidRDefault="00F076FB">
            <w:pPr>
              <w:pStyle w:val="T4dispositie"/>
              <w:jc w:val="left"/>
              <w:rPr>
                <w:lang w:val="nl-NL"/>
              </w:rPr>
            </w:pPr>
            <w:r>
              <w:rPr>
                <w:lang w:val="nl-NL"/>
              </w:rPr>
              <w:t>8’</w:t>
            </w:r>
          </w:p>
          <w:p w14:paraId="4B503D8A" w14:textId="77777777" w:rsidR="005961DA" w:rsidRDefault="00F076FB">
            <w:pPr>
              <w:pStyle w:val="T4dispositie"/>
              <w:jc w:val="left"/>
              <w:rPr>
                <w:lang w:val="nl-NL"/>
              </w:rPr>
            </w:pPr>
            <w:r>
              <w:rPr>
                <w:lang w:val="nl-NL"/>
              </w:rPr>
              <w:t>8’</w:t>
            </w:r>
          </w:p>
          <w:p w14:paraId="6055ADC0" w14:textId="77777777" w:rsidR="005961DA" w:rsidRDefault="00F076FB">
            <w:pPr>
              <w:pStyle w:val="T4dispositie"/>
              <w:jc w:val="left"/>
              <w:rPr>
                <w:lang w:val="nl-NL"/>
              </w:rPr>
            </w:pPr>
            <w:r>
              <w:rPr>
                <w:lang w:val="nl-NL"/>
              </w:rPr>
              <w:t>8’</w:t>
            </w:r>
          </w:p>
          <w:p w14:paraId="51F777B0" w14:textId="77777777" w:rsidR="005961DA" w:rsidRDefault="00F076FB">
            <w:pPr>
              <w:pStyle w:val="T4dispositie"/>
              <w:jc w:val="left"/>
              <w:rPr>
                <w:lang w:val="nl-NL"/>
              </w:rPr>
            </w:pPr>
            <w:r>
              <w:rPr>
                <w:lang w:val="nl-NL"/>
              </w:rPr>
              <w:t>8’</w:t>
            </w:r>
          </w:p>
          <w:p w14:paraId="1DB78C15" w14:textId="77777777" w:rsidR="005961DA" w:rsidRDefault="00F076FB">
            <w:pPr>
              <w:pStyle w:val="T4dispositie"/>
              <w:jc w:val="left"/>
              <w:rPr>
                <w:lang w:val="nl-NL"/>
              </w:rPr>
            </w:pPr>
            <w:r>
              <w:rPr>
                <w:lang w:val="nl-NL"/>
              </w:rPr>
              <w:t>8’</w:t>
            </w:r>
          </w:p>
          <w:p w14:paraId="2585BFBF" w14:textId="77777777" w:rsidR="005961DA" w:rsidRDefault="00F076FB">
            <w:pPr>
              <w:pStyle w:val="T4dispositie"/>
              <w:jc w:val="left"/>
              <w:rPr>
                <w:lang w:val="nl-NL"/>
              </w:rPr>
            </w:pPr>
            <w:r>
              <w:rPr>
                <w:lang w:val="nl-NL"/>
              </w:rPr>
              <w:t>4’</w:t>
            </w:r>
          </w:p>
          <w:p w14:paraId="1719CC1E" w14:textId="77777777" w:rsidR="005961DA" w:rsidRDefault="00F076FB">
            <w:pPr>
              <w:pStyle w:val="T4dispositie"/>
              <w:jc w:val="left"/>
              <w:rPr>
                <w:lang w:val="nl-NL"/>
              </w:rPr>
            </w:pPr>
            <w:r>
              <w:rPr>
                <w:lang w:val="nl-NL"/>
              </w:rPr>
              <w:t>4’</w:t>
            </w:r>
          </w:p>
          <w:p w14:paraId="53B86A8C" w14:textId="77777777" w:rsidR="005961DA" w:rsidRDefault="00F076FB">
            <w:pPr>
              <w:pStyle w:val="T4dispositie"/>
              <w:jc w:val="left"/>
              <w:rPr>
                <w:lang w:val="nl-NL"/>
              </w:rPr>
            </w:pPr>
            <w:r>
              <w:rPr>
                <w:lang w:val="nl-NL"/>
              </w:rPr>
              <w:t>2’</w:t>
            </w:r>
          </w:p>
          <w:p w14:paraId="64DC59EB" w14:textId="77777777" w:rsidR="005961DA" w:rsidRDefault="00F076FB">
            <w:pPr>
              <w:pStyle w:val="T4dispositie"/>
              <w:jc w:val="left"/>
              <w:rPr>
                <w:lang w:val="nl-NL"/>
              </w:rPr>
            </w:pPr>
            <w:r>
              <w:rPr>
                <w:lang w:val="nl-NL"/>
              </w:rPr>
              <w:t>3 r.*</w:t>
            </w:r>
          </w:p>
          <w:p w14:paraId="74727D23" w14:textId="77777777" w:rsidR="005961DA" w:rsidRDefault="00F076FB">
            <w:pPr>
              <w:pStyle w:val="T4dispositie"/>
              <w:jc w:val="left"/>
              <w:rPr>
                <w:lang w:val="nl-NL"/>
              </w:rPr>
            </w:pPr>
            <w:r>
              <w:rPr>
                <w:lang w:val="nl-NL"/>
              </w:rPr>
              <w:t>5 r.**</w:t>
            </w:r>
          </w:p>
          <w:p w14:paraId="67378FB7" w14:textId="77777777" w:rsidR="005961DA" w:rsidRDefault="00F076FB">
            <w:pPr>
              <w:pStyle w:val="T4dispositie"/>
              <w:jc w:val="left"/>
              <w:rPr>
                <w:lang w:val="nl-NL"/>
              </w:rPr>
            </w:pPr>
            <w:r>
              <w:rPr>
                <w:lang w:val="nl-NL"/>
              </w:rPr>
              <w:t>8’</w:t>
            </w:r>
          </w:p>
        </w:tc>
      </w:tr>
    </w:tbl>
    <w:p w14:paraId="33FD48B4" w14:textId="77777777" w:rsidR="005961DA" w:rsidRDefault="005961DA">
      <w:pPr>
        <w:pStyle w:val="T1"/>
        <w:jc w:val="left"/>
        <w:rPr>
          <w:lang w:val="nl-NL"/>
        </w:rPr>
      </w:pPr>
    </w:p>
    <w:p w14:paraId="16DAE9B3" w14:textId="77777777" w:rsidR="005961DA" w:rsidRDefault="00F076FB">
      <w:pPr>
        <w:pStyle w:val="T4dispositie"/>
      </w:pPr>
      <w:r>
        <w:t>* in werkelijkheid 4-3 st.</w:t>
      </w:r>
    </w:p>
    <w:p w14:paraId="6744365E" w14:textId="77777777" w:rsidR="005961DA" w:rsidRDefault="00F076FB">
      <w:pPr>
        <w:pStyle w:val="T4dispositie"/>
        <w:jc w:val="left"/>
        <w:rPr>
          <w:lang w:val="nl-NL"/>
        </w:rPr>
      </w:pPr>
      <w:r>
        <w:rPr>
          <w:lang w:val="nl-NL"/>
        </w:rPr>
        <w:t>** in werkelijkheid 5-4 st.</w:t>
      </w:r>
    </w:p>
    <w:p w14:paraId="3EE692C9" w14:textId="77777777" w:rsidR="005961DA" w:rsidRDefault="005961DA">
      <w:pPr>
        <w:pStyle w:val="T1"/>
        <w:jc w:val="left"/>
        <w:rPr>
          <w:lang w:val="nl-NL"/>
        </w:rPr>
      </w:pPr>
    </w:p>
    <w:p w14:paraId="2E99EC4E" w14:textId="77777777" w:rsidR="005961DA" w:rsidRDefault="00F076FB">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555"/>
        <w:gridCol w:w="718"/>
        <w:gridCol w:w="718"/>
        <w:gridCol w:w="729"/>
        <w:gridCol w:w="718"/>
      </w:tblGrid>
      <w:tr w:rsidR="005961DA" w14:paraId="7AF1478E" w14:textId="77777777">
        <w:tc>
          <w:tcPr>
            <w:tcW w:w="1023" w:type="dxa"/>
          </w:tcPr>
          <w:p w14:paraId="620B4A85" w14:textId="77777777" w:rsidR="005961DA" w:rsidRDefault="00F076FB">
            <w:pPr>
              <w:pStyle w:val="T1"/>
              <w:jc w:val="left"/>
              <w:rPr>
                <w:lang w:val="nl-NL"/>
              </w:rPr>
            </w:pPr>
            <w:r>
              <w:rPr>
                <w:lang w:val="nl-NL"/>
              </w:rPr>
              <w:t>Mixtuur</w:t>
            </w:r>
          </w:p>
        </w:tc>
        <w:tc>
          <w:tcPr>
            <w:tcW w:w="555" w:type="dxa"/>
          </w:tcPr>
          <w:p w14:paraId="6636B684" w14:textId="77777777" w:rsidR="005961DA" w:rsidRDefault="00F076FB">
            <w:pPr>
              <w:pStyle w:val="T4dispositie"/>
              <w:jc w:val="left"/>
              <w:rPr>
                <w:lang w:val="nl-NL"/>
              </w:rPr>
            </w:pPr>
            <w:r>
              <w:rPr>
                <w:lang w:val="nl-NL"/>
              </w:rPr>
              <w:t>C</w:t>
            </w:r>
          </w:p>
          <w:p w14:paraId="5C04DCDD" w14:textId="77777777" w:rsidR="005961DA" w:rsidRDefault="00F076FB">
            <w:pPr>
              <w:pStyle w:val="T4dispositie"/>
              <w:jc w:val="left"/>
              <w:rPr>
                <w:lang w:val="nl-NL"/>
              </w:rPr>
            </w:pPr>
            <w:r>
              <w:rPr>
                <w:lang w:val="nl-NL"/>
              </w:rPr>
              <w:t>1</w:t>
            </w:r>
          </w:p>
          <w:p w14:paraId="4199EE3D" w14:textId="77777777" w:rsidR="005961DA" w:rsidRDefault="00F076FB">
            <w:pPr>
              <w:pStyle w:val="T4dispositie"/>
              <w:jc w:val="left"/>
              <w:rPr>
                <w:lang w:val="nl-NL"/>
              </w:rPr>
            </w:pPr>
            <w:r>
              <w:rPr>
                <w:lang w:val="nl-NL"/>
              </w:rPr>
              <w:t>2/3</w:t>
            </w:r>
          </w:p>
          <w:p w14:paraId="49557FD6" w14:textId="77777777" w:rsidR="005961DA" w:rsidRDefault="00F076FB">
            <w:pPr>
              <w:pStyle w:val="T4dispositie"/>
              <w:jc w:val="left"/>
              <w:rPr>
                <w:lang w:val="nl-NL"/>
              </w:rPr>
            </w:pPr>
            <w:r>
              <w:rPr>
                <w:lang w:val="nl-NL"/>
              </w:rPr>
              <w:t>1/2</w:t>
            </w:r>
          </w:p>
          <w:p w14:paraId="7016213C" w14:textId="77777777" w:rsidR="005961DA" w:rsidRDefault="00F076FB">
            <w:pPr>
              <w:pStyle w:val="T4dispositie"/>
              <w:jc w:val="left"/>
              <w:rPr>
                <w:lang w:val="nl-NL"/>
              </w:rPr>
            </w:pPr>
            <w:r>
              <w:rPr>
                <w:lang w:val="nl-NL"/>
              </w:rPr>
              <w:t>1/3</w:t>
            </w:r>
          </w:p>
        </w:tc>
        <w:tc>
          <w:tcPr>
            <w:tcW w:w="718" w:type="dxa"/>
          </w:tcPr>
          <w:p w14:paraId="1C05FB9A" w14:textId="77777777" w:rsidR="005961DA" w:rsidRDefault="00F076FB">
            <w:pPr>
              <w:pStyle w:val="T4dispositie"/>
              <w:jc w:val="left"/>
              <w:rPr>
                <w:lang w:val="nl-NL"/>
              </w:rPr>
            </w:pPr>
            <w:r>
              <w:rPr>
                <w:lang w:val="nl-NL"/>
              </w:rPr>
              <w:t>c</w:t>
            </w:r>
          </w:p>
          <w:p w14:paraId="2C91FFB7" w14:textId="77777777" w:rsidR="005961DA" w:rsidRDefault="00F076FB">
            <w:pPr>
              <w:pStyle w:val="T4dispositie"/>
              <w:jc w:val="left"/>
              <w:rPr>
                <w:lang w:val="nl-NL"/>
              </w:rPr>
            </w:pPr>
            <w:r>
              <w:rPr>
                <w:lang w:val="nl-NL"/>
              </w:rPr>
              <w:t>1 1/3</w:t>
            </w:r>
          </w:p>
          <w:p w14:paraId="780BCEDE" w14:textId="77777777" w:rsidR="005961DA" w:rsidRDefault="00F076FB">
            <w:pPr>
              <w:pStyle w:val="T4dispositie"/>
              <w:jc w:val="left"/>
              <w:rPr>
                <w:lang w:val="nl-NL"/>
              </w:rPr>
            </w:pPr>
            <w:r>
              <w:rPr>
                <w:lang w:val="nl-NL"/>
              </w:rPr>
              <w:t>1</w:t>
            </w:r>
          </w:p>
          <w:p w14:paraId="780C0E1C" w14:textId="77777777" w:rsidR="005961DA" w:rsidRDefault="00F076FB">
            <w:pPr>
              <w:pStyle w:val="T4dispositie"/>
              <w:jc w:val="left"/>
              <w:rPr>
                <w:lang w:val="nl-NL"/>
              </w:rPr>
            </w:pPr>
            <w:r>
              <w:rPr>
                <w:lang w:val="nl-NL"/>
              </w:rPr>
              <w:t>2/3</w:t>
            </w:r>
          </w:p>
          <w:p w14:paraId="018644EE" w14:textId="77777777" w:rsidR="005961DA" w:rsidRDefault="00F076FB">
            <w:pPr>
              <w:pStyle w:val="T4dispositie"/>
              <w:jc w:val="left"/>
              <w:rPr>
                <w:lang w:val="nl-NL"/>
              </w:rPr>
            </w:pPr>
            <w:r>
              <w:rPr>
                <w:lang w:val="nl-NL"/>
              </w:rPr>
              <w:t>1/2</w:t>
            </w:r>
          </w:p>
        </w:tc>
        <w:tc>
          <w:tcPr>
            <w:tcW w:w="718" w:type="dxa"/>
          </w:tcPr>
          <w:p w14:paraId="170F2293" w14:textId="77777777" w:rsidR="005961DA" w:rsidRDefault="00F076FB">
            <w:pPr>
              <w:pStyle w:val="T4dispositie"/>
              <w:jc w:val="left"/>
              <w:rPr>
                <w:vertAlign w:val="superscript"/>
                <w:lang w:val="nl-NL"/>
              </w:rPr>
            </w:pPr>
            <w:r>
              <w:rPr>
                <w:lang w:val="nl-NL"/>
              </w:rPr>
              <w:t>c</w:t>
            </w:r>
            <w:r>
              <w:rPr>
                <w:vertAlign w:val="superscript"/>
                <w:lang w:val="nl-NL"/>
              </w:rPr>
              <w:t>1</w:t>
            </w:r>
          </w:p>
          <w:p w14:paraId="3AAE1927" w14:textId="77777777" w:rsidR="005961DA" w:rsidRDefault="00F076FB">
            <w:pPr>
              <w:pStyle w:val="T4dispositie"/>
              <w:jc w:val="left"/>
              <w:rPr>
                <w:lang w:val="nl-NL"/>
              </w:rPr>
            </w:pPr>
            <w:r>
              <w:rPr>
                <w:lang w:val="nl-NL"/>
              </w:rPr>
              <w:t>2</w:t>
            </w:r>
          </w:p>
          <w:p w14:paraId="4407B18A" w14:textId="77777777" w:rsidR="005961DA" w:rsidRDefault="00F076FB">
            <w:pPr>
              <w:pStyle w:val="T4dispositie"/>
              <w:jc w:val="left"/>
              <w:rPr>
                <w:lang w:val="nl-NL"/>
              </w:rPr>
            </w:pPr>
            <w:r>
              <w:rPr>
                <w:lang w:val="nl-NL"/>
              </w:rPr>
              <w:t>1 1/3</w:t>
            </w:r>
          </w:p>
          <w:p w14:paraId="7632DE7C" w14:textId="77777777" w:rsidR="005961DA" w:rsidRDefault="00F076FB">
            <w:pPr>
              <w:pStyle w:val="T4dispositie"/>
              <w:jc w:val="left"/>
              <w:rPr>
                <w:lang w:val="nl-NL"/>
              </w:rPr>
            </w:pPr>
            <w:r>
              <w:rPr>
                <w:lang w:val="nl-NL"/>
              </w:rPr>
              <w:t>1</w:t>
            </w:r>
          </w:p>
        </w:tc>
        <w:tc>
          <w:tcPr>
            <w:tcW w:w="729" w:type="dxa"/>
          </w:tcPr>
          <w:p w14:paraId="188E35B5" w14:textId="77777777" w:rsidR="005961DA" w:rsidRDefault="00F076FB">
            <w:pPr>
              <w:pStyle w:val="T4dispositie"/>
              <w:jc w:val="left"/>
              <w:rPr>
                <w:vertAlign w:val="superscript"/>
                <w:lang w:val="nl-NL"/>
              </w:rPr>
            </w:pPr>
            <w:r>
              <w:rPr>
                <w:lang w:val="nl-NL"/>
              </w:rPr>
              <w:t>c</w:t>
            </w:r>
            <w:r>
              <w:rPr>
                <w:vertAlign w:val="superscript"/>
                <w:lang w:val="nl-NL"/>
              </w:rPr>
              <w:t>2</w:t>
            </w:r>
          </w:p>
          <w:p w14:paraId="22AF2192" w14:textId="77777777" w:rsidR="005961DA" w:rsidRDefault="00F076FB">
            <w:pPr>
              <w:pStyle w:val="T4dispositie"/>
              <w:jc w:val="left"/>
              <w:rPr>
                <w:lang w:val="nl-NL"/>
              </w:rPr>
            </w:pPr>
            <w:r>
              <w:rPr>
                <w:lang w:val="nl-NL"/>
              </w:rPr>
              <w:t>2 2/3</w:t>
            </w:r>
          </w:p>
          <w:p w14:paraId="33A79616" w14:textId="77777777" w:rsidR="005961DA" w:rsidRDefault="00F076FB">
            <w:pPr>
              <w:pStyle w:val="T4dispositie"/>
              <w:jc w:val="left"/>
              <w:rPr>
                <w:lang w:val="nl-NL"/>
              </w:rPr>
            </w:pPr>
            <w:r>
              <w:rPr>
                <w:lang w:val="nl-NL"/>
              </w:rPr>
              <w:t>2</w:t>
            </w:r>
          </w:p>
          <w:p w14:paraId="3F359EBD" w14:textId="77777777" w:rsidR="005961DA" w:rsidRDefault="00F076FB">
            <w:pPr>
              <w:pStyle w:val="T4dispositie"/>
              <w:jc w:val="left"/>
              <w:rPr>
                <w:lang w:val="nl-NL"/>
              </w:rPr>
            </w:pPr>
            <w:r>
              <w:rPr>
                <w:lang w:val="nl-NL"/>
              </w:rPr>
              <w:t>1 1/3</w:t>
            </w:r>
          </w:p>
        </w:tc>
        <w:tc>
          <w:tcPr>
            <w:tcW w:w="718" w:type="dxa"/>
          </w:tcPr>
          <w:p w14:paraId="07177CD9" w14:textId="77777777" w:rsidR="005961DA" w:rsidRDefault="00F076FB">
            <w:pPr>
              <w:pStyle w:val="T4dispositie"/>
              <w:jc w:val="left"/>
              <w:rPr>
                <w:vertAlign w:val="superscript"/>
                <w:lang w:val="nl-NL"/>
              </w:rPr>
            </w:pPr>
            <w:r>
              <w:rPr>
                <w:lang w:val="nl-NL"/>
              </w:rPr>
              <w:t>c</w:t>
            </w:r>
            <w:r>
              <w:rPr>
                <w:vertAlign w:val="superscript"/>
                <w:lang w:val="nl-NL"/>
              </w:rPr>
              <w:t>3</w:t>
            </w:r>
          </w:p>
          <w:p w14:paraId="2B1D4F8C" w14:textId="77777777" w:rsidR="005961DA" w:rsidRDefault="00F076FB">
            <w:pPr>
              <w:pStyle w:val="T4dispositie"/>
              <w:jc w:val="left"/>
              <w:rPr>
                <w:lang w:val="nl-NL"/>
              </w:rPr>
            </w:pPr>
            <w:r>
              <w:rPr>
                <w:lang w:val="nl-NL"/>
              </w:rPr>
              <w:t>4</w:t>
            </w:r>
          </w:p>
          <w:p w14:paraId="1E8188F9" w14:textId="77777777" w:rsidR="005961DA" w:rsidRDefault="00F076FB">
            <w:pPr>
              <w:pStyle w:val="T4dispositie"/>
              <w:jc w:val="left"/>
              <w:rPr>
                <w:lang w:val="nl-NL"/>
              </w:rPr>
            </w:pPr>
            <w:r>
              <w:rPr>
                <w:lang w:val="nl-NL"/>
              </w:rPr>
              <w:t>2 2/3</w:t>
            </w:r>
          </w:p>
          <w:p w14:paraId="6A708D80" w14:textId="77777777" w:rsidR="005961DA" w:rsidRDefault="00F076FB">
            <w:pPr>
              <w:pStyle w:val="T4dispositie"/>
              <w:jc w:val="left"/>
              <w:rPr>
                <w:lang w:val="nl-NL"/>
              </w:rPr>
            </w:pPr>
            <w:r>
              <w:rPr>
                <w:lang w:val="nl-NL"/>
              </w:rPr>
              <w:t>2</w:t>
            </w:r>
          </w:p>
        </w:tc>
      </w:tr>
    </w:tbl>
    <w:p w14:paraId="15530D8C" w14:textId="77777777" w:rsidR="005961DA" w:rsidRDefault="005961DA">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893"/>
        <w:gridCol w:w="628"/>
        <w:gridCol w:w="619"/>
      </w:tblGrid>
      <w:tr w:rsidR="005961DA" w14:paraId="00B2BE57" w14:textId="77777777">
        <w:tc>
          <w:tcPr>
            <w:tcW w:w="893" w:type="dxa"/>
          </w:tcPr>
          <w:p w14:paraId="2E3B6A2F" w14:textId="77777777" w:rsidR="005961DA" w:rsidRDefault="00F076FB">
            <w:pPr>
              <w:pStyle w:val="T1"/>
              <w:jc w:val="left"/>
              <w:rPr>
                <w:lang w:val="nl-NL"/>
              </w:rPr>
            </w:pPr>
            <w:r>
              <w:rPr>
                <w:lang w:val="nl-NL"/>
              </w:rPr>
              <w:t>Cornet</w:t>
            </w:r>
          </w:p>
        </w:tc>
        <w:tc>
          <w:tcPr>
            <w:tcW w:w="628" w:type="dxa"/>
          </w:tcPr>
          <w:p w14:paraId="38655B00" w14:textId="77777777" w:rsidR="005961DA" w:rsidRDefault="00F076FB">
            <w:pPr>
              <w:pStyle w:val="T4dispositie"/>
              <w:jc w:val="left"/>
              <w:rPr>
                <w:vertAlign w:val="superscript"/>
                <w:lang w:val="nl-NL"/>
              </w:rPr>
            </w:pPr>
            <w:r>
              <w:rPr>
                <w:lang w:val="nl-NL"/>
              </w:rPr>
              <w:t>cis</w:t>
            </w:r>
            <w:r>
              <w:rPr>
                <w:vertAlign w:val="superscript"/>
                <w:lang w:val="nl-NL"/>
              </w:rPr>
              <w:t>1</w:t>
            </w:r>
          </w:p>
          <w:p w14:paraId="2360E53F" w14:textId="77777777" w:rsidR="005961DA" w:rsidRDefault="00F076FB">
            <w:pPr>
              <w:pStyle w:val="T4dispositie"/>
              <w:jc w:val="left"/>
              <w:rPr>
                <w:lang w:val="nl-NL"/>
              </w:rPr>
            </w:pPr>
            <w:r>
              <w:rPr>
                <w:lang w:val="nl-NL"/>
              </w:rPr>
              <w:t>8</w:t>
            </w:r>
          </w:p>
          <w:p w14:paraId="574757FC" w14:textId="77777777" w:rsidR="005961DA" w:rsidRDefault="00F076FB">
            <w:pPr>
              <w:pStyle w:val="T4dispositie"/>
              <w:jc w:val="left"/>
              <w:rPr>
                <w:lang w:val="nl-NL"/>
              </w:rPr>
            </w:pPr>
            <w:r>
              <w:rPr>
                <w:lang w:val="nl-NL"/>
              </w:rPr>
              <w:t>4</w:t>
            </w:r>
          </w:p>
          <w:p w14:paraId="67073DEE" w14:textId="77777777" w:rsidR="005961DA" w:rsidRDefault="00F076FB">
            <w:pPr>
              <w:pStyle w:val="T4dispositie"/>
              <w:jc w:val="left"/>
              <w:rPr>
                <w:lang w:val="nl-NL"/>
              </w:rPr>
            </w:pPr>
            <w:r>
              <w:rPr>
                <w:lang w:val="nl-NL"/>
              </w:rPr>
              <w:t>2 2/3</w:t>
            </w:r>
          </w:p>
          <w:p w14:paraId="1BDFB612" w14:textId="77777777" w:rsidR="005961DA" w:rsidRDefault="00F076FB">
            <w:pPr>
              <w:pStyle w:val="T4dispositie"/>
              <w:jc w:val="left"/>
              <w:rPr>
                <w:lang w:val="nl-NL"/>
              </w:rPr>
            </w:pPr>
            <w:r>
              <w:rPr>
                <w:lang w:val="nl-NL"/>
              </w:rPr>
              <w:t>2</w:t>
            </w:r>
          </w:p>
          <w:p w14:paraId="70588583" w14:textId="77777777" w:rsidR="005961DA" w:rsidRDefault="00F076FB">
            <w:pPr>
              <w:pStyle w:val="T4dispositie"/>
              <w:jc w:val="left"/>
              <w:rPr>
                <w:lang w:val="nl-NL"/>
              </w:rPr>
            </w:pPr>
            <w:r>
              <w:rPr>
                <w:lang w:val="nl-NL"/>
              </w:rPr>
              <w:t>1 3/5</w:t>
            </w:r>
          </w:p>
        </w:tc>
        <w:tc>
          <w:tcPr>
            <w:tcW w:w="619" w:type="dxa"/>
          </w:tcPr>
          <w:p w14:paraId="0F06DC8B" w14:textId="77777777" w:rsidR="005961DA" w:rsidRDefault="00F076FB">
            <w:pPr>
              <w:pStyle w:val="T4dispositie"/>
              <w:jc w:val="left"/>
              <w:rPr>
                <w:vertAlign w:val="superscript"/>
                <w:lang w:val="nl-NL"/>
              </w:rPr>
            </w:pPr>
            <w:r>
              <w:rPr>
                <w:lang w:val="nl-NL"/>
              </w:rPr>
              <w:t>cis</w:t>
            </w:r>
            <w:r>
              <w:rPr>
                <w:vertAlign w:val="superscript"/>
                <w:lang w:val="nl-NL"/>
              </w:rPr>
              <w:t>3</w:t>
            </w:r>
          </w:p>
          <w:p w14:paraId="15476DFB" w14:textId="77777777" w:rsidR="005961DA" w:rsidRDefault="00F076FB">
            <w:pPr>
              <w:pStyle w:val="T4dispositie"/>
              <w:jc w:val="left"/>
              <w:rPr>
                <w:lang w:val="nl-NL"/>
              </w:rPr>
            </w:pPr>
            <w:r>
              <w:rPr>
                <w:lang w:val="nl-NL"/>
              </w:rPr>
              <w:t>8</w:t>
            </w:r>
          </w:p>
          <w:p w14:paraId="7052F379" w14:textId="77777777" w:rsidR="005961DA" w:rsidRDefault="00F076FB">
            <w:pPr>
              <w:pStyle w:val="T4dispositie"/>
              <w:jc w:val="left"/>
              <w:rPr>
                <w:lang w:val="nl-NL"/>
              </w:rPr>
            </w:pPr>
            <w:r>
              <w:rPr>
                <w:lang w:val="nl-NL"/>
              </w:rPr>
              <w:t>4</w:t>
            </w:r>
          </w:p>
          <w:p w14:paraId="39535920" w14:textId="77777777" w:rsidR="005961DA" w:rsidRDefault="00F076FB">
            <w:pPr>
              <w:pStyle w:val="T4dispositie"/>
              <w:jc w:val="left"/>
              <w:rPr>
                <w:lang w:val="nl-NL"/>
              </w:rPr>
            </w:pPr>
            <w:r>
              <w:rPr>
                <w:lang w:val="nl-NL"/>
              </w:rPr>
              <w:t>2 2/3</w:t>
            </w:r>
          </w:p>
          <w:p w14:paraId="4D8EF751" w14:textId="77777777" w:rsidR="005961DA" w:rsidRDefault="00F076FB">
            <w:pPr>
              <w:pStyle w:val="T4dispositie"/>
              <w:jc w:val="left"/>
              <w:rPr>
                <w:lang w:val="nl-NL"/>
              </w:rPr>
            </w:pPr>
            <w:r>
              <w:rPr>
                <w:lang w:val="nl-NL"/>
              </w:rPr>
              <w:t>2</w:t>
            </w:r>
          </w:p>
        </w:tc>
      </w:tr>
    </w:tbl>
    <w:p w14:paraId="643CAFE6" w14:textId="77777777" w:rsidR="005961DA" w:rsidRDefault="005961DA">
      <w:pPr>
        <w:pStyle w:val="T1"/>
        <w:jc w:val="left"/>
        <w:rPr>
          <w:lang w:val="nl-NL"/>
        </w:rPr>
      </w:pPr>
    </w:p>
    <w:p w14:paraId="0734EF6A" w14:textId="77777777" w:rsidR="005961DA" w:rsidRDefault="00F076FB">
      <w:pPr>
        <w:pStyle w:val="T1"/>
        <w:jc w:val="left"/>
        <w:rPr>
          <w:lang w:val="nl-NL"/>
        </w:rPr>
      </w:pPr>
      <w:r>
        <w:rPr>
          <w:lang w:val="nl-NL"/>
        </w:rPr>
        <w:t>Toonhoogte</w:t>
      </w:r>
    </w:p>
    <w:p w14:paraId="14D160D2" w14:textId="77777777" w:rsidR="005961DA" w:rsidRDefault="00F076FB">
      <w:pPr>
        <w:pStyle w:val="T1"/>
        <w:jc w:val="left"/>
        <w:rPr>
          <w:lang w:val="nl-NL"/>
        </w:rPr>
      </w:pPr>
      <w:r>
        <w:rPr>
          <w:lang w:val="nl-NL"/>
        </w:rPr>
        <w:t>a</w:t>
      </w:r>
      <w:r>
        <w:rPr>
          <w:vertAlign w:val="superscript"/>
          <w:lang w:val="nl-NL"/>
        </w:rPr>
        <w:t>1</w:t>
      </w:r>
      <w:r>
        <w:rPr>
          <w:lang w:val="nl-NL"/>
        </w:rPr>
        <w:t xml:space="preserve"> = 431 Hz</w:t>
      </w:r>
    </w:p>
    <w:p w14:paraId="3F7C0B51" w14:textId="77777777" w:rsidR="005961DA" w:rsidRDefault="00F076FB">
      <w:pPr>
        <w:pStyle w:val="T1"/>
        <w:jc w:val="left"/>
        <w:rPr>
          <w:lang w:val="nl-NL"/>
        </w:rPr>
      </w:pPr>
      <w:r>
        <w:rPr>
          <w:lang w:val="nl-NL"/>
        </w:rPr>
        <w:t>Temperatuur</w:t>
      </w:r>
    </w:p>
    <w:p w14:paraId="14CAF0A7" w14:textId="77777777" w:rsidR="005961DA" w:rsidRDefault="00F076FB">
      <w:pPr>
        <w:pStyle w:val="T1"/>
        <w:jc w:val="left"/>
        <w:rPr>
          <w:lang w:val="nl-NL"/>
        </w:rPr>
      </w:pPr>
      <w:r>
        <w:rPr>
          <w:lang w:val="nl-NL"/>
        </w:rPr>
        <w:lastRenderedPageBreak/>
        <w:t>evenredig zwevend</w:t>
      </w:r>
    </w:p>
    <w:p w14:paraId="487F026C" w14:textId="77777777" w:rsidR="005961DA" w:rsidRDefault="005961DA">
      <w:pPr>
        <w:pStyle w:val="T1"/>
        <w:jc w:val="left"/>
        <w:rPr>
          <w:lang w:val="nl-NL"/>
        </w:rPr>
      </w:pPr>
    </w:p>
    <w:p w14:paraId="4B8CB536" w14:textId="77777777" w:rsidR="005961DA" w:rsidRDefault="00F076FB">
      <w:pPr>
        <w:pStyle w:val="T1"/>
        <w:jc w:val="left"/>
        <w:rPr>
          <w:lang w:val="nl-NL"/>
        </w:rPr>
      </w:pPr>
      <w:r>
        <w:rPr>
          <w:lang w:val="nl-NL"/>
        </w:rPr>
        <w:t>Manuaalomvang</w:t>
      </w:r>
    </w:p>
    <w:p w14:paraId="7010B97F" w14:textId="77777777" w:rsidR="005961DA" w:rsidRDefault="00F076FB">
      <w:pPr>
        <w:pStyle w:val="T1"/>
        <w:jc w:val="left"/>
        <w:rPr>
          <w:lang w:val="nl-NL"/>
        </w:rPr>
      </w:pPr>
      <w:r>
        <w:rPr>
          <w:lang w:val="nl-NL"/>
        </w:rPr>
        <w:t>C-g</w:t>
      </w:r>
      <w:r>
        <w:rPr>
          <w:vertAlign w:val="superscript"/>
          <w:lang w:val="nl-NL"/>
        </w:rPr>
        <w:t>3</w:t>
      </w:r>
    </w:p>
    <w:p w14:paraId="4CA93805" w14:textId="77777777" w:rsidR="005961DA" w:rsidRDefault="00F076FB">
      <w:pPr>
        <w:pStyle w:val="T1"/>
        <w:jc w:val="left"/>
        <w:rPr>
          <w:lang w:val="nl-NL"/>
        </w:rPr>
      </w:pPr>
      <w:r>
        <w:rPr>
          <w:lang w:val="nl-NL"/>
        </w:rPr>
        <w:t>Pedaalomvang</w:t>
      </w:r>
    </w:p>
    <w:p w14:paraId="12D6ED76" w14:textId="77777777" w:rsidR="005961DA" w:rsidRDefault="00F076FB">
      <w:pPr>
        <w:pStyle w:val="T1"/>
        <w:jc w:val="left"/>
        <w:rPr>
          <w:lang w:val="nl-NL"/>
        </w:rPr>
      </w:pPr>
      <w:r>
        <w:rPr>
          <w:lang w:val="nl-NL"/>
        </w:rPr>
        <w:t>C-g</w:t>
      </w:r>
    </w:p>
    <w:p w14:paraId="5A6092F2" w14:textId="77777777" w:rsidR="005961DA" w:rsidRDefault="005961DA">
      <w:pPr>
        <w:pStyle w:val="T1"/>
        <w:jc w:val="left"/>
        <w:rPr>
          <w:lang w:val="nl-NL"/>
        </w:rPr>
      </w:pPr>
    </w:p>
    <w:p w14:paraId="45F227E7" w14:textId="77777777" w:rsidR="005961DA" w:rsidRDefault="00F076FB">
      <w:pPr>
        <w:pStyle w:val="T1"/>
        <w:jc w:val="left"/>
        <w:rPr>
          <w:lang w:val="nl-NL"/>
        </w:rPr>
      </w:pPr>
      <w:r>
        <w:rPr>
          <w:lang w:val="nl-NL"/>
        </w:rPr>
        <w:t>Windvoorziening</w:t>
      </w:r>
    </w:p>
    <w:p w14:paraId="75F1A886" w14:textId="77777777" w:rsidR="005961DA" w:rsidRDefault="00F076FB">
      <w:pPr>
        <w:pStyle w:val="T1"/>
        <w:jc w:val="left"/>
        <w:rPr>
          <w:lang w:val="nl-NL"/>
        </w:rPr>
      </w:pPr>
      <w:r>
        <w:rPr>
          <w:lang w:val="nl-NL"/>
        </w:rPr>
        <w:t>magazijnbalg met twee schepbalgen</w:t>
      </w:r>
    </w:p>
    <w:p w14:paraId="52DB1431" w14:textId="77777777" w:rsidR="005961DA" w:rsidRDefault="00F076FB">
      <w:pPr>
        <w:pStyle w:val="T1"/>
        <w:jc w:val="left"/>
        <w:rPr>
          <w:lang w:val="nl-NL"/>
        </w:rPr>
      </w:pPr>
      <w:r>
        <w:rPr>
          <w:lang w:val="nl-NL"/>
        </w:rPr>
        <w:t>Winddruk</w:t>
      </w:r>
    </w:p>
    <w:p w14:paraId="39A26ADA" w14:textId="77777777" w:rsidR="005961DA" w:rsidRDefault="00F076FB">
      <w:pPr>
        <w:pStyle w:val="T1"/>
        <w:jc w:val="left"/>
        <w:rPr>
          <w:lang w:val="nl-NL"/>
        </w:rPr>
      </w:pPr>
      <w:r>
        <w:rPr>
          <w:lang w:val="nl-NL"/>
        </w:rPr>
        <w:t>85 mm</w:t>
      </w:r>
    </w:p>
    <w:p w14:paraId="26E9F8E0" w14:textId="77777777" w:rsidR="005961DA" w:rsidRDefault="005961DA">
      <w:pPr>
        <w:pStyle w:val="T1"/>
        <w:jc w:val="left"/>
        <w:rPr>
          <w:lang w:val="nl-NL"/>
        </w:rPr>
      </w:pPr>
    </w:p>
    <w:p w14:paraId="78FD6E61" w14:textId="77777777" w:rsidR="005961DA" w:rsidRDefault="00F076FB">
      <w:pPr>
        <w:pStyle w:val="T1"/>
        <w:jc w:val="left"/>
        <w:rPr>
          <w:lang w:val="nl-NL"/>
        </w:rPr>
      </w:pPr>
      <w:r>
        <w:rPr>
          <w:lang w:val="nl-NL"/>
        </w:rPr>
        <w:t>Plaats klaviatuur</w:t>
      </w:r>
    </w:p>
    <w:p w14:paraId="2D808A9B" w14:textId="77777777" w:rsidR="005961DA" w:rsidRDefault="00F076FB">
      <w:pPr>
        <w:pStyle w:val="T1"/>
        <w:jc w:val="left"/>
        <w:rPr>
          <w:lang w:val="nl-NL"/>
        </w:rPr>
      </w:pPr>
      <w:r>
        <w:rPr>
          <w:lang w:val="nl-NL"/>
        </w:rPr>
        <w:t>voorzijde</w:t>
      </w:r>
    </w:p>
    <w:p w14:paraId="37523074" w14:textId="77777777" w:rsidR="005961DA" w:rsidRDefault="005961DA">
      <w:pPr>
        <w:pStyle w:val="T1"/>
        <w:jc w:val="left"/>
        <w:rPr>
          <w:lang w:val="nl-NL"/>
        </w:rPr>
      </w:pPr>
    </w:p>
    <w:p w14:paraId="6719AB4E" w14:textId="77777777" w:rsidR="005961DA" w:rsidRDefault="00F076FB">
      <w:pPr>
        <w:pStyle w:val="Heading2"/>
        <w:rPr>
          <w:i w:val="0"/>
          <w:iCs/>
        </w:rPr>
      </w:pPr>
      <w:r>
        <w:rPr>
          <w:i w:val="0"/>
          <w:iCs/>
        </w:rPr>
        <w:t>Bijzonderheden</w:t>
      </w:r>
    </w:p>
    <w:p w14:paraId="5ECDAF05" w14:textId="77777777" w:rsidR="005961DA" w:rsidRDefault="005961DA">
      <w:pPr>
        <w:pStyle w:val="T1"/>
        <w:jc w:val="left"/>
        <w:rPr>
          <w:lang w:val="nl-NL"/>
        </w:rPr>
      </w:pPr>
    </w:p>
    <w:p w14:paraId="13C02AEF" w14:textId="77777777" w:rsidR="005961DA" w:rsidRDefault="00F076FB">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4E3BDDAD" w14:textId="77777777" w:rsidR="005961DA" w:rsidRDefault="00F076FB">
      <w:pPr>
        <w:pStyle w:val="T1"/>
        <w:jc w:val="left"/>
        <w:rPr>
          <w:lang w:val="nl-NL"/>
        </w:rPr>
      </w:pPr>
      <w:r>
        <w:rPr>
          <w:lang w:val="nl-NL"/>
        </w:rPr>
        <w:t>In het parochie-archief bevinden zich nog twee offertes voor nieuwe orgels: een offerte van F. Louvignij (1845) en een anonieme ongedateerde offerte die waarschijnlijk aan de orgelmakers Franssen kan worden toegeschreven.</w:t>
      </w:r>
    </w:p>
    <w:p w14:paraId="69B4214B" w14:textId="77777777" w:rsidR="005961DA" w:rsidRDefault="00F076FB">
      <w:pPr>
        <w:pStyle w:val="T1"/>
        <w:jc w:val="left"/>
        <w:rPr>
          <w:lang w:val="nl-NL"/>
        </w:rPr>
      </w:pPr>
      <w:r>
        <w:rPr>
          <w:lang w:val="nl-NL"/>
        </w:rPr>
        <w:t>Het grootste deel van kas, windladen, windvoorziening, mechanieken en pijpwerk is nog origineel. Ook de handbediening voor de schepbalgen bleef bewaard. De strijkende stemmen, Gamba 8’, Salicional 8’ en Voix Céleste 8’ dateren waarschijnlijk uit 1910. De daar aan Vermeulen toegeschreven veranderingen worden ook in het archief van A. Bouman genoemd.</w:t>
      </w:r>
    </w:p>
    <w:p w14:paraId="3E6E2638" w14:textId="77777777" w:rsidR="005961DA" w:rsidRDefault="00F076FB">
      <w:pPr>
        <w:pStyle w:val="T1"/>
        <w:jc w:val="left"/>
        <w:rPr>
          <w:lang w:val="nl-NL"/>
        </w:rPr>
      </w:pPr>
      <w:r>
        <w:rPr>
          <w:lang w:val="nl-NL"/>
        </w:rPr>
        <w:t>De Salicional 8’ is in het groot octaaf gecombineerd met de Bourdon 8’; de Voix Céleste 8’ begint op c. De Prestant 8’ staat van D-cis</w:t>
      </w:r>
      <w:r>
        <w:rPr>
          <w:vertAlign w:val="superscript"/>
          <w:lang w:val="nl-NL"/>
        </w:rPr>
        <w:t>1</w:t>
      </w:r>
      <w:r>
        <w:rPr>
          <w:lang w:val="nl-NL"/>
        </w:rPr>
        <w:t xml:space="preserve"> in het front evenals C-c van de Octaaf 4’. De C-h van de Bourdon 16’ en C-H van de Bourdon 8’ zijn van eiken.</w:t>
      </w:r>
    </w:p>
    <w:p w14:paraId="22BD025F" w14:textId="77777777" w:rsidR="00F076FB" w:rsidRDefault="00F076FB">
      <w:pPr>
        <w:pStyle w:val="T1"/>
        <w:jc w:val="left"/>
        <w:rPr>
          <w:lang w:val="nl-NL"/>
        </w:rPr>
      </w:pPr>
      <w:r>
        <w:rPr>
          <w:lang w:val="nl-NL"/>
        </w:rPr>
        <w:t>Opmerkelijk is nog de aanwezigheid van een tweede registerknop met het opschrift Bourdon 16’. Bij het gebruik daarvan spreekt alleen het groot octaaf van dit register.</w:t>
      </w:r>
    </w:p>
    <w:sectPr w:rsidR="00F076F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D702B"/>
    <w:multiLevelType w:val="hybridMultilevel"/>
    <w:tmpl w:val="B9325662"/>
    <w:lvl w:ilvl="0" w:tplc="22C0748C">
      <w:start w:val="5"/>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7F07CF"/>
    <w:multiLevelType w:val="hybridMultilevel"/>
    <w:tmpl w:val="74205F7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19"/>
    <w:rsid w:val="005961DA"/>
    <w:rsid w:val="00DF1F19"/>
    <w:rsid w:val="00F076FB"/>
    <w:rsid w:val="00F0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4AA119"/>
  <w15:chartTrackingRefBased/>
  <w15:docId w15:val="{DB068B56-CA72-0142-8E5F-8B2C5766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3729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Roosteren/1857</vt:lpstr>
    </vt:vector>
  </TitlesOfParts>
  <Company>NIvO</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Roosteren/1857</dc:title>
  <dc:subject/>
  <dc:creator>WS1</dc:creator>
  <cp:keywords/>
  <dc:description/>
  <cp:lastModifiedBy>Eline J Duijsens</cp:lastModifiedBy>
  <cp:revision>3</cp:revision>
  <cp:lastPrinted>2002-02-26T11:35:00Z</cp:lastPrinted>
  <dcterms:created xsi:type="dcterms:W3CDTF">2021-09-20T10:16:00Z</dcterms:created>
  <dcterms:modified xsi:type="dcterms:W3CDTF">2021-09-27T09:09:00Z</dcterms:modified>
</cp:coreProperties>
</file>