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DC26D" w14:textId="77777777" w:rsidR="00000000" w:rsidRDefault="004D542E">
      <w:pPr>
        <w:pStyle w:val="Heading1"/>
      </w:pPr>
      <w:bookmarkStart w:id="0" w:name="_GoBack"/>
      <w:bookmarkEnd w:id="0"/>
      <w:r>
        <w:t>Amsterdam-Buiksloot</w:t>
      </w:r>
    </w:p>
    <w:p w14:paraId="6A98B905" w14:textId="77777777" w:rsidR="00000000" w:rsidRDefault="004D542E">
      <w:pPr>
        <w:pStyle w:val="Heading2"/>
        <w:rPr>
          <w:i w:val="0"/>
          <w:iCs/>
        </w:rPr>
      </w:pPr>
      <w:r>
        <w:rPr>
          <w:i w:val="0"/>
          <w:iCs/>
        </w:rPr>
        <w:t>Hervormde Kerk</w:t>
      </w:r>
    </w:p>
    <w:p w14:paraId="7FFEE475" w14:textId="77777777" w:rsidR="00000000" w:rsidRDefault="004D542E">
      <w:pPr>
        <w:pStyle w:val="T1"/>
        <w:rPr>
          <w:i/>
          <w:iCs/>
          <w:lang w:val="nl-NL"/>
        </w:rPr>
      </w:pPr>
    </w:p>
    <w:p w14:paraId="708F4F11" w14:textId="77777777" w:rsidR="00000000" w:rsidRDefault="004D542E">
      <w:pPr>
        <w:pStyle w:val="T1"/>
        <w:jc w:val="left"/>
        <w:rPr>
          <w:i/>
          <w:iCs/>
          <w:lang w:val="nl-NL"/>
        </w:rPr>
      </w:pPr>
      <w:r>
        <w:rPr>
          <w:i/>
          <w:iCs/>
          <w:lang w:val="nl-NL"/>
        </w:rPr>
        <w:t>Eenbeukige vijfzijdig gesloten kerk, tot stand gekomen in 1710 door verbouwing van een ouder gebouw. Boven de voorgevel een houten dakruiter. Inwendig houten tongewelf. Preekstoel midden 17e eeuw, doophek 1788.</w:t>
      </w:r>
    </w:p>
    <w:p w14:paraId="44D9350A" w14:textId="77777777" w:rsidR="00000000" w:rsidRDefault="004D542E">
      <w:pPr>
        <w:pStyle w:val="T1"/>
        <w:jc w:val="left"/>
        <w:rPr>
          <w:i/>
          <w:iCs/>
          <w:lang w:val="nl-NL"/>
        </w:rPr>
      </w:pPr>
    </w:p>
    <w:p w14:paraId="5BD48FD5" w14:textId="77777777" w:rsidR="00000000" w:rsidRDefault="004D542E">
      <w:pPr>
        <w:pStyle w:val="T1"/>
        <w:jc w:val="left"/>
        <w:rPr>
          <w:lang w:val="nl-NL"/>
        </w:rPr>
      </w:pPr>
      <w:r>
        <w:rPr>
          <w:lang w:val="nl-NL"/>
        </w:rPr>
        <w:t>Kas: 185</w:t>
      </w:r>
      <w:r>
        <w:rPr>
          <w:lang w:val="nl-NL"/>
        </w:rPr>
        <w:t>8</w:t>
      </w:r>
    </w:p>
    <w:p w14:paraId="049EB7FF" w14:textId="77777777" w:rsidR="00000000" w:rsidRDefault="004D542E">
      <w:pPr>
        <w:pStyle w:val="T1"/>
        <w:jc w:val="left"/>
        <w:rPr>
          <w:lang w:val="nl-NL"/>
        </w:rPr>
      </w:pPr>
    </w:p>
    <w:p w14:paraId="58056E67" w14:textId="77777777" w:rsidR="00000000" w:rsidRDefault="004D542E">
      <w:pPr>
        <w:pStyle w:val="Heading2"/>
        <w:rPr>
          <w:i w:val="0"/>
          <w:iCs/>
        </w:rPr>
      </w:pPr>
      <w:r>
        <w:rPr>
          <w:i w:val="0"/>
          <w:iCs/>
        </w:rPr>
        <w:t>Kunsthistorische aspecten</w:t>
      </w:r>
    </w:p>
    <w:p w14:paraId="63694B2B" w14:textId="77777777" w:rsidR="00000000" w:rsidRDefault="004D542E">
      <w:pPr>
        <w:pStyle w:val="T2Kunst"/>
        <w:jc w:val="left"/>
        <w:rPr>
          <w:lang w:val="nl-NL"/>
        </w:rPr>
      </w:pPr>
      <w:r>
        <w:rPr>
          <w:lang w:val="nl-NL"/>
        </w:rPr>
        <w:t>Dit is een kleinere variant van het front van het in 1843 gebouwde Bätz-orgel in de Amstelkerk te Amsterdam (deel 1840-1849, 144-146). Dat was op zijn beurt afgeleid van het rugpositief van het Utrechtse Domorgel (1831, deel 18</w:t>
      </w:r>
      <w:r>
        <w:rPr>
          <w:lang w:val="nl-NL"/>
        </w:rPr>
        <w:t>19-1840, 274-277), waarvan het front was ontworpen door de architect T.F. Suys. De opbouw is vierdelig en omvat twee velden en twee ronde torens. De velden hebben minder pijpen dan in de Amstelkerk: acht in plaats van twaalf. Zij worden gescheiden door een</w:t>
      </w:r>
      <w:r>
        <w:rPr>
          <w:lang w:val="nl-NL"/>
        </w:rPr>
        <w:t xml:space="preserve"> zuil met kapiteel, die het traceerwerk in de bekronende spitsboog draagt. </w:t>
      </w:r>
    </w:p>
    <w:p w14:paraId="5975A416" w14:textId="77777777" w:rsidR="00000000" w:rsidRDefault="004D542E">
      <w:pPr>
        <w:pStyle w:val="T2Kunst"/>
        <w:jc w:val="left"/>
        <w:rPr>
          <w:lang w:val="nl-NL"/>
        </w:rPr>
      </w:pPr>
      <w:r>
        <w:rPr>
          <w:lang w:val="nl-NL"/>
        </w:rPr>
        <w:t>De detaillering is in hoofdzaak gelijk aan die van de Amstelkerk, maar is hier en daar rijker. Onder de velden zijn twee panelen geplaatst van een S-vormig model met tootlijsten er</w:t>
      </w:r>
      <w:r>
        <w:rPr>
          <w:lang w:val="nl-NL"/>
        </w:rPr>
        <w:t>boven. De erin aangebracht bladranken hebben dezelfde vorm als in de Amstelkerk, maar zijn rijker gedetailleerd. De bladmotieven in de torenkappen en de ruitvormige decoratie in de bovenlijsten van de velden zijn in vormgeving ook weer gelijk, maar plastis</w:t>
      </w:r>
      <w:r>
        <w:rPr>
          <w:lang w:val="nl-NL"/>
        </w:rPr>
        <w:t>cher van uitvoering. Dit geldt ook voor de vierpassen in het traceerwerk van de bekronende boog. Ook de bekroningen van de zijtorens zijn plastischer van vorm. Ten slotte mag nog worden gewezen op de zeer verfijnde transparante vleugelstukken met hun sierl</w:t>
      </w:r>
      <w:r>
        <w:rPr>
          <w:lang w:val="nl-NL"/>
        </w:rPr>
        <w:t>ijke rankwerk. Deze hebben in de Amstelkerk geen equivalent.</w:t>
      </w:r>
    </w:p>
    <w:p w14:paraId="1124B650" w14:textId="77777777" w:rsidR="00000000" w:rsidRDefault="004D542E">
      <w:pPr>
        <w:pStyle w:val="T2Kunst"/>
        <w:jc w:val="left"/>
        <w:rPr>
          <w:lang w:val="nl-NL"/>
        </w:rPr>
      </w:pPr>
      <w:r>
        <w:rPr>
          <w:lang w:val="nl-NL"/>
        </w:rPr>
        <w:t>Ter Hart zou in 1860 nog een orgel bouwen met een dergelijk front, en wel in de Afgescheiden Kerk aan de Haarlemmerpoortstraat in Amsterdam, thans in de Gereformeerde Kerk De Ark in Amsterdam-Noo</w:t>
      </w:r>
      <w:r>
        <w:rPr>
          <w:lang w:val="nl-NL"/>
        </w:rPr>
        <w:t>rd.</w:t>
      </w:r>
    </w:p>
    <w:p w14:paraId="4872D821" w14:textId="77777777" w:rsidR="00000000" w:rsidRDefault="004D542E">
      <w:pPr>
        <w:pStyle w:val="T1"/>
        <w:rPr>
          <w:lang w:val="nl-NL"/>
        </w:rPr>
      </w:pPr>
    </w:p>
    <w:p w14:paraId="78DA453F" w14:textId="77777777" w:rsidR="00000000" w:rsidRDefault="004D542E">
      <w:pPr>
        <w:pStyle w:val="T3Lit"/>
        <w:rPr>
          <w:b/>
          <w:bCs/>
          <w:lang w:val="nl-NL"/>
        </w:rPr>
      </w:pPr>
      <w:r>
        <w:rPr>
          <w:b/>
          <w:bCs/>
          <w:lang w:val="nl-NL"/>
        </w:rPr>
        <w:t>Literatuur</w:t>
      </w:r>
    </w:p>
    <w:p w14:paraId="689F8B3A" w14:textId="77777777" w:rsidR="00000000" w:rsidRDefault="004D542E">
      <w:pPr>
        <w:pStyle w:val="T3Lit"/>
        <w:rPr>
          <w:lang w:val="nl-NL"/>
        </w:rPr>
      </w:pPr>
      <w:r>
        <w:rPr>
          <w:i/>
          <w:iCs/>
          <w:lang w:val="nl-NL"/>
        </w:rPr>
        <w:t>Boekzaal</w:t>
      </w:r>
      <w:r>
        <w:rPr>
          <w:lang w:val="nl-NL"/>
        </w:rPr>
        <w:t xml:space="preserve"> 1856B, 89; 1858A, 540-541.</w:t>
      </w:r>
    </w:p>
    <w:p w14:paraId="4BAD2E53" w14:textId="77777777" w:rsidR="00000000" w:rsidRDefault="004D542E">
      <w:pPr>
        <w:pStyle w:val="T3Lit"/>
        <w:rPr>
          <w:lang w:val="nl-NL"/>
        </w:rPr>
      </w:pPr>
      <w:r>
        <w:rPr>
          <w:i/>
          <w:iCs/>
          <w:lang w:val="nl-NL"/>
        </w:rPr>
        <w:t>Kerkelijke Courant</w:t>
      </w:r>
      <w:r>
        <w:rPr>
          <w:lang w:val="nl-NL"/>
        </w:rPr>
        <w:t>, 12/20 (1858)</w:t>
      </w:r>
    </w:p>
    <w:p w14:paraId="4DD70277" w14:textId="77777777" w:rsidR="00000000" w:rsidRDefault="004D542E">
      <w:pPr>
        <w:pStyle w:val="T3Lit"/>
        <w:rPr>
          <w:lang w:val="nl-NL"/>
        </w:rPr>
      </w:pPr>
      <w:r>
        <w:rPr>
          <w:i/>
          <w:iCs/>
          <w:lang w:val="nl-NL"/>
        </w:rPr>
        <w:t>Het Orgel</w:t>
      </w:r>
      <w:r>
        <w:rPr>
          <w:lang w:val="nl-NL"/>
        </w:rPr>
        <w:t>, 8/4 (1911), 34.</w:t>
      </w:r>
    </w:p>
    <w:p w14:paraId="4C8660AD" w14:textId="77777777" w:rsidR="00000000" w:rsidRDefault="004D542E">
      <w:pPr>
        <w:pStyle w:val="T3Lit"/>
        <w:rPr>
          <w:lang w:val="nl-NL"/>
        </w:rPr>
      </w:pPr>
    </w:p>
    <w:p w14:paraId="5A37B7B2" w14:textId="77777777" w:rsidR="00000000" w:rsidRDefault="004D542E">
      <w:pPr>
        <w:pStyle w:val="T3Lit"/>
        <w:rPr>
          <w:b/>
          <w:bCs/>
          <w:lang w:val="nl-NL"/>
        </w:rPr>
      </w:pPr>
      <w:r>
        <w:rPr>
          <w:b/>
          <w:bCs/>
          <w:lang w:val="nl-NL"/>
        </w:rPr>
        <w:t>Niet gepubliceerde bron</w:t>
      </w:r>
    </w:p>
    <w:p w14:paraId="268F0241" w14:textId="77777777" w:rsidR="00000000" w:rsidRDefault="004D542E">
      <w:pPr>
        <w:pStyle w:val="T3Lit"/>
        <w:rPr>
          <w:lang w:val="nl-NL"/>
        </w:rPr>
      </w:pPr>
      <w:r>
        <w:rPr>
          <w:lang w:val="nl-NL"/>
        </w:rPr>
        <w:t>Archief A. Bouman</w:t>
      </w:r>
    </w:p>
    <w:p w14:paraId="5756423E" w14:textId="77777777" w:rsidR="00000000" w:rsidRDefault="004D542E">
      <w:pPr>
        <w:pStyle w:val="T3Lit"/>
        <w:rPr>
          <w:lang w:val="nl-NL"/>
        </w:rPr>
      </w:pPr>
    </w:p>
    <w:p w14:paraId="23381B11" w14:textId="77777777" w:rsidR="00000000" w:rsidRDefault="004D542E">
      <w:pPr>
        <w:pStyle w:val="T3Lit"/>
        <w:rPr>
          <w:lang w:val="nl-NL"/>
        </w:rPr>
      </w:pPr>
      <w:r>
        <w:rPr>
          <w:lang w:val="nl-NL"/>
        </w:rPr>
        <w:t>Monumentnummer 6607</w:t>
      </w:r>
    </w:p>
    <w:p w14:paraId="3A732D26" w14:textId="77777777" w:rsidR="00000000" w:rsidRDefault="004D542E">
      <w:pPr>
        <w:pStyle w:val="T3Lit"/>
        <w:rPr>
          <w:lang w:val="nl-NL"/>
        </w:rPr>
      </w:pPr>
      <w:r>
        <w:rPr>
          <w:lang w:val="nl-NL"/>
        </w:rPr>
        <w:t>Orgelnummer 250</w:t>
      </w:r>
    </w:p>
    <w:p w14:paraId="6F97D9B4" w14:textId="77777777" w:rsidR="00000000" w:rsidRDefault="004D542E">
      <w:pPr>
        <w:pStyle w:val="T1"/>
        <w:rPr>
          <w:lang w:val="nl-NL"/>
        </w:rPr>
      </w:pPr>
    </w:p>
    <w:p w14:paraId="2F87B27F" w14:textId="77777777" w:rsidR="00000000" w:rsidRDefault="004D542E">
      <w:pPr>
        <w:pStyle w:val="Heading2"/>
        <w:rPr>
          <w:i w:val="0"/>
          <w:iCs/>
        </w:rPr>
      </w:pPr>
      <w:r>
        <w:rPr>
          <w:i w:val="0"/>
          <w:iCs/>
        </w:rPr>
        <w:t>Historische gegevens</w:t>
      </w:r>
    </w:p>
    <w:p w14:paraId="03D77F64" w14:textId="77777777" w:rsidR="00000000" w:rsidRDefault="004D542E">
      <w:pPr>
        <w:pStyle w:val="T1"/>
        <w:rPr>
          <w:lang w:val="nl-NL"/>
        </w:rPr>
      </w:pPr>
    </w:p>
    <w:p w14:paraId="7D3EDD37" w14:textId="77777777" w:rsidR="00000000" w:rsidRDefault="004D542E">
      <w:pPr>
        <w:pStyle w:val="T1"/>
        <w:rPr>
          <w:lang w:val="nl-NL"/>
        </w:rPr>
      </w:pPr>
      <w:r>
        <w:rPr>
          <w:lang w:val="nl-NL"/>
        </w:rPr>
        <w:t>Bouwers</w:t>
      </w:r>
    </w:p>
    <w:p w14:paraId="6FB98887" w14:textId="77777777" w:rsidR="00000000" w:rsidRDefault="004D542E">
      <w:pPr>
        <w:pStyle w:val="T1"/>
        <w:rPr>
          <w:lang w:val="nl-NL"/>
        </w:rPr>
      </w:pPr>
      <w:r>
        <w:rPr>
          <w:lang w:val="nl-NL"/>
        </w:rPr>
        <w:t>H. ter Hart en M. Roos</w:t>
      </w:r>
    </w:p>
    <w:p w14:paraId="3BB7A57E" w14:textId="77777777" w:rsidR="00000000" w:rsidRDefault="004D542E">
      <w:pPr>
        <w:pStyle w:val="T1"/>
        <w:rPr>
          <w:lang w:val="nl-NL"/>
        </w:rPr>
      </w:pPr>
    </w:p>
    <w:p w14:paraId="0F54B5C2" w14:textId="77777777" w:rsidR="00000000" w:rsidRDefault="004D542E">
      <w:pPr>
        <w:pStyle w:val="T1"/>
        <w:rPr>
          <w:lang w:val="nl-NL"/>
        </w:rPr>
      </w:pPr>
      <w:r>
        <w:rPr>
          <w:lang w:val="nl-NL"/>
        </w:rPr>
        <w:t xml:space="preserve">Jaar van </w:t>
      </w:r>
      <w:r>
        <w:rPr>
          <w:lang w:val="nl-NL"/>
        </w:rPr>
        <w:t>oplevering</w:t>
      </w:r>
    </w:p>
    <w:p w14:paraId="3FCD84EE" w14:textId="77777777" w:rsidR="00000000" w:rsidRDefault="004D542E">
      <w:pPr>
        <w:pStyle w:val="T1"/>
        <w:rPr>
          <w:lang w:val="nl-NL"/>
        </w:rPr>
      </w:pPr>
      <w:r>
        <w:rPr>
          <w:lang w:val="nl-NL"/>
        </w:rPr>
        <w:lastRenderedPageBreak/>
        <w:t>1858</w:t>
      </w:r>
    </w:p>
    <w:p w14:paraId="4A7173CE" w14:textId="77777777" w:rsidR="00000000" w:rsidRDefault="004D542E">
      <w:pPr>
        <w:pStyle w:val="T1"/>
        <w:rPr>
          <w:lang w:val="nl-NL"/>
        </w:rPr>
      </w:pPr>
    </w:p>
    <w:p w14:paraId="7D747B67" w14:textId="77777777" w:rsidR="00000000" w:rsidRDefault="004D542E">
      <w:pPr>
        <w:pStyle w:val="T1"/>
        <w:rPr>
          <w:lang w:val="nl-NL"/>
        </w:rPr>
      </w:pPr>
      <w:r>
        <w:rPr>
          <w:lang w:val="nl-NL"/>
        </w:rPr>
        <w:t>Dispositie volgen Broekhuijzen ca 1850-1862 (B136)</w:t>
      </w:r>
    </w:p>
    <w:tbl>
      <w:tblPr>
        <w:tblW w:w="0" w:type="auto"/>
        <w:tblCellMar>
          <w:left w:w="70" w:type="dxa"/>
          <w:right w:w="70" w:type="dxa"/>
        </w:tblCellMar>
        <w:tblLook w:val="0000" w:firstRow="0" w:lastRow="0" w:firstColumn="0" w:lastColumn="0" w:noHBand="0" w:noVBand="0"/>
      </w:tblPr>
      <w:tblGrid>
        <w:gridCol w:w="1171"/>
        <w:gridCol w:w="459"/>
        <w:gridCol w:w="1290"/>
        <w:gridCol w:w="301"/>
      </w:tblGrid>
      <w:tr w:rsidR="00000000" w14:paraId="73F15842" w14:textId="77777777">
        <w:tblPrEx>
          <w:tblCellMar>
            <w:top w:w="0" w:type="dxa"/>
            <w:bottom w:w="0" w:type="dxa"/>
          </w:tblCellMar>
        </w:tblPrEx>
        <w:tc>
          <w:tcPr>
            <w:tcW w:w="0" w:type="auto"/>
          </w:tcPr>
          <w:p w14:paraId="78AF08E3" w14:textId="77777777" w:rsidR="00000000" w:rsidRDefault="004D542E">
            <w:pPr>
              <w:pStyle w:val="T4dispositie"/>
              <w:rPr>
                <w:i/>
                <w:iCs/>
                <w:lang w:val="fr-FR"/>
              </w:rPr>
            </w:pPr>
            <w:r>
              <w:rPr>
                <w:i/>
                <w:iCs/>
                <w:lang w:val="fr-FR"/>
              </w:rPr>
              <w:t>Onderclavier</w:t>
            </w:r>
          </w:p>
          <w:p w14:paraId="6DF4F103" w14:textId="77777777" w:rsidR="00000000" w:rsidRDefault="004D542E">
            <w:pPr>
              <w:pStyle w:val="T4dispositie"/>
              <w:rPr>
                <w:lang w:val="fr-FR"/>
              </w:rPr>
            </w:pPr>
            <w:r>
              <w:rPr>
                <w:lang w:val="fr-FR"/>
              </w:rPr>
              <w:t>Bourdon</w:t>
            </w:r>
          </w:p>
          <w:p w14:paraId="68CEE65D" w14:textId="77777777" w:rsidR="00000000" w:rsidRDefault="004D542E">
            <w:pPr>
              <w:pStyle w:val="T4dispositie"/>
              <w:rPr>
                <w:lang w:val="fr-FR"/>
              </w:rPr>
            </w:pPr>
            <w:r>
              <w:rPr>
                <w:lang w:val="fr-FR"/>
              </w:rPr>
              <w:t>Prestant</w:t>
            </w:r>
          </w:p>
          <w:p w14:paraId="64687BBD" w14:textId="77777777" w:rsidR="00000000" w:rsidRDefault="004D542E">
            <w:pPr>
              <w:pStyle w:val="T4dispositie"/>
              <w:rPr>
                <w:lang w:val="fr-FR"/>
              </w:rPr>
            </w:pPr>
            <w:r>
              <w:rPr>
                <w:lang w:val="fr-FR"/>
              </w:rPr>
              <w:t>Holpijp</w:t>
            </w:r>
          </w:p>
          <w:p w14:paraId="175FE877" w14:textId="77777777" w:rsidR="00000000" w:rsidRDefault="004D542E">
            <w:pPr>
              <w:pStyle w:val="T4dispositie"/>
              <w:rPr>
                <w:lang w:val="nl-NL"/>
              </w:rPr>
            </w:pPr>
            <w:r>
              <w:rPr>
                <w:lang w:val="nl-NL"/>
              </w:rPr>
              <w:t>Octaaf</w:t>
            </w:r>
          </w:p>
          <w:p w14:paraId="5565D8CC" w14:textId="77777777" w:rsidR="00000000" w:rsidRDefault="004D542E">
            <w:pPr>
              <w:pStyle w:val="T4dispositie"/>
              <w:rPr>
                <w:lang w:val="nl-NL"/>
              </w:rPr>
            </w:pPr>
            <w:r>
              <w:rPr>
                <w:lang w:val="nl-NL"/>
              </w:rPr>
              <w:t>Quint</w:t>
            </w:r>
          </w:p>
          <w:p w14:paraId="3F3AF375" w14:textId="77777777" w:rsidR="00000000" w:rsidRDefault="004D542E">
            <w:pPr>
              <w:pStyle w:val="T4dispositie"/>
              <w:rPr>
                <w:lang w:val="nl-NL"/>
              </w:rPr>
            </w:pPr>
            <w:r>
              <w:rPr>
                <w:lang w:val="nl-NL"/>
              </w:rPr>
              <w:t>Octaaf</w:t>
            </w:r>
          </w:p>
          <w:p w14:paraId="539AB82E" w14:textId="77777777" w:rsidR="00000000" w:rsidRDefault="004D542E">
            <w:pPr>
              <w:pStyle w:val="T4dispositie"/>
              <w:rPr>
                <w:lang w:val="nl-NL"/>
              </w:rPr>
            </w:pPr>
            <w:r>
              <w:rPr>
                <w:lang w:val="nl-NL"/>
              </w:rPr>
              <w:t>Mixtuur B</w:t>
            </w:r>
          </w:p>
          <w:p w14:paraId="71988D08" w14:textId="77777777" w:rsidR="00000000" w:rsidRDefault="004D542E">
            <w:pPr>
              <w:pStyle w:val="T4dispositie"/>
            </w:pPr>
            <w:r>
              <w:t>Cornet D</w:t>
            </w:r>
          </w:p>
          <w:p w14:paraId="04676153" w14:textId="77777777" w:rsidR="00000000" w:rsidRDefault="004D542E">
            <w:pPr>
              <w:pStyle w:val="T4dispositie"/>
            </w:pPr>
            <w:r>
              <w:t>Trompet</w:t>
            </w:r>
          </w:p>
        </w:tc>
        <w:tc>
          <w:tcPr>
            <w:tcW w:w="0" w:type="auto"/>
          </w:tcPr>
          <w:p w14:paraId="0D0D528C" w14:textId="77777777" w:rsidR="00000000" w:rsidRDefault="004D542E">
            <w:pPr>
              <w:pStyle w:val="T4dispositie"/>
            </w:pPr>
          </w:p>
          <w:p w14:paraId="53246A79" w14:textId="77777777" w:rsidR="00000000" w:rsidRDefault="004D542E">
            <w:pPr>
              <w:pStyle w:val="T4dispositie"/>
            </w:pPr>
            <w:r>
              <w:t>16’</w:t>
            </w:r>
          </w:p>
          <w:p w14:paraId="371584D7" w14:textId="77777777" w:rsidR="00000000" w:rsidRDefault="004D542E">
            <w:pPr>
              <w:pStyle w:val="T4dispositie"/>
            </w:pPr>
            <w:r>
              <w:t>8’</w:t>
            </w:r>
          </w:p>
          <w:p w14:paraId="4F9600A0" w14:textId="77777777" w:rsidR="00000000" w:rsidRDefault="004D542E">
            <w:pPr>
              <w:pStyle w:val="T4dispositie"/>
            </w:pPr>
            <w:r>
              <w:t>8’</w:t>
            </w:r>
          </w:p>
          <w:p w14:paraId="48A2CFC5" w14:textId="77777777" w:rsidR="00000000" w:rsidRDefault="004D542E">
            <w:pPr>
              <w:pStyle w:val="T4dispositie"/>
            </w:pPr>
            <w:r>
              <w:t>4’</w:t>
            </w:r>
          </w:p>
          <w:p w14:paraId="290983A5" w14:textId="77777777" w:rsidR="00000000" w:rsidRDefault="004D542E">
            <w:pPr>
              <w:pStyle w:val="T4dispositie"/>
            </w:pPr>
            <w:r>
              <w:t>3’</w:t>
            </w:r>
          </w:p>
          <w:p w14:paraId="6D0C2AEE" w14:textId="77777777" w:rsidR="00000000" w:rsidRDefault="004D542E">
            <w:pPr>
              <w:pStyle w:val="T4dispositie"/>
            </w:pPr>
            <w:r>
              <w:t>2’</w:t>
            </w:r>
          </w:p>
          <w:p w14:paraId="06D7CC13" w14:textId="77777777" w:rsidR="00000000" w:rsidRDefault="004D542E">
            <w:pPr>
              <w:pStyle w:val="T4dispositie"/>
            </w:pPr>
            <w:r>
              <w:t>3 st.</w:t>
            </w:r>
          </w:p>
          <w:p w14:paraId="1FBC9FB0" w14:textId="77777777" w:rsidR="00000000" w:rsidRDefault="004D542E">
            <w:pPr>
              <w:pStyle w:val="T4dispositie"/>
            </w:pPr>
            <w:r>
              <w:t>4 st.</w:t>
            </w:r>
          </w:p>
          <w:p w14:paraId="2246F1EA" w14:textId="77777777" w:rsidR="00000000" w:rsidRDefault="004D542E">
            <w:pPr>
              <w:pStyle w:val="T4dispositie"/>
            </w:pPr>
            <w:r>
              <w:t>8’</w:t>
            </w:r>
          </w:p>
        </w:tc>
        <w:tc>
          <w:tcPr>
            <w:tcW w:w="0" w:type="auto"/>
          </w:tcPr>
          <w:p w14:paraId="16BB62B8" w14:textId="77777777" w:rsidR="00000000" w:rsidRDefault="004D542E">
            <w:pPr>
              <w:pStyle w:val="T4dispositie"/>
              <w:rPr>
                <w:i/>
                <w:iCs/>
              </w:rPr>
            </w:pPr>
            <w:r>
              <w:rPr>
                <w:i/>
                <w:iCs/>
              </w:rPr>
              <w:t>Bovenclavier</w:t>
            </w:r>
          </w:p>
          <w:p w14:paraId="2DC6F5FA" w14:textId="77777777" w:rsidR="00000000" w:rsidRDefault="004D542E">
            <w:pPr>
              <w:pStyle w:val="T4dispositie"/>
            </w:pPr>
            <w:r>
              <w:t>Holpijp</w:t>
            </w:r>
          </w:p>
          <w:p w14:paraId="44D73616" w14:textId="77777777" w:rsidR="00000000" w:rsidRDefault="004D542E">
            <w:pPr>
              <w:pStyle w:val="T4dispositie"/>
            </w:pPr>
            <w:r>
              <w:t>Viol di Gamba</w:t>
            </w:r>
          </w:p>
          <w:p w14:paraId="0F42C1A9" w14:textId="77777777" w:rsidR="00000000" w:rsidRDefault="004D542E">
            <w:pPr>
              <w:pStyle w:val="T4dispositie"/>
              <w:rPr>
                <w:lang w:val="nl-NL"/>
              </w:rPr>
            </w:pPr>
            <w:r>
              <w:rPr>
                <w:lang w:val="nl-NL"/>
              </w:rPr>
              <w:t>Prestant</w:t>
            </w:r>
          </w:p>
          <w:p w14:paraId="0F0C37CE" w14:textId="77777777" w:rsidR="00000000" w:rsidRDefault="004D542E">
            <w:pPr>
              <w:pStyle w:val="T4dispositie"/>
              <w:rPr>
                <w:lang w:val="nl-NL"/>
              </w:rPr>
            </w:pPr>
            <w:r>
              <w:rPr>
                <w:lang w:val="nl-NL"/>
              </w:rPr>
              <w:t>Fluit</w:t>
            </w:r>
          </w:p>
          <w:p w14:paraId="62C59148" w14:textId="77777777" w:rsidR="00000000" w:rsidRDefault="004D542E">
            <w:pPr>
              <w:pStyle w:val="T4dispositie"/>
              <w:rPr>
                <w:lang w:val="nl-NL"/>
              </w:rPr>
            </w:pPr>
            <w:r>
              <w:rPr>
                <w:lang w:val="nl-NL"/>
              </w:rPr>
              <w:t>Gemshoorn</w:t>
            </w:r>
          </w:p>
          <w:p w14:paraId="506360E1" w14:textId="77777777" w:rsidR="00000000" w:rsidRDefault="004D542E">
            <w:pPr>
              <w:pStyle w:val="T4dispositie"/>
              <w:rPr>
                <w:lang w:val="nl-NL"/>
              </w:rPr>
            </w:pPr>
            <w:r>
              <w:rPr>
                <w:lang w:val="nl-NL"/>
              </w:rPr>
              <w:t>Voxhuman</w:t>
            </w:r>
            <w:r>
              <w:rPr>
                <w:lang w:val="nl-NL"/>
              </w:rPr>
              <w:t>a</w:t>
            </w:r>
          </w:p>
        </w:tc>
        <w:tc>
          <w:tcPr>
            <w:tcW w:w="0" w:type="auto"/>
          </w:tcPr>
          <w:p w14:paraId="0F887CE5" w14:textId="77777777" w:rsidR="00000000" w:rsidRDefault="004D542E">
            <w:pPr>
              <w:pStyle w:val="T4dispositie"/>
              <w:rPr>
                <w:lang w:val="nl-NL"/>
              </w:rPr>
            </w:pPr>
          </w:p>
          <w:p w14:paraId="022C18EA" w14:textId="77777777" w:rsidR="00000000" w:rsidRDefault="004D542E">
            <w:pPr>
              <w:pStyle w:val="T4dispositie"/>
              <w:rPr>
                <w:lang w:val="nl-NL"/>
              </w:rPr>
            </w:pPr>
            <w:r>
              <w:rPr>
                <w:lang w:val="nl-NL"/>
              </w:rPr>
              <w:t>8’</w:t>
            </w:r>
          </w:p>
          <w:p w14:paraId="70C47390" w14:textId="77777777" w:rsidR="00000000" w:rsidRDefault="004D542E">
            <w:pPr>
              <w:pStyle w:val="T4dispositie"/>
              <w:rPr>
                <w:lang w:val="nl-NL"/>
              </w:rPr>
            </w:pPr>
            <w:r>
              <w:rPr>
                <w:lang w:val="nl-NL"/>
              </w:rPr>
              <w:t>8’</w:t>
            </w:r>
          </w:p>
          <w:p w14:paraId="3B92621D" w14:textId="77777777" w:rsidR="00000000" w:rsidRDefault="004D542E">
            <w:pPr>
              <w:pStyle w:val="T4dispositie"/>
              <w:rPr>
                <w:lang w:val="nl-NL"/>
              </w:rPr>
            </w:pPr>
            <w:r>
              <w:rPr>
                <w:lang w:val="nl-NL"/>
              </w:rPr>
              <w:t>4’</w:t>
            </w:r>
          </w:p>
          <w:p w14:paraId="79CAB43E" w14:textId="77777777" w:rsidR="00000000" w:rsidRDefault="004D542E">
            <w:pPr>
              <w:pStyle w:val="T4dispositie"/>
              <w:rPr>
                <w:lang w:val="nl-NL"/>
              </w:rPr>
            </w:pPr>
            <w:r>
              <w:rPr>
                <w:lang w:val="nl-NL"/>
              </w:rPr>
              <w:t>4’</w:t>
            </w:r>
          </w:p>
          <w:p w14:paraId="7071BA30" w14:textId="77777777" w:rsidR="00000000" w:rsidRDefault="004D542E">
            <w:pPr>
              <w:pStyle w:val="T4dispositie"/>
              <w:rPr>
                <w:lang w:val="nl-NL"/>
              </w:rPr>
            </w:pPr>
            <w:r>
              <w:rPr>
                <w:lang w:val="nl-NL"/>
              </w:rPr>
              <w:t>2’</w:t>
            </w:r>
          </w:p>
          <w:p w14:paraId="5600B374" w14:textId="77777777" w:rsidR="00000000" w:rsidRDefault="004D542E">
            <w:pPr>
              <w:pStyle w:val="T4dispositie"/>
              <w:rPr>
                <w:lang w:val="nl-NL"/>
              </w:rPr>
            </w:pPr>
            <w:r>
              <w:rPr>
                <w:lang w:val="nl-NL"/>
              </w:rPr>
              <w:t>8’</w:t>
            </w:r>
          </w:p>
        </w:tc>
      </w:tr>
    </w:tbl>
    <w:p w14:paraId="0CD3C421" w14:textId="77777777" w:rsidR="00000000" w:rsidRDefault="004D542E">
      <w:pPr>
        <w:pStyle w:val="T4dispositie"/>
        <w:rPr>
          <w:lang w:val="nl-NL"/>
        </w:rPr>
      </w:pPr>
    </w:p>
    <w:p w14:paraId="3317EC0C" w14:textId="77777777" w:rsidR="00000000" w:rsidRDefault="004D542E">
      <w:pPr>
        <w:pStyle w:val="T4dispositie"/>
        <w:rPr>
          <w:lang w:val="nl-NL"/>
        </w:rPr>
      </w:pPr>
      <w:r>
        <w:rPr>
          <w:lang w:val="nl-NL"/>
        </w:rPr>
        <w:t>aangehangen pedaal 2 1/2 octaaf (sic), drie blaasbalgen</w:t>
      </w:r>
    </w:p>
    <w:p w14:paraId="37C75BD5" w14:textId="77777777" w:rsidR="00000000" w:rsidRDefault="004D542E">
      <w:pPr>
        <w:pStyle w:val="T4dispositie"/>
        <w:rPr>
          <w:lang w:val="nl-NL"/>
        </w:rPr>
      </w:pPr>
      <w:r>
        <w:rPr>
          <w:lang w:val="nl-NL"/>
        </w:rPr>
        <w:t>koppeling voor beide, afsluiting id, tremulant, schel, ventiel</w:t>
      </w:r>
    </w:p>
    <w:p w14:paraId="761ABB30" w14:textId="77777777" w:rsidR="00000000" w:rsidRDefault="004D542E">
      <w:pPr>
        <w:pStyle w:val="T1"/>
        <w:rPr>
          <w:lang w:val="nl-NL"/>
        </w:rPr>
      </w:pPr>
    </w:p>
    <w:p w14:paraId="7A8C2535" w14:textId="77777777" w:rsidR="00000000" w:rsidRDefault="004D542E">
      <w:pPr>
        <w:pStyle w:val="T1"/>
        <w:rPr>
          <w:lang w:val="nl-NL"/>
        </w:rPr>
      </w:pPr>
      <w:r>
        <w:rPr>
          <w:lang w:val="nl-NL"/>
        </w:rPr>
        <w:t>A.M.T. van Ingen 1900</w:t>
      </w:r>
    </w:p>
    <w:p w14:paraId="6D7C5D5C" w14:textId="77777777" w:rsidR="00000000" w:rsidRDefault="004D542E">
      <w:pPr>
        <w:pStyle w:val="T1"/>
        <w:rPr>
          <w:lang w:val="nl-NL"/>
        </w:rPr>
      </w:pPr>
      <w:r>
        <w:rPr>
          <w:lang w:val="nl-NL"/>
        </w:rPr>
        <w:t>.</w:t>
      </w:r>
      <w:r>
        <w:rPr>
          <w:lang w:val="nl-NL"/>
        </w:rPr>
        <w:tab/>
        <w:t>stemkrukken Trompet 8’ en Vox humana 8’ vernieuwd</w:t>
      </w:r>
    </w:p>
    <w:p w14:paraId="57167D0B" w14:textId="77777777" w:rsidR="00000000" w:rsidRDefault="004D542E">
      <w:pPr>
        <w:pStyle w:val="T1"/>
        <w:rPr>
          <w:lang w:val="nl-NL"/>
        </w:rPr>
      </w:pPr>
    </w:p>
    <w:p w14:paraId="14C7FB1F" w14:textId="77777777" w:rsidR="00000000" w:rsidRDefault="004D542E">
      <w:pPr>
        <w:pStyle w:val="T1"/>
        <w:rPr>
          <w:lang w:val="nl-NL"/>
        </w:rPr>
      </w:pPr>
      <w:r>
        <w:rPr>
          <w:lang w:val="nl-NL"/>
        </w:rPr>
        <w:t>J. de Koff &amp; Zn 1910</w:t>
      </w:r>
    </w:p>
    <w:p w14:paraId="56F98BDC" w14:textId="77777777" w:rsidR="00000000" w:rsidRDefault="004D542E">
      <w:pPr>
        <w:pStyle w:val="T1"/>
        <w:rPr>
          <w:lang w:val="nl-NL"/>
        </w:rPr>
      </w:pPr>
      <w:r>
        <w:rPr>
          <w:lang w:val="nl-NL"/>
        </w:rPr>
        <w:t>.</w:t>
      </w:r>
      <w:r>
        <w:rPr>
          <w:lang w:val="nl-NL"/>
        </w:rPr>
        <w:tab/>
        <w:t>orgel hersteld</w:t>
      </w:r>
    </w:p>
    <w:p w14:paraId="3E774838" w14:textId="77777777" w:rsidR="00000000" w:rsidRDefault="004D542E">
      <w:pPr>
        <w:pStyle w:val="T1"/>
        <w:rPr>
          <w:lang w:val="nl-NL"/>
        </w:rPr>
      </w:pPr>
      <w:r>
        <w:rPr>
          <w:lang w:val="nl-NL"/>
        </w:rPr>
        <w:t>.</w:t>
      </w:r>
      <w:r>
        <w:rPr>
          <w:lang w:val="nl-NL"/>
        </w:rPr>
        <w:tab/>
        <w:t>frontpijpen geschilderd met aluminiumbrons</w:t>
      </w:r>
    </w:p>
    <w:p w14:paraId="011A6942" w14:textId="77777777" w:rsidR="00000000" w:rsidRDefault="004D542E">
      <w:pPr>
        <w:pStyle w:val="T1"/>
        <w:rPr>
          <w:lang w:val="nl-NL"/>
        </w:rPr>
      </w:pPr>
      <w:r>
        <w:rPr>
          <w:lang w:val="nl-NL"/>
        </w:rPr>
        <w:t>.</w:t>
      </w:r>
      <w:r>
        <w:rPr>
          <w:lang w:val="nl-NL"/>
        </w:rPr>
        <w:tab/>
        <w:t>pedaalklavier vernieuwd; mechaniek gewijzigd</w:t>
      </w:r>
    </w:p>
    <w:p w14:paraId="6D44C571" w14:textId="77777777" w:rsidR="00000000" w:rsidRDefault="004D542E">
      <w:pPr>
        <w:pStyle w:val="T1"/>
        <w:rPr>
          <w:lang w:val="nl-NL"/>
        </w:rPr>
      </w:pPr>
      <w:r>
        <w:rPr>
          <w:lang w:val="nl-NL"/>
        </w:rPr>
        <w:t>.</w:t>
      </w:r>
      <w:r>
        <w:rPr>
          <w:lang w:val="nl-NL"/>
        </w:rPr>
        <w:tab/>
        <w:t>(front)pijpen C-Dis Prestant 8’ uitgeschakeld, vier houten binnenpijpen geplaatst</w:t>
      </w:r>
    </w:p>
    <w:p w14:paraId="0257704C" w14:textId="77777777" w:rsidR="00000000" w:rsidRDefault="004D542E">
      <w:pPr>
        <w:pStyle w:val="T1"/>
        <w:rPr>
          <w:lang w:val="nl-NL"/>
        </w:rPr>
      </w:pPr>
      <w:r>
        <w:rPr>
          <w:lang w:val="nl-NL"/>
        </w:rPr>
        <w:t>.</w:t>
      </w:r>
      <w:r>
        <w:rPr>
          <w:lang w:val="nl-NL"/>
        </w:rPr>
        <w:tab/>
        <w:t>dispositiewijzigingen:</w:t>
      </w:r>
    </w:p>
    <w:p w14:paraId="6F7BD65E" w14:textId="77777777" w:rsidR="00000000" w:rsidRDefault="004D542E">
      <w:pPr>
        <w:pStyle w:val="T1"/>
        <w:rPr>
          <w:lang w:val="nl-NL"/>
        </w:rPr>
      </w:pPr>
      <w:r>
        <w:rPr>
          <w:lang w:val="nl-NL"/>
        </w:rPr>
        <w:tab/>
        <w:t>HW nieuwe Trompet 8’</w:t>
      </w:r>
    </w:p>
    <w:p w14:paraId="7CDBCE48" w14:textId="77777777" w:rsidR="00000000" w:rsidRDefault="004D542E">
      <w:pPr>
        <w:pStyle w:val="T1"/>
        <w:ind w:firstLine="708"/>
        <w:rPr>
          <w:lang w:val="nl-NL"/>
        </w:rPr>
      </w:pPr>
      <w:r>
        <w:rPr>
          <w:lang w:val="nl-NL"/>
        </w:rPr>
        <w:t xml:space="preserve">BW Gemshoorn 2’ </w:t>
      </w:r>
      <w:r>
        <w:rPr>
          <w:lang w:val="nl-NL"/>
        </w:rPr>
        <w:sym w:font="Symbol" w:char="F0AE"/>
      </w:r>
      <w:r>
        <w:rPr>
          <w:lang w:val="nl-NL"/>
        </w:rPr>
        <w:t xml:space="preserve"> Salicet 8’, Vox</w:t>
      </w:r>
      <w:r>
        <w:rPr>
          <w:lang w:val="nl-NL"/>
        </w:rPr>
        <w:t xml:space="preserve"> Humana </w:t>
      </w:r>
      <w:r>
        <w:rPr>
          <w:lang w:val="nl-NL"/>
        </w:rPr>
        <w:sym w:font="Symbol" w:char="F0AE"/>
      </w:r>
      <w:r>
        <w:rPr>
          <w:lang w:val="nl-NL"/>
        </w:rPr>
        <w:t xml:space="preserve"> Hobo 8’</w:t>
      </w:r>
    </w:p>
    <w:p w14:paraId="178593EC" w14:textId="77777777" w:rsidR="00000000" w:rsidRDefault="004D542E">
      <w:pPr>
        <w:pStyle w:val="T1"/>
        <w:rPr>
          <w:lang w:val="nl-NL"/>
        </w:rPr>
      </w:pPr>
      <w:r>
        <w:rPr>
          <w:lang w:val="nl-NL"/>
        </w:rPr>
        <w:t>.</w:t>
      </w:r>
      <w:r>
        <w:rPr>
          <w:lang w:val="nl-NL"/>
        </w:rPr>
        <w:tab/>
        <w:t>herintonatie</w:t>
      </w:r>
    </w:p>
    <w:p w14:paraId="7A8890A2" w14:textId="77777777" w:rsidR="00000000" w:rsidRDefault="004D542E">
      <w:pPr>
        <w:pStyle w:val="T1"/>
        <w:rPr>
          <w:lang w:val="nl-NL"/>
        </w:rPr>
      </w:pPr>
    </w:p>
    <w:p w14:paraId="64219720" w14:textId="77777777" w:rsidR="00000000" w:rsidRDefault="004D542E">
      <w:pPr>
        <w:pStyle w:val="T1"/>
        <w:rPr>
          <w:lang w:val="nl-NL"/>
        </w:rPr>
      </w:pPr>
      <w:r>
        <w:rPr>
          <w:lang w:val="nl-NL"/>
        </w:rPr>
        <w:t>A. Bik / P.C. Bik &amp; Zn 1966</w:t>
      </w:r>
    </w:p>
    <w:p w14:paraId="77AFA5A0" w14:textId="77777777" w:rsidR="00000000" w:rsidRDefault="004D542E">
      <w:pPr>
        <w:pStyle w:val="T1"/>
        <w:rPr>
          <w:lang w:val="nl-NL"/>
        </w:rPr>
      </w:pPr>
      <w:r>
        <w:rPr>
          <w:lang w:val="nl-NL"/>
        </w:rPr>
        <w:t>.</w:t>
      </w:r>
      <w:r>
        <w:rPr>
          <w:lang w:val="nl-NL"/>
        </w:rPr>
        <w:tab/>
        <w:t>orgel uitgebreid met vrij pedaal met unit-laden</w:t>
      </w:r>
    </w:p>
    <w:p w14:paraId="2871E6C2" w14:textId="77777777" w:rsidR="00000000" w:rsidRDefault="004D542E">
      <w:pPr>
        <w:pStyle w:val="T1"/>
        <w:rPr>
          <w:lang w:val="nl-NL"/>
        </w:rPr>
      </w:pPr>
      <w:r>
        <w:rPr>
          <w:lang w:val="nl-NL"/>
        </w:rPr>
        <w:t>.</w:t>
      </w:r>
      <w:r>
        <w:rPr>
          <w:lang w:val="nl-NL"/>
        </w:rPr>
        <w:tab/>
        <w:t>orgel op galerij onder toren geplaatst; kas opnieuw geschilderd</w:t>
      </w:r>
    </w:p>
    <w:p w14:paraId="34AE6F3A" w14:textId="77777777" w:rsidR="00000000" w:rsidRDefault="004D542E">
      <w:pPr>
        <w:pStyle w:val="T1"/>
        <w:rPr>
          <w:lang w:val="nl-NL"/>
        </w:rPr>
      </w:pPr>
      <w:r>
        <w:rPr>
          <w:lang w:val="nl-NL"/>
        </w:rPr>
        <w:t>.</w:t>
      </w:r>
      <w:r>
        <w:rPr>
          <w:lang w:val="nl-NL"/>
        </w:rPr>
        <w:tab/>
        <w:t>frontpijpen  vernieuwd; houten pijpen Prestant 8’ uit 1910 verwijderd</w:t>
      </w:r>
    </w:p>
    <w:p w14:paraId="22EDDA3D" w14:textId="77777777" w:rsidR="00000000" w:rsidRDefault="004D542E">
      <w:pPr>
        <w:pStyle w:val="T1"/>
        <w:rPr>
          <w:lang w:val="nl-NL"/>
        </w:rPr>
      </w:pPr>
      <w:r>
        <w:rPr>
          <w:lang w:val="nl-NL"/>
        </w:rPr>
        <w:t>.</w:t>
      </w:r>
      <w:r>
        <w:rPr>
          <w:lang w:val="nl-NL"/>
        </w:rPr>
        <w:tab/>
        <w:t>wind</w:t>
      </w:r>
      <w:r>
        <w:rPr>
          <w:lang w:val="nl-NL"/>
        </w:rPr>
        <w:t>voorziening vernieuwd; tremulant vernieuwd</w:t>
      </w:r>
    </w:p>
    <w:p w14:paraId="19DA2BA8" w14:textId="77777777" w:rsidR="00000000" w:rsidRDefault="004D542E">
      <w:pPr>
        <w:pStyle w:val="T1"/>
        <w:rPr>
          <w:vertAlign w:val="superscript"/>
          <w:lang w:val="nl-NL"/>
        </w:rPr>
      </w:pPr>
      <w:r>
        <w:rPr>
          <w:lang w:val="nl-NL"/>
        </w:rPr>
        <w:t>.</w:t>
      </w:r>
      <w:r>
        <w:rPr>
          <w:lang w:val="nl-NL"/>
        </w:rPr>
        <w:tab/>
        <w:t>pedaalklavier vernieuwd, omvang vergroot van C-d</w:t>
      </w:r>
      <w:r>
        <w:rPr>
          <w:vertAlign w:val="superscript"/>
          <w:lang w:val="nl-NL"/>
        </w:rPr>
        <w:t>1</w:t>
      </w:r>
      <w:r>
        <w:rPr>
          <w:lang w:val="nl-NL"/>
        </w:rPr>
        <w:t xml:space="preserve"> tot C-f</w:t>
      </w:r>
      <w:r>
        <w:rPr>
          <w:vertAlign w:val="superscript"/>
          <w:lang w:val="nl-NL"/>
        </w:rPr>
        <w:t>1</w:t>
      </w:r>
    </w:p>
    <w:p w14:paraId="61C9892C" w14:textId="77777777" w:rsidR="00000000" w:rsidRDefault="004D542E">
      <w:pPr>
        <w:pStyle w:val="T1"/>
        <w:rPr>
          <w:lang w:val="nl-NL"/>
        </w:rPr>
      </w:pPr>
      <w:r>
        <w:rPr>
          <w:lang w:val="nl-NL"/>
        </w:rPr>
        <w:t>.</w:t>
      </w:r>
      <w:r>
        <w:rPr>
          <w:lang w:val="nl-NL"/>
        </w:rPr>
        <w:tab/>
        <w:t>nieuwe (kunststof) slepen en telescoophulzen aangebracht</w:t>
      </w:r>
    </w:p>
    <w:p w14:paraId="0BA03F38" w14:textId="77777777" w:rsidR="00000000" w:rsidRDefault="004D542E">
      <w:pPr>
        <w:pStyle w:val="T1"/>
        <w:rPr>
          <w:lang w:val="nl-NL"/>
        </w:rPr>
      </w:pPr>
      <w:r>
        <w:rPr>
          <w:lang w:val="nl-NL"/>
        </w:rPr>
        <w:t>.</w:t>
      </w:r>
      <w:r>
        <w:rPr>
          <w:lang w:val="nl-NL"/>
        </w:rPr>
        <w:tab/>
        <w:t>dispositiewijzigingen:</w:t>
      </w:r>
    </w:p>
    <w:p w14:paraId="1DA5FFD8" w14:textId="77777777" w:rsidR="00000000" w:rsidRDefault="004D542E">
      <w:pPr>
        <w:pStyle w:val="T1"/>
        <w:rPr>
          <w:lang w:val="nl-NL"/>
        </w:rPr>
      </w:pPr>
      <w:r>
        <w:rPr>
          <w:lang w:val="nl-NL"/>
        </w:rPr>
        <w:tab/>
        <w:t>HW + Mixtuur D 4 st., - Bourdon 16’ (naar Ped)</w:t>
      </w:r>
    </w:p>
    <w:p w14:paraId="0454B34D" w14:textId="77777777" w:rsidR="00000000" w:rsidRDefault="004D542E">
      <w:pPr>
        <w:pStyle w:val="T1"/>
        <w:rPr>
          <w:lang w:val="nl-NL"/>
        </w:rPr>
      </w:pPr>
      <w:r>
        <w:rPr>
          <w:lang w:val="nl-NL"/>
        </w:rPr>
        <w:tab/>
        <w:t xml:space="preserve">BW Salicet 8’ </w:t>
      </w:r>
      <w:r>
        <w:rPr>
          <w:lang w:val="nl-NL"/>
        </w:rPr>
        <w:sym w:font="Symbol" w:char="F0AE"/>
      </w:r>
      <w:r>
        <w:rPr>
          <w:lang w:val="nl-NL"/>
        </w:rPr>
        <w:t xml:space="preserve"> Gem</w:t>
      </w:r>
      <w:r>
        <w:rPr>
          <w:lang w:val="nl-NL"/>
        </w:rPr>
        <w:t xml:space="preserve">shoorn 2’, Hobo 8’ </w:t>
      </w:r>
      <w:r>
        <w:rPr>
          <w:lang w:val="nl-NL"/>
        </w:rPr>
        <w:sym w:font="Symbol" w:char="F0AE"/>
      </w:r>
      <w:r>
        <w:rPr>
          <w:lang w:val="nl-NL"/>
        </w:rPr>
        <w:t xml:space="preserve"> Dulciaan 8’</w:t>
      </w:r>
    </w:p>
    <w:p w14:paraId="406F3C6E" w14:textId="77777777" w:rsidR="00000000" w:rsidRDefault="004D542E">
      <w:pPr>
        <w:pStyle w:val="T1"/>
        <w:rPr>
          <w:lang w:val="nl-NL"/>
        </w:rPr>
      </w:pPr>
    </w:p>
    <w:p w14:paraId="066E2F4A" w14:textId="77777777" w:rsidR="00000000" w:rsidRDefault="004D542E">
      <w:pPr>
        <w:pStyle w:val="Heading2"/>
        <w:rPr>
          <w:i w:val="0"/>
          <w:iCs/>
        </w:rPr>
      </w:pPr>
      <w:r>
        <w:rPr>
          <w:i w:val="0"/>
          <w:iCs/>
        </w:rPr>
        <w:t>Technische gegevens</w:t>
      </w:r>
    </w:p>
    <w:p w14:paraId="4C18EFDE" w14:textId="77777777" w:rsidR="00000000" w:rsidRDefault="004D542E">
      <w:pPr>
        <w:pStyle w:val="T1"/>
        <w:rPr>
          <w:lang w:val="nl-NL"/>
        </w:rPr>
      </w:pPr>
    </w:p>
    <w:p w14:paraId="73B6E426" w14:textId="77777777" w:rsidR="00000000" w:rsidRDefault="004D542E">
      <w:pPr>
        <w:pStyle w:val="T1"/>
        <w:rPr>
          <w:lang w:val="nl-NL"/>
        </w:rPr>
      </w:pPr>
      <w:r>
        <w:rPr>
          <w:lang w:val="nl-NL"/>
        </w:rPr>
        <w:t>Werkindeling</w:t>
      </w:r>
    </w:p>
    <w:p w14:paraId="4A5B711A" w14:textId="77777777" w:rsidR="00000000" w:rsidRDefault="004D542E">
      <w:pPr>
        <w:pStyle w:val="T1"/>
        <w:rPr>
          <w:lang w:val="nl-NL"/>
        </w:rPr>
      </w:pPr>
      <w:r>
        <w:rPr>
          <w:lang w:val="nl-NL"/>
        </w:rPr>
        <w:t>hoofdwerk, bovenwerk, pedaal</w:t>
      </w:r>
    </w:p>
    <w:p w14:paraId="310ED07B" w14:textId="77777777" w:rsidR="00000000" w:rsidRDefault="004D542E">
      <w:pPr>
        <w:pStyle w:val="T1"/>
        <w:rPr>
          <w:lang w:val="nl-NL"/>
        </w:rPr>
      </w:pPr>
    </w:p>
    <w:p w14:paraId="2060D6F4" w14:textId="77777777" w:rsidR="00000000" w:rsidRDefault="004D542E">
      <w:pPr>
        <w:pStyle w:val="T1"/>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330"/>
        <w:gridCol w:w="720"/>
        <w:gridCol w:w="1620"/>
        <w:gridCol w:w="540"/>
        <w:gridCol w:w="1080"/>
        <w:gridCol w:w="720"/>
      </w:tblGrid>
      <w:tr w:rsidR="00000000" w14:paraId="5B4EAFCE" w14:textId="77777777">
        <w:tblPrEx>
          <w:tblCellMar>
            <w:top w:w="0" w:type="dxa"/>
            <w:bottom w:w="0" w:type="dxa"/>
          </w:tblCellMar>
        </w:tblPrEx>
        <w:tc>
          <w:tcPr>
            <w:tcW w:w="1330" w:type="dxa"/>
          </w:tcPr>
          <w:p w14:paraId="3E230111" w14:textId="77777777" w:rsidR="00000000" w:rsidRDefault="004D542E">
            <w:pPr>
              <w:pStyle w:val="T4dispositie"/>
              <w:rPr>
                <w:i/>
                <w:iCs/>
                <w:lang w:val="nl-NL"/>
              </w:rPr>
            </w:pPr>
            <w:r>
              <w:rPr>
                <w:i/>
                <w:iCs/>
                <w:lang w:val="nl-NL"/>
              </w:rPr>
              <w:t>Hoofdwerk (I)</w:t>
            </w:r>
          </w:p>
          <w:p w14:paraId="5FECCC61" w14:textId="77777777" w:rsidR="00000000" w:rsidRDefault="004D542E">
            <w:pPr>
              <w:pStyle w:val="T4dispositie"/>
              <w:rPr>
                <w:lang w:val="nl-NL"/>
              </w:rPr>
            </w:pPr>
            <w:r>
              <w:rPr>
                <w:lang w:val="nl-NL"/>
              </w:rPr>
              <w:t>7 stemmen</w:t>
            </w:r>
          </w:p>
          <w:p w14:paraId="1A6991F6" w14:textId="77777777" w:rsidR="00000000" w:rsidRDefault="004D542E">
            <w:pPr>
              <w:pStyle w:val="T4dispositie"/>
              <w:rPr>
                <w:lang w:val="nl-NL"/>
              </w:rPr>
            </w:pPr>
          </w:p>
          <w:p w14:paraId="5F115359" w14:textId="77777777" w:rsidR="00000000" w:rsidRDefault="004D542E">
            <w:pPr>
              <w:pStyle w:val="T4dispositie"/>
              <w:rPr>
                <w:lang w:val="nl-NL"/>
              </w:rPr>
            </w:pPr>
            <w:r>
              <w:rPr>
                <w:lang w:val="nl-NL"/>
              </w:rPr>
              <w:t>Prestant</w:t>
            </w:r>
          </w:p>
          <w:p w14:paraId="36B75406" w14:textId="77777777" w:rsidR="00000000" w:rsidRDefault="004D542E">
            <w:pPr>
              <w:pStyle w:val="T4dispositie"/>
              <w:rPr>
                <w:lang w:val="nl-NL"/>
              </w:rPr>
            </w:pPr>
            <w:r>
              <w:rPr>
                <w:lang w:val="nl-NL"/>
              </w:rPr>
              <w:t>Holpijp</w:t>
            </w:r>
          </w:p>
          <w:p w14:paraId="321F4A17" w14:textId="77777777" w:rsidR="00000000" w:rsidRDefault="004D542E">
            <w:pPr>
              <w:pStyle w:val="T4dispositie"/>
              <w:rPr>
                <w:lang w:val="nl-NL"/>
              </w:rPr>
            </w:pPr>
            <w:r>
              <w:rPr>
                <w:lang w:val="nl-NL"/>
              </w:rPr>
              <w:lastRenderedPageBreak/>
              <w:t>Octaaf</w:t>
            </w:r>
          </w:p>
          <w:p w14:paraId="756A1B03" w14:textId="77777777" w:rsidR="00000000" w:rsidRDefault="004D542E">
            <w:pPr>
              <w:pStyle w:val="T4dispositie"/>
              <w:rPr>
                <w:lang w:val="nl-NL"/>
              </w:rPr>
            </w:pPr>
            <w:r>
              <w:rPr>
                <w:lang w:val="nl-NL"/>
              </w:rPr>
              <w:t>Quint</w:t>
            </w:r>
          </w:p>
          <w:p w14:paraId="029B26F3" w14:textId="77777777" w:rsidR="00000000" w:rsidRDefault="004D542E">
            <w:pPr>
              <w:pStyle w:val="T4dispositie"/>
              <w:rPr>
                <w:lang w:val="nl-NL"/>
              </w:rPr>
            </w:pPr>
            <w:r>
              <w:rPr>
                <w:lang w:val="nl-NL"/>
              </w:rPr>
              <w:t>Octaaf</w:t>
            </w:r>
          </w:p>
          <w:p w14:paraId="1531D846" w14:textId="77777777" w:rsidR="00000000" w:rsidRDefault="004D542E">
            <w:pPr>
              <w:pStyle w:val="T4dispositie"/>
              <w:rPr>
                <w:lang w:val="nl-NL"/>
              </w:rPr>
            </w:pPr>
            <w:r>
              <w:rPr>
                <w:lang w:val="nl-NL"/>
              </w:rPr>
              <w:t>Mixtuur B/D</w:t>
            </w:r>
          </w:p>
          <w:p w14:paraId="3442BE6A" w14:textId="77777777" w:rsidR="00000000" w:rsidRDefault="004D542E">
            <w:pPr>
              <w:pStyle w:val="T4dispositie"/>
            </w:pPr>
            <w:r>
              <w:t>Cornet D</w:t>
            </w:r>
          </w:p>
          <w:p w14:paraId="7F8FAFD6" w14:textId="77777777" w:rsidR="00000000" w:rsidRDefault="004D542E">
            <w:pPr>
              <w:pStyle w:val="T4dispositie"/>
            </w:pPr>
            <w:r>
              <w:t>Trompet B/D</w:t>
            </w:r>
          </w:p>
        </w:tc>
        <w:tc>
          <w:tcPr>
            <w:tcW w:w="720" w:type="dxa"/>
          </w:tcPr>
          <w:p w14:paraId="4659A1F3" w14:textId="77777777" w:rsidR="00000000" w:rsidRDefault="004D542E">
            <w:pPr>
              <w:pStyle w:val="T4dispositie"/>
            </w:pPr>
          </w:p>
          <w:p w14:paraId="77A6AED5" w14:textId="77777777" w:rsidR="00000000" w:rsidRDefault="004D542E">
            <w:pPr>
              <w:pStyle w:val="T4dispositie"/>
            </w:pPr>
          </w:p>
          <w:p w14:paraId="508E0D20" w14:textId="77777777" w:rsidR="00000000" w:rsidRDefault="004D542E">
            <w:pPr>
              <w:pStyle w:val="T4dispositie"/>
            </w:pPr>
          </w:p>
          <w:p w14:paraId="749A6641" w14:textId="77777777" w:rsidR="00000000" w:rsidRDefault="004D542E">
            <w:pPr>
              <w:pStyle w:val="T4dispositie"/>
            </w:pPr>
            <w:r>
              <w:t>8’</w:t>
            </w:r>
          </w:p>
          <w:p w14:paraId="6251BF73" w14:textId="77777777" w:rsidR="00000000" w:rsidRDefault="004D542E">
            <w:pPr>
              <w:pStyle w:val="T4dispositie"/>
            </w:pPr>
            <w:r>
              <w:t>8’</w:t>
            </w:r>
          </w:p>
          <w:p w14:paraId="752A9815" w14:textId="77777777" w:rsidR="00000000" w:rsidRDefault="004D542E">
            <w:pPr>
              <w:pStyle w:val="T4dispositie"/>
            </w:pPr>
            <w:r>
              <w:lastRenderedPageBreak/>
              <w:t>4’</w:t>
            </w:r>
          </w:p>
          <w:p w14:paraId="7E1960C0" w14:textId="77777777" w:rsidR="00000000" w:rsidRDefault="004D542E">
            <w:pPr>
              <w:pStyle w:val="T4dispositie"/>
            </w:pPr>
            <w:r>
              <w:t>3’</w:t>
            </w:r>
          </w:p>
          <w:p w14:paraId="2EA1A129" w14:textId="77777777" w:rsidR="00000000" w:rsidRDefault="004D542E">
            <w:pPr>
              <w:pStyle w:val="T4dispositie"/>
            </w:pPr>
            <w:r>
              <w:t>2’</w:t>
            </w:r>
          </w:p>
          <w:p w14:paraId="09B05BAB" w14:textId="77777777" w:rsidR="00000000" w:rsidRDefault="004D542E">
            <w:pPr>
              <w:pStyle w:val="T4dispositie"/>
            </w:pPr>
            <w:r>
              <w:t>3-4 st.</w:t>
            </w:r>
          </w:p>
          <w:p w14:paraId="4DB96452" w14:textId="77777777" w:rsidR="00000000" w:rsidRDefault="004D542E">
            <w:pPr>
              <w:pStyle w:val="T4dispositie"/>
            </w:pPr>
            <w:r>
              <w:t>4 st.</w:t>
            </w:r>
          </w:p>
          <w:p w14:paraId="5C4A7647" w14:textId="77777777" w:rsidR="00000000" w:rsidRDefault="004D542E">
            <w:pPr>
              <w:pStyle w:val="T4dispositie"/>
              <w:rPr>
                <w:lang w:val="nl-NL"/>
              </w:rPr>
            </w:pPr>
            <w:r>
              <w:rPr>
                <w:lang w:val="nl-NL"/>
              </w:rPr>
              <w:t>8’</w:t>
            </w:r>
          </w:p>
        </w:tc>
        <w:tc>
          <w:tcPr>
            <w:tcW w:w="1620" w:type="dxa"/>
          </w:tcPr>
          <w:p w14:paraId="2FA86F7D" w14:textId="77777777" w:rsidR="00000000" w:rsidRDefault="004D542E">
            <w:pPr>
              <w:pStyle w:val="T4dispositie"/>
              <w:rPr>
                <w:i/>
                <w:iCs/>
                <w:lang w:val="nl-NL"/>
              </w:rPr>
            </w:pPr>
            <w:r>
              <w:rPr>
                <w:i/>
                <w:iCs/>
                <w:lang w:val="nl-NL"/>
              </w:rPr>
              <w:lastRenderedPageBreak/>
              <w:t>Bovenwerk (II)</w:t>
            </w:r>
          </w:p>
          <w:p w14:paraId="6BC9E540" w14:textId="77777777" w:rsidR="00000000" w:rsidRDefault="004D542E">
            <w:pPr>
              <w:pStyle w:val="T4dispositie"/>
              <w:rPr>
                <w:lang w:val="nl-NL"/>
              </w:rPr>
            </w:pPr>
            <w:r>
              <w:rPr>
                <w:lang w:val="nl-NL"/>
              </w:rPr>
              <w:t xml:space="preserve">6 </w:t>
            </w:r>
            <w:r>
              <w:rPr>
                <w:lang w:val="nl-NL"/>
              </w:rPr>
              <w:t>stemmen</w:t>
            </w:r>
          </w:p>
          <w:p w14:paraId="3B6CB618" w14:textId="77777777" w:rsidR="00000000" w:rsidRDefault="004D542E">
            <w:pPr>
              <w:pStyle w:val="T4dispositie"/>
              <w:rPr>
                <w:lang w:val="nl-NL"/>
              </w:rPr>
            </w:pPr>
          </w:p>
          <w:p w14:paraId="54929BA5" w14:textId="77777777" w:rsidR="00000000" w:rsidRDefault="004D542E">
            <w:pPr>
              <w:pStyle w:val="T4dispositie"/>
              <w:rPr>
                <w:lang w:val="nl-NL"/>
              </w:rPr>
            </w:pPr>
            <w:r>
              <w:rPr>
                <w:lang w:val="nl-NL"/>
              </w:rPr>
              <w:t>Holpijp</w:t>
            </w:r>
          </w:p>
          <w:p w14:paraId="1769FC7C" w14:textId="77777777" w:rsidR="00000000" w:rsidRDefault="004D542E">
            <w:pPr>
              <w:pStyle w:val="T4dispositie"/>
              <w:rPr>
                <w:lang w:val="nl-NL"/>
              </w:rPr>
            </w:pPr>
            <w:r>
              <w:rPr>
                <w:lang w:val="nl-NL"/>
              </w:rPr>
              <w:t>Viool di Gamba</w:t>
            </w:r>
          </w:p>
          <w:p w14:paraId="5807D7F8" w14:textId="77777777" w:rsidR="00000000" w:rsidRDefault="004D542E">
            <w:pPr>
              <w:pStyle w:val="T4dispositie"/>
              <w:rPr>
                <w:lang w:val="nl-NL"/>
              </w:rPr>
            </w:pPr>
            <w:r>
              <w:rPr>
                <w:lang w:val="nl-NL"/>
              </w:rPr>
              <w:lastRenderedPageBreak/>
              <w:t>Prestant</w:t>
            </w:r>
          </w:p>
          <w:p w14:paraId="3FF52467" w14:textId="77777777" w:rsidR="00000000" w:rsidRDefault="004D542E">
            <w:pPr>
              <w:pStyle w:val="T4dispositie"/>
              <w:rPr>
                <w:lang w:val="nl-NL"/>
              </w:rPr>
            </w:pPr>
            <w:r>
              <w:rPr>
                <w:lang w:val="nl-NL"/>
              </w:rPr>
              <w:t>Fluit</w:t>
            </w:r>
          </w:p>
          <w:p w14:paraId="3A825F0E" w14:textId="77777777" w:rsidR="00000000" w:rsidRDefault="004D542E">
            <w:pPr>
              <w:pStyle w:val="T4dispositie"/>
              <w:rPr>
                <w:lang w:val="nl-NL"/>
              </w:rPr>
            </w:pPr>
            <w:r>
              <w:rPr>
                <w:lang w:val="nl-NL"/>
              </w:rPr>
              <w:t>Gemshoorn</w:t>
            </w:r>
          </w:p>
          <w:p w14:paraId="36857B8C" w14:textId="77777777" w:rsidR="00000000" w:rsidRDefault="004D542E">
            <w:pPr>
              <w:pStyle w:val="T4dispositie"/>
              <w:rPr>
                <w:lang w:val="nl-NL"/>
              </w:rPr>
            </w:pPr>
            <w:r>
              <w:rPr>
                <w:lang w:val="nl-NL"/>
              </w:rPr>
              <w:t>Dulciaan</w:t>
            </w:r>
          </w:p>
        </w:tc>
        <w:tc>
          <w:tcPr>
            <w:tcW w:w="540" w:type="dxa"/>
          </w:tcPr>
          <w:p w14:paraId="39E16D12" w14:textId="77777777" w:rsidR="00000000" w:rsidRDefault="004D542E">
            <w:pPr>
              <w:pStyle w:val="T4dispositie"/>
              <w:rPr>
                <w:lang w:val="nl-NL"/>
              </w:rPr>
            </w:pPr>
          </w:p>
          <w:p w14:paraId="182222C2" w14:textId="77777777" w:rsidR="00000000" w:rsidRDefault="004D542E">
            <w:pPr>
              <w:pStyle w:val="T4dispositie"/>
              <w:rPr>
                <w:lang w:val="nl-NL"/>
              </w:rPr>
            </w:pPr>
          </w:p>
          <w:p w14:paraId="709C306F" w14:textId="77777777" w:rsidR="00000000" w:rsidRDefault="004D542E">
            <w:pPr>
              <w:pStyle w:val="T4dispositie"/>
              <w:rPr>
                <w:lang w:val="nl-NL"/>
              </w:rPr>
            </w:pPr>
          </w:p>
          <w:p w14:paraId="32FB08DD" w14:textId="77777777" w:rsidR="00000000" w:rsidRDefault="004D542E">
            <w:pPr>
              <w:pStyle w:val="T4dispositie"/>
              <w:rPr>
                <w:lang w:val="nl-NL"/>
              </w:rPr>
            </w:pPr>
            <w:r>
              <w:rPr>
                <w:lang w:val="nl-NL"/>
              </w:rPr>
              <w:t>8’</w:t>
            </w:r>
          </w:p>
          <w:p w14:paraId="638FC78C" w14:textId="77777777" w:rsidR="00000000" w:rsidRDefault="004D542E">
            <w:pPr>
              <w:pStyle w:val="T4dispositie"/>
              <w:rPr>
                <w:lang w:val="nl-NL"/>
              </w:rPr>
            </w:pPr>
            <w:r>
              <w:rPr>
                <w:lang w:val="nl-NL"/>
              </w:rPr>
              <w:t>8’</w:t>
            </w:r>
          </w:p>
          <w:p w14:paraId="1DE727B8" w14:textId="77777777" w:rsidR="00000000" w:rsidRDefault="004D542E">
            <w:pPr>
              <w:pStyle w:val="T4dispositie"/>
              <w:rPr>
                <w:lang w:val="nl-NL"/>
              </w:rPr>
            </w:pPr>
            <w:r>
              <w:rPr>
                <w:lang w:val="nl-NL"/>
              </w:rPr>
              <w:lastRenderedPageBreak/>
              <w:t>4’</w:t>
            </w:r>
          </w:p>
          <w:p w14:paraId="47EB79DC" w14:textId="77777777" w:rsidR="00000000" w:rsidRDefault="004D542E">
            <w:pPr>
              <w:pStyle w:val="T4dispositie"/>
              <w:rPr>
                <w:lang w:val="nl-NL"/>
              </w:rPr>
            </w:pPr>
            <w:r>
              <w:rPr>
                <w:lang w:val="nl-NL"/>
              </w:rPr>
              <w:t>4’</w:t>
            </w:r>
          </w:p>
          <w:p w14:paraId="2FAED9B8" w14:textId="77777777" w:rsidR="00000000" w:rsidRDefault="004D542E">
            <w:pPr>
              <w:pStyle w:val="T4dispositie"/>
              <w:rPr>
                <w:lang w:val="nl-NL"/>
              </w:rPr>
            </w:pPr>
            <w:r>
              <w:rPr>
                <w:lang w:val="nl-NL"/>
              </w:rPr>
              <w:t>2’</w:t>
            </w:r>
          </w:p>
          <w:p w14:paraId="61E337CA" w14:textId="77777777" w:rsidR="00000000" w:rsidRDefault="004D542E">
            <w:pPr>
              <w:pStyle w:val="T4dispositie"/>
              <w:rPr>
                <w:lang w:val="nl-NL"/>
              </w:rPr>
            </w:pPr>
            <w:r>
              <w:rPr>
                <w:lang w:val="nl-NL"/>
              </w:rPr>
              <w:t>8’</w:t>
            </w:r>
          </w:p>
        </w:tc>
        <w:tc>
          <w:tcPr>
            <w:tcW w:w="1080" w:type="dxa"/>
          </w:tcPr>
          <w:p w14:paraId="64E03951" w14:textId="77777777" w:rsidR="00000000" w:rsidRDefault="004D542E">
            <w:pPr>
              <w:pStyle w:val="T4dispositie"/>
              <w:rPr>
                <w:i/>
                <w:iCs/>
                <w:lang w:val="nl-NL"/>
              </w:rPr>
            </w:pPr>
            <w:r>
              <w:rPr>
                <w:i/>
                <w:iCs/>
                <w:lang w:val="nl-NL"/>
              </w:rPr>
              <w:lastRenderedPageBreak/>
              <w:t>Pedaal</w:t>
            </w:r>
          </w:p>
          <w:p w14:paraId="0903B8B6" w14:textId="77777777" w:rsidR="00000000" w:rsidRDefault="004D542E">
            <w:pPr>
              <w:pStyle w:val="T4dispositie"/>
              <w:rPr>
                <w:lang w:val="nl-NL"/>
              </w:rPr>
            </w:pPr>
            <w:r>
              <w:rPr>
                <w:lang w:val="nl-NL"/>
              </w:rPr>
              <w:t>4 stemmen</w:t>
            </w:r>
          </w:p>
          <w:p w14:paraId="6ED1E140" w14:textId="77777777" w:rsidR="00000000" w:rsidRDefault="004D542E">
            <w:pPr>
              <w:pStyle w:val="T4dispositie"/>
              <w:rPr>
                <w:lang w:val="nl-NL"/>
              </w:rPr>
            </w:pPr>
          </w:p>
          <w:p w14:paraId="04BB4ADE" w14:textId="77777777" w:rsidR="00000000" w:rsidRDefault="004D542E">
            <w:pPr>
              <w:pStyle w:val="T4dispositie"/>
              <w:rPr>
                <w:sz w:val="24"/>
                <w:vertAlign w:val="superscript"/>
                <w:lang w:val="fr-FR"/>
              </w:rPr>
            </w:pPr>
            <w:r>
              <w:rPr>
                <w:lang w:val="fr-FR"/>
              </w:rPr>
              <w:t>Subbas</w:t>
            </w:r>
            <w:r>
              <w:rPr>
                <w:sz w:val="24"/>
                <w:vertAlign w:val="superscript"/>
                <w:lang w:val="fr-FR"/>
              </w:rPr>
              <w:t>*</w:t>
            </w:r>
          </w:p>
          <w:p w14:paraId="2033C872" w14:textId="77777777" w:rsidR="00000000" w:rsidRDefault="004D542E">
            <w:pPr>
              <w:pStyle w:val="T4dispositie"/>
              <w:rPr>
                <w:sz w:val="24"/>
                <w:lang w:val="fr-FR"/>
              </w:rPr>
            </w:pPr>
            <w:r>
              <w:rPr>
                <w:lang w:val="fr-FR"/>
              </w:rPr>
              <w:t>Octaaf</w:t>
            </w:r>
          </w:p>
          <w:p w14:paraId="7D9D6DD0" w14:textId="77777777" w:rsidR="00000000" w:rsidRDefault="004D542E">
            <w:pPr>
              <w:pStyle w:val="T4dispositie"/>
              <w:rPr>
                <w:sz w:val="24"/>
                <w:vertAlign w:val="superscript"/>
                <w:lang w:val="fr-FR"/>
              </w:rPr>
            </w:pPr>
            <w:r>
              <w:rPr>
                <w:lang w:val="fr-FR"/>
              </w:rPr>
              <w:lastRenderedPageBreak/>
              <w:t>Bourdon</w:t>
            </w:r>
            <w:r>
              <w:rPr>
                <w:sz w:val="24"/>
                <w:vertAlign w:val="superscript"/>
                <w:lang w:val="fr-FR"/>
              </w:rPr>
              <w:t>*</w:t>
            </w:r>
          </w:p>
          <w:p w14:paraId="1B8AD1CE" w14:textId="77777777" w:rsidR="00000000" w:rsidRDefault="004D542E">
            <w:pPr>
              <w:pStyle w:val="T4dispositie"/>
              <w:rPr>
                <w:sz w:val="24"/>
                <w:vertAlign w:val="superscript"/>
                <w:lang w:val="nl-NL"/>
              </w:rPr>
            </w:pPr>
            <w:r>
              <w:rPr>
                <w:lang w:val="nl-NL"/>
              </w:rPr>
              <w:t>Gedekt</w:t>
            </w:r>
            <w:r>
              <w:rPr>
                <w:sz w:val="24"/>
                <w:vertAlign w:val="superscript"/>
                <w:lang w:val="nl-NL"/>
              </w:rPr>
              <w:t>*</w:t>
            </w:r>
          </w:p>
        </w:tc>
        <w:tc>
          <w:tcPr>
            <w:tcW w:w="720" w:type="dxa"/>
          </w:tcPr>
          <w:p w14:paraId="379F8E73" w14:textId="77777777" w:rsidR="00000000" w:rsidRDefault="004D542E">
            <w:pPr>
              <w:pStyle w:val="T4dispositie"/>
              <w:rPr>
                <w:lang w:val="nl-NL"/>
              </w:rPr>
            </w:pPr>
          </w:p>
          <w:p w14:paraId="7F28979B" w14:textId="77777777" w:rsidR="00000000" w:rsidRDefault="004D542E">
            <w:pPr>
              <w:pStyle w:val="T4dispositie"/>
              <w:rPr>
                <w:lang w:val="nl-NL"/>
              </w:rPr>
            </w:pPr>
          </w:p>
          <w:p w14:paraId="534D2099" w14:textId="77777777" w:rsidR="00000000" w:rsidRDefault="004D542E">
            <w:pPr>
              <w:pStyle w:val="T4dispositie"/>
              <w:rPr>
                <w:lang w:val="nl-NL"/>
              </w:rPr>
            </w:pPr>
          </w:p>
          <w:p w14:paraId="50E88132" w14:textId="77777777" w:rsidR="00000000" w:rsidRDefault="004D542E">
            <w:pPr>
              <w:pStyle w:val="T4dispositie"/>
              <w:rPr>
                <w:lang w:val="nl-NL"/>
              </w:rPr>
            </w:pPr>
            <w:r>
              <w:rPr>
                <w:lang w:val="nl-NL"/>
              </w:rPr>
              <w:t>16’</w:t>
            </w:r>
          </w:p>
          <w:p w14:paraId="02B13F6C" w14:textId="77777777" w:rsidR="00000000" w:rsidRDefault="004D542E">
            <w:pPr>
              <w:pStyle w:val="T4dispositie"/>
              <w:rPr>
                <w:lang w:val="nl-NL"/>
              </w:rPr>
            </w:pPr>
            <w:r>
              <w:rPr>
                <w:lang w:val="nl-NL"/>
              </w:rPr>
              <w:t>8’</w:t>
            </w:r>
          </w:p>
          <w:p w14:paraId="64DAC70F" w14:textId="77777777" w:rsidR="00000000" w:rsidRDefault="004D542E">
            <w:pPr>
              <w:pStyle w:val="T4dispositie"/>
              <w:rPr>
                <w:lang w:val="nl-NL"/>
              </w:rPr>
            </w:pPr>
            <w:r>
              <w:rPr>
                <w:lang w:val="nl-NL"/>
              </w:rPr>
              <w:lastRenderedPageBreak/>
              <w:t>8’</w:t>
            </w:r>
          </w:p>
          <w:p w14:paraId="38136677" w14:textId="77777777" w:rsidR="00000000" w:rsidRDefault="004D542E">
            <w:pPr>
              <w:pStyle w:val="T4dispositie"/>
              <w:rPr>
                <w:lang w:val="nl-NL"/>
              </w:rPr>
            </w:pPr>
            <w:r>
              <w:rPr>
                <w:lang w:val="nl-NL"/>
              </w:rPr>
              <w:t>4’</w:t>
            </w:r>
          </w:p>
        </w:tc>
      </w:tr>
    </w:tbl>
    <w:p w14:paraId="74BB6419" w14:textId="77777777" w:rsidR="00000000" w:rsidRDefault="004D542E">
      <w:pPr>
        <w:pStyle w:val="T4dispositie"/>
        <w:rPr>
          <w:lang w:val="nl-NL"/>
        </w:rPr>
      </w:pPr>
    </w:p>
    <w:p w14:paraId="53FC135C" w14:textId="77777777" w:rsidR="00000000" w:rsidRDefault="004D542E">
      <w:pPr>
        <w:pStyle w:val="T4dispositie"/>
        <w:rPr>
          <w:sz w:val="24"/>
          <w:lang w:val="nl-NL"/>
        </w:rPr>
      </w:pPr>
      <w:r>
        <w:rPr>
          <w:sz w:val="24"/>
          <w:vertAlign w:val="superscript"/>
          <w:lang w:val="nl-NL"/>
        </w:rPr>
        <w:t>*</w:t>
      </w:r>
      <w:r>
        <w:rPr>
          <w:sz w:val="24"/>
          <w:lang w:val="nl-NL"/>
        </w:rPr>
        <w:t>uitgevoerd als unit</w:t>
      </w:r>
    </w:p>
    <w:p w14:paraId="087F8911" w14:textId="77777777" w:rsidR="00000000" w:rsidRDefault="004D542E">
      <w:pPr>
        <w:pStyle w:val="T4dispositie"/>
        <w:rPr>
          <w:sz w:val="24"/>
          <w:lang w:val="nl-NL"/>
        </w:rPr>
      </w:pPr>
    </w:p>
    <w:p w14:paraId="1FBA0015" w14:textId="77777777" w:rsidR="00000000" w:rsidRDefault="004D542E">
      <w:pPr>
        <w:pStyle w:val="T1"/>
        <w:rPr>
          <w:lang w:val="nl-NL"/>
        </w:rPr>
      </w:pPr>
      <w:r>
        <w:rPr>
          <w:lang w:val="nl-NL"/>
        </w:rPr>
        <w:t>Werktuiglijke registers</w:t>
      </w:r>
    </w:p>
    <w:p w14:paraId="3DA1F43B" w14:textId="77777777" w:rsidR="00000000" w:rsidRDefault="004D542E">
      <w:pPr>
        <w:pStyle w:val="T1"/>
        <w:rPr>
          <w:lang w:val="nl-NL"/>
        </w:rPr>
      </w:pPr>
      <w:r>
        <w:rPr>
          <w:lang w:val="nl-NL"/>
        </w:rPr>
        <w:t>koppeling HW-BW, Ped-HW</w:t>
      </w:r>
    </w:p>
    <w:p w14:paraId="092343AB" w14:textId="77777777" w:rsidR="00000000" w:rsidRDefault="004D542E">
      <w:pPr>
        <w:pStyle w:val="T1"/>
        <w:rPr>
          <w:lang w:val="nl-NL"/>
        </w:rPr>
      </w:pPr>
      <w:r>
        <w:rPr>
          <w:lang w:val="nl-NL"/>
        </w:rPr>
        <w:t>tremulant</w:t>
      </w:r>
    </w:p>
    <w:p w14:paraId="28E7AE7F" w14:textId="77777777" w:rsidR="00000000" w:rsidRDefault="004D542E">
      <w:pPr>
        <w:pStyle w:val="T1"/>
        <w:rPr>
          <w:lang w:val="nl-NL"/>
        </w:rPr>
      </w:pPr>
    </w:p>
    <w:p w14:paraId="5B1DFA87" w14:textId="77777777" w:rsidR="00000000" w:rsidRDefault="004D542E">
      <w:pPr>
        <w:pStyle w:val="T1"/>
        <w:rPr>
          <w:lang w:val="nl-NL"/>
        </w:rPr>
      </w:pPr>
      <w:r>
        <w:rPr>
          <w:lang w:val="nl-NL"/>
        </w:rPr>
        <w:t>Samenstelling vulste</w:t>
      </w:r>
      <w:r>
        <w:rPr>
          <w:lang w:val="nl-NL"/>
        </w:rPr>
        <w:t>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619"/>
        <w:gridCol w:w="619"/>
        <w:gridCol w:w="445"/>
        <w:gridCol w:w="604"/>
      </w:tblGrid>
      <w:tr w:rsidR="00000000" w14:paraId="477B1E49" w14:textId="77777777">
        <w:tblPrEx>
          <w:tblCellMar>
            <w:top w:w="0" w:type="dxa"/>
            <w:bottom w:w="0" w:type="dxa"/>
          </w:tblCellMar>
        </w:tblPrEx>
        <w:tc>
          <w:tcPr>
            <w:tcW w:w="1023" w:type="dxa"/>
          </w:tcPr>
          <w:p w14:paraId="2820F652" w14:textId="77777777" w:rsidR="00000000" w:rsidRDefault="004D542E">
            <w:pPr>
              <w:pStyle w:val="T1"/>
              <w:rPr>
                <w:lang w:val="nl-NL"/>
              </w:rPr>
            </w:pPr>
            <w:r>
              <w:rPr>
                <w:lang w:val="nl-NL"/>
              </w:rPr>
              <w:t>Mixtuur</w:t>
            </w:r>
          </w:p>
        </w:tc>
        <w:tc>
          <w:tcPr>
            <w:tcW w:w="619" w:type="dxa"/>
          </w:tcPr>
          <w:p w14:paraId="13966323" w14:textId="77777777" w:rsidR="00000000" w:rsidRDefault="004D542E">
            <w:pPr>
              <w:pStyle w:val="T4dispositie"/>
              <w:rPr>
                <w:lang w:val="nl-NL"/>
              </w:rPr>
            </w:pPr>
            <w:r>
              <w:rPr>
                <w:lang w:val="nl-NL"/>
              </w:rPr>
              <w:t>C</w:t>
            </w:r>
          </w:p>
          <w:p w14:paraId="0B65E3CD" w14:textId="77777777" w:rsidR="00000000" w:rsidRDefault="004D542E">
            <w:pPr>
              <w:pStyle w:val="T4dispositie"/>
              <w:rPr>
                <w:lang w:val="nl-NL"/>
              </w:rPr>
            </w:pPr>
            <w:r>
              <w:rPr>
                <w:lang w:val="nl-NL"/>
              </w:rPr>
              <w:t>2</w:t>
            </w:r>
          </w:p>
          <w:p w14:paraId="5EE0D7C8" w14:textId="77777777" w:rsidR="00000000" w:rsidRDefault="004D542E">
            <w:pPr>
              <w:pStyle w:val="T4dispositie"/>
              <w:rPr>
                <w:lang w:val="nl-NL"/>
              </w:rPr>
            </w:pPr>
            <w:r>
              <w:rPr>
                <w:lang w:val="nl-NL"/>
              </w:rPr>
              <w:t>1 1/3</w:t>
            </w:r>
          </w:p>
          <w:p w14:paraId="72C30937" w14:textId="77777777" w:rsidR="00000000" w:rsidRDefault="004D542E">
            <w:pPr>
              <w:pStyle w:val="T4dispositie"/>
              <w:rPr>
                <w:lang w:val="nl-NL"/>
              </w:rPr>
            </w:pPr>
            <w:r>
              <w:rPr>
                <w:lang w:val="nl-NL"/>
              </w:rPr>
              <w:t>1</w:t>
            </w:r>
          </w:p>
        </w:tc>
        <w:tc>
          <w:tcPr>
            <w:tcW w:w="619" w:type="dxa"/>
          </w:tcPr>
          <w:p w14:paraId="3F4582F5" w14:textId="77777777" w:rsidR="00000000" w:rsidRDefault="004D542E">
            <w:pPr>
              <w:pStyle w:val="T4dispositie"/>
              <w:rPr>
                <w:vertAlign w:val="superscript"/>
                <w:lang w:val="nl-NL"/>
              </w:rPr>
            </w:pPr>
            <w:r>
              <w:rPr>
                <w:lang w:val="nl-NL"/>
              </w:rPr>
              <w:t>c</w:t>
            </w:r>
            <w:r>
              <w:rPr>
                <w:vertAlign w:val="superscript"/>
                <w:lang w:val="nl-NL"/>
              </w:rPr>
              <w:t>1</w:t>
            </w:r>
          </w:p>
          <w:p w14:paraId="68BDD422" w14:textId="77777777" w:rsidR="00000000" w:rsidRDefault="004D542E">
            <w:pPr>
              <w:pStyle w:val="T4dispositie"/>
              <w:rPr>
                <w:lang w:val="nl-NL"/>
              </w:rPr>
            </w:pPr>
            <w:r>
              <w:rPr>
                <w:lang w:val="nl-NL"/>
              </w:rPr>
              <w:t>2</w:t>
            </w:r>
          </w:p>
          <w:p w14:paraId="5580021A" w14:textId="77777777" w:rsidR="00000000" w:rsidRDefault="004D542E">
            <w:pPr>
              <w:pStyle w:val="T4dispositie"/>
              <w:rPr>
                <w:lang w:val="nl-NL"/>
              </w:rPr>
            </w:pPr>
            <w:r>
              <w:rPr>
                <w:lang w:val="nl-NL"/>
              </w:rPr>
              <w:t>1 1/3</w:t>
            </w:r>
          </w:p>
          <w:p w14:paraId="2ADD92E9" w14:textId="77777777" w:rsidR="00000000" w:rsidRDefault="004D542E">
            <w:pPr>
              <w:pStyle w:val="T4dispositie"/>
              <w:rPr>
                <w:lang w:val="nl-NL"/>
              </w:rPr>
            </w:pPr>
            <w:r>
              <w:rPr>
                <w:lang w:val="nl-NL"/>
              </w:rPr>
              <w:t>1</w:t>
            </w:r>
          </w:p>
          <w:p w14:paraId="1159CAF7" w14:textId="77777777" w:rsidR="00000000" w:rsidRDefault="004D542E">
            <w:pPr>
              <w:pStyle w:val="T4dispositie"/>
              <w:rPr>
                <w:sz w:val="24"/>
                <w:lang w:val="nl-NL"/>
              </w:rPr>
            </w:pPr>
            <w:r>
              <w:rPr>
                <w:lang w:val="nl-NL"/>
              </w:rPr>
              <w:t>2/3</w:t>
            </w:r>
          </w:p>
        </w:tc>
        <w:tc>
          <w:tcPr>
            <w:tcW w:w="445" w:type="dxa"/>
          </w:tcPr>
          <w:p w14:paraId="3CCC22CC" w14:textId="77777777" w:rsidR="00000000" w:rsidRDefault="004D542E">
            <w:pPr>
              <w:pStyle w:val="T4dispositie"/>
              <w:rPr>
                <w:vertAlign w:val="superscript"/>
                <w:lang w:val="nl-NL"/>
              </w:rPr>
            </w:pPr>
            <w:r>
              <w:rPr>
                <w:lang w:val="nl-NL"/>
              </w:rPr>
              <w:t>c</w:t>
            </w:r>
            <w:r>
              <w:rPr>
                <w:vertAlign w:val="superscript"/>
                <w:lang w:val="nl-NL"/>
              </w:rPr>
              <w:t>2</w:t>
            </w:r>
          </w:p>
          <w:p w14:paraId="7E5FC75E" w14:textId="77777777" w:rsidR="00000000" w:rsidRDefault="004D542E">
            <w:pPr>
              <w:pStyle w:val="T4dispositie"/>
              <w:rPr>
                <w:vertAlign w:val="superscript"/>
                <w:lang w:val="nl-NL"/>
              </w:rPr>
            </w:pPr>
            <w:r>
              <w:rPr>
                <w:vertAlign w:val="superscript"/>
                <w:lang w:val="nl-NL"/>
              </w:rPr>
              <w:t>2 2/3</w:t>
            </w:r>
          </w:p>
          <w:p w14:paraId="3B706A7E" w14:textId="77777777" w:rsidR="00000000" w:rsidRDefault="004D542E">
            <w:pPr>
              <w:pStyle w:val="T4dispositie"/>
              <w:rPr>
                <w:vertAlign w:val="superscript"/>
              </w:rPr>
            </w:pPr>
            <w:r>
              <w:rPr>
                <w:vertAlign w:val="superscript"/>
              </w:rPr>
              <w:t>2</w:t>
            </w:r>
          </w:p>
          <w:p w14:paraId="62B23BAA" w14:textId="77777777" w:rsidR="00000000" w:rsidRDefault="004D542E">
            <w:pPr>
              <w:pStyle w:val="T4dispositie"/>
              <w:rPr>
                <w:vertAlign w:val="superscript"/>
              </w:rPr>
            </w:pPr>
            <w:r>
              <w:rPr>
                <w:vertAlign w:val="superscript"/>
              </w:rPr>
              <w:t>1 1/3</w:t>
            </w:r>
          </w:p>
          <w:p w14:paraId="6AA7C511" w14:textId="77777777" w:rsidR="00000000" w:rsidRDefault="004D542E">
            <w:pPr>
              <w:pStyle w:val="T4dispositie"/>
              <w:rPr>
                <w:sz w:val="24"/>
                <w:vertAlign w:val="superscript"/>
              </w:rPr>
            </w:pPr>
            <w:r>
              <w:rPr>
                <w:vertAlign w:val="superscript"/>
              </w:rPr>
              <w:t>1</w:t>
            </w:r>
          </w:p>
        </w:tc>
        <w:tc>
          <w:tcPr>
            <w:tcW w:w="604" w:type="dxa"/>
          </w:tcPr>
          <w:p w14:paraId="414014FD" w14:textId="77777777" w:rsidR="00000000" w:rsidRDefault="004D542E">
            <w:pPr>
              <w:pStyle w:val="T4dispositie"/>
              <w:rPr>
                <w:vertAlign w:val="superscript"/>
              </w:rPr>
            </w:pPr>
            <w:r>
              <w:t>c</w:t>
            </w:r>
            <w:r>
              <w:rPr>
                <w:vertAlign w:val="superscript"/>
              </w:rPr>
              <w:t>3</w:t>
            </w:r>
          </w:p>
          <w:p w14:paraId="5271F265" w14:textId="77777777" w:rsidR="00000000" w:rsidRDefault="004D542E">
            <w:pPr>
              <w:pStyle w:val="T4dispositie"/>
              <w:rPr>
                <w:vertAlign w:val="superscript"/>
              </w:rPr>
            </w:pPr>
            <w:r>
              <w:rPr>
                <w:vertAlign w:val="superscript"/>
              </w:rPr>
              <w:t>4</w:t>
            </w:r>
          </w:p>
          <w:p w14:paraId="786CE747" w14:textId="77777777" w:rsidR="00000000" w:rsidRDefault="004D542E">
            <w:pPr>
              <w:pStyle w:val="T4dispositie"/>
              <w:rPr>
                <w:vertAlign w:val="superscript"/>
              </w:rPr>
            </w:pPr>
            <w:r>
              <w:rPr>
                <w:vertAlign w:val="superscript"/>
              </w:rPr>
              <w:t>2 2/3</w:t>
            </w:r>
          </w:p>
          <w:p w14:paraId="04F17FCA" w14:textId="77777777" w:rsidR="00000000" w:rsidRDefault="004D542E">
            <w:pPr>
              <w:pStyle w:val="T4dispositie"/>
              <w:rPr>
                <w:vertAlign w:val="superscript"/>
              </w:rPr>
            </w:pPr>
            <w:r>
              <w:rPr>
                <w:vertAlign w:val="superscript"/>
              </w:rPr>
              <w:t>2</w:t>
            </w:r>
          </w:p>
          <w:p w14:paraId="3FC01890" w14:textId="77777777" w:rsidR="00000000" w:rsidRDefault="004D542E">
            <w:pPr>
              <w:pStyle w:val="T4dispositie"/>
              <w:rPr>
                <w:sz w:val="24"/>
                <w:vertAlign w:val="superscript"/>
              </w:rPr>
            </w:pPr>
            <w:r>
              <w:rPr>
                <w:vertAlign w:val="superscript"/>
              </w:rPr>
              <w:t>1 1/3</w:t>
            </w:r>
          </w:p>
        </w:tc>
      </w:tr>
    </w:tbl>
    <w:p w14:paraId="5945A56B" w14:textId="77777777" w:rsidR="00000000" w:rsidRDefault="004D542E">
      <w:pPr>
        <w:pStyle w:val="T1"/>
      </w:pPr>
    </w:p>
    <w:p w14:paraId="5FE7DDF9" w14:textId="77777777" w:rsidR="00000000" w:rsidRDefault="004D542E">
      <w:pPr>
        <w:pStyle w:val="T1"/>
        <w:rPr>
          <w:sz w:val="20"/>
        </w:rPr>
      </w:pPr>
      <w:r>
        <w:t xml:space="preserve">Cornet   </w:t>
      </w:r>
      <w:r>
        <w:rPr>
          <w:sz w:val="20"/>
        </w:rPr>
        <w:t>c</w:t>
      </w:r>
      <w:r>
        <w:rPr>
          <w:sz w:val="20"/>
          <w:vertAlign w:val="superscript"/>
        </w:rPr>
        <w:t>1</w:t>
      </w:r>
      <w:r>
        <w:rPr>
          <w:sz w:val="20"/>
        </w:rPr>
        <w:t xml:space="preserve">   4 – 2 2/3 – 2 – 1 3/5</w:t>
      </w:r>
    </w:p>
    <w:p w14:paraId="5D3B8D12" w14:textId="77777777" w:rsidR="00000000" w:rsidRDefault="004D542E">
      <w:pPr>
        <w:pStyle w:val="T1"/>
        <w:rPr>
          <w:sz w:val="20"/>
        </w:rPr>
      </w:pPr>
    </w:p>
    <w:p w14:paraId="509FCFCB" w14:textId="77777777" w:rsidR="00000000" w:rsidRDefault="004D542E">
      <w:pPr>
        <w:pStyle w:val="T1"/>
        <w:rPr>
          <w:lang w:val="nl-NL"/>
        </w:rPr>
      </w:pPr>
      <w:r>
        <w:rPr>
          <w:lang w:val="nl-NL"/>
        </w:rPr>
        <w:t>Toonhoogte</w:t>
      </w:r>
    </w:p>
    <w:p w14:paraId="1DF379F0" w14:textId="77777777" w:rsidR="00000000" w:rsidRDefault="004D542E">
      <w:pPr>
        <w:pStyle w:val="T1"/>
        <w:rPr>
          <w:lang w:val="nl-NL"/>
        </w:rPr>
      </w:pPr>
      <w:r>
        <w:rPr>
          <w:lang w:val="nl-NL"/>
        </w:rPr>
        <w:t>a</w:t>
      </w:r>
      <w:r>
        <w:rPr>
          <w:vertAlign w:val="superscript"/>
          <w:lang w:val="nl-NL"/>
        </w:rPr>
        <w:t>1</w:t>
      </w:r>
      <w:r>
        <w:rPr>
          <w:lang w:val="nl-NL"/>
        </w:rPr>
        <w:t xml:space="preserve"> = 440 Hz</w:t>
      </w:r>
    </w:p>
    <w:p w14:paraId="2099A1D7" w14:textId="77777777" w:rsidR="00000000" w:rsidRDefault="004D542E">
      <w:pPr>
        <w:pStyle w:val="T1"/>
        <w:rPr>
          <w:lang w:val="nl-NL"/>
        </w:rPr>
      </w:pPr>
      <w:r>
        <w:rPr>
          <w:lang w:val="nl-NL"/>
        </w:rPr>
        <w:t>Temperatuur</w:t>
      </w:r>
    </w:p>
    <w:p w14:paraId="40E26AAE" w14:textId="77777777" w:rsidR="00000000" w:rsidRDefault="004D542E">
      <w:pPr>
        <w:pStyle w:val="T1"/>
        <w:rPr>
          <w:lang w:val="nl-NL"/>
        </w:rPr>
      </w:pPr>
      <w:r>
        <w:rPr>
          <w:lang w:val="nl-NL"/>
        </w:rPr>
        <w:t>evenredig zwevend</w:t>
      </w:r>
    </w:p>
    <w:p w14:paraId="49236A2E" w14:textId="77777777" w:rsidR="00000000" w:rsidRDefault="004D542E">
      <w:pPr>
        <w:pStyle w:val="T1"/>
        <w:rPr>
          <w:lang w:val="nl-NL"/>
        </w:rPr>
      </w:pPr>
    </w:p>
    <w:p w14:paraId="6EAD3FCC" w14:textId="77777777" w:rsidR="00000000" w:rsidRDefault="004D542E">
      <w:pPr>
        <w:pStyle w:val="T1"/>
        <w:rPr>
          <w:lang w:val="nl-NL"/>
        </w:rPr>
      </w:pPr>
      <w:r>
        <w:rPr>
          <w:lang w:val="nl-NL"/>
        </w:rPr>
        <w:t>Manuaalomvang</w:t>
      </w:r>
    </w:p>
    <w:p w14:paraId="07757431" w14:textId="77777777" w:rsidR="00000000" w:rsidRDefault="004D542E">
      <w:pPr>
        <w:pStyle w:val="T1"/>
        <w:rPr>
          <w:lang w:val="nl-NL"/>
        </w:rPr>
      </w:pPr>
      <w:r>
        <w:rPr>
          <w:lang w:val="nl-NL"/>
        </w:rPr>
        <w:t>C-f</w:t>
      </w:r>
      <w:r>
        <w:rPr>
          <w:vertAlign w:val="superscript"/>
          <w:lang w:val="nl-NL"/>
        </w:rPr>
        <w:t>3</w:t>
      </w:r>
    </w:p>
    <w:p w14:paraId="3FF731AD" w14:textId="77777777" w:rsidR="00000000" w:rsidRDefault="004D542E">
      <w:pPr>
        <w:pStyle w:val="T1"/>
        <w:rPr>
          <w:lang w:val="nl-NL"/>
        </w:rPr>
      </w:pPr>
      <w:r>
        <w:rPr>
          <w:lang w:val="nl-NL"/>
        </w:rPr>
        <w:t>Pedaalomvang</w:t>
      </w:r>
    </w:p>
    <w:p w14:paraId="09398454" w14:textId="77777777" w:rsidR="00000000" w:rsidRDefault="004D542E">
      <w:pPr>
        <w:pStyle w:val="T1"/>
        <w:rPr>
          <w:lang w:val="nl-NL"/>
        </w:rPr>
      </w:pPr>
      <w:r>
        <w:rPr>
          <w:lang w:val="nl-NL"/>
        </w:rPr>
        <w:t>C-f</w:t>
      </w:r>
      <w:r>
        <w:rPr>
          <w:vertAlign w:val="superscript"/>
          <w:lang w:val="nl-NL"/>
        </w:rPr>
        <w:t>1</w:t>
      </w:r>
    </w:p>
    <w:p w14:paraId="7E96531E" w14:textId="77777777" w:rsidR="00000000" w:rsidRDefault="004D542E">
      <w:pPr>
        <w:pStyle w:val="T1"/>
        <w:rPr>
          <w:lang w:val="nl-NL"/>
        </w:rPr>
      </w:pPr>
    </w:p>
    <w:p w14:paraId="67FFA679" w14:textId="77777777" w:rsidR="00000000" w:rsidRDefault="004D542E">
      <w:pPr>
        <w:pStyle w:val="T1"/>
        <w:rPr>
          <w:lang w:val="nl-NL"/>
        </w:rPr>
      </w:pPr>
      <w:r>
        <w:rPr>
          <w:lang w:val="nl-NL"/>
        </w:rPr>
        <w:t>Windvoorziening</w:t>
      </w:r>
    </w:p>
    <w:p w14:paraId="55A26478" w14:textId="77777777" w:rsidR="00000000" w:rsidRDefault="004D542E">
      <w:pPr>
        <w:pStyle w:val="T1"/>
        <w:rPr>
          <w:lang w:val="nl-NL"/>
        </w:rPr>
      </w:pPr>
      <w:r>
        <w:rPr>
          <w:lang w:val="nl-NL"/>
        </w:rPr>
        <w:t>schwimmerbalg en regulateur</w:t>
      </w:r>
    </w:p>
    <w:p w14:paraId="51F53ABE" w14:textId="77777777" w:rsidR="00000000" w:rsidRDefault="004D542E">
      <w:pPr>
        <w:pStyle w:val="T1"/>
        <w:rPr>
          <w:lang w:val="nl-NL"/>
        </w:rPr>
      </w:pPr>
      <w:r>
        <w:rPr>
          <w:lang w:val="nl-NL"/>
        </w:rPr>
        <w:t>W</w:t>
      </w:r>
      <w:r>
        <w:rPr>
          <w:lang w:val="nl-NL"/>
        </w:rPr>
        <w:t>inddruk</w:t>
      </w:r>
    </w:p>
    <w:p w14:paraId="47DB5B1F" w14:textId="77777777" w:rsidR="00000000" w:rsidRDefault="004D542E">
      <w:pPr>
        <w:pStyle w:val="T1"/>
        <w:rPr>
          <w:lang w:val="nl-NL"/>
        </w:rPr>
      </w:pPr>
      <w:r>
        <w:rPr>
          <w:lang w:val="nl-NL"/>
        </w:rPr>
        <w:t>75 mm</w:t>
      </w:r>
    </w:p>
    <w:p w14:paraId="454394C5" w14:textId="77777777" w:rsidR="00000000" w:rsidRDefault="004D542E">
      <w:pPr>
        <w:pStyle w:val="T1"/>
        <w:rPr>
          <w:lang w:val="nl-NL"/>
        </w:rPr>
      </w:pPr>
    </w:p>
    <w:p w14:paraId="4CAF219B" w14:textId="77777777" w:rsidR="00000000" w:rsidRDefault="004D542E">
      <w:pPr>
        <w:pStyle w:val="T1"/>
        <w:rPr>
          <w:lang w:val="nl-NL"/>
        </w:rPr>
      </w:pPr>
      <w:r>
        <w:rPr>
          <w:lang w:val="nl-NL"/>
        </w:rPr>
        <w:t>Plaats klaviatuur</w:t>
      </w:r>
    </w:p>
    <w:p w14:paraId="75A9218E" w14:textId="77777777" w:rsidR="00000000" w:rsidRDefault="004D542E">
      <w:pPr>
        <w:pStyle w:val="T1"/>
        <w:rPr>
          <w:lang w:val="nl-NL"/>
        </w:rPr>
      </w:pPr>
      <w:r>
        <w:rPr>
          <w:lang w:val="nl-NL"/>
        </w:rPr>
        <w:t>achterzijde</w:t>
      </w:r>
    </w:p>
    <w:p w14:paraId="74793427" w14:textId="77777777" w:rsidR="00000000" w:rsidRDefault="004D542E">
      <w:pPr>
        <w:pStyle w:val="T1"/>
        <w:rPr>
          <w:lang w:val="nl-NL"/>
        </w:rPr>
      </w:pPr>
    </w:p>
    <w:p w14:paraId="68D2A7D6" w14:textId="77777777" w:rsidR="00000000" w:rsidRDefault="004D542E">
      <w:pPr>
        <w:pStyle w:val="Heading2"/>
        <w:rPr>
          <w:i w:val="0"/>
          <w:iCs/>
        </w:rPr>
      </w:pPr>
      <w:r>
        <w:rPr>
          <w:i w:val="0"/>
          <w:iCs/>
        </w:rPr>
        <w:t>Bijzonderheden</w:t>
      </w:r>
    </w:p>
    <w:p w14:paraId="747DBDB1" w14:textId="77777777" w:rsidR="00000000" w:rsidRDefault="004D542E">
      <w:pPr>
        <w:pStyle w:val="T1"/>
        <w:rPr>
          <w:lang w:val="nl-NL"/>
        </w:rPr>
      </w:pPr>
    </w:p>
    <w:p w14:paraId="16E3204C" w14:textId="77777777" w:rsidR="00000000" w:rsidRDefault="004D542E">
      <w:pPr>
        <w:pStyle w:val="T1"/>
        <w:jc w:val="left"/>
        <w:rPr>
          <w:lang w:val="nl-NL"/>
        </w:rPr>
      </w:pPr>
      <w:r>
        <w:rPr>
          <w:lang w:val="nl-NL"/>
        </w:rPr>
        <w:t>Deling B/D tussen h en c</w:t>
      </w:r>
      <w:r>
        <w:rPr>
          <w:vertAlign w:val="superscript"/>
          <w:lang w:val="nl-NL"/>
        </w:rPr>
        <w:t>1</w:t>
      </w:r>
      <w:r>
        <w:rPr>
          <w:lang w:val="nl-NL"/>
        </w:rPr>
        <w:t>.</w:t>
      </w:r>
    </w:p>
    <w:p w14:paraId="225AB3CA" w14:textId="77777777" w:rsidR="00000000" w:rsidRDefault="004D542E">
      <w:pPr>
        <w:pStyle w:val="T1"/>
        <w:jc w:val="left"/>
        <w:rPr>
          <w:lang w:val="nl-NL"/>
        </w:rPr>
      </w:pPr>
      <w:r>
        <w:rPr>
          <w:lang w:val="nl-NL"/>
        </w:rPr>
        <w:t xml:space="preserve">Op de frontpijpen, beide tongwerken, een deel van de Octaaf 2’, de Mixtuur D 4 st. (HW) en de Gemshoorn 2’ (BW) na is het pijpwerk origineel. De beide torens bevatten </w:t>
      </w:r>
      <w:r>
        <w:rPr>
          <w:lang w:val="nl-NL"/>
        </w:rPr>
        <w:t>de frontpijpen van de Octaaf 8’ Ped (1966). C-dis van de Prestant 8’ staan in de velden. Het HW heeft een C- en een Cis-lade met een heletoonsopstelling, pijpwerk naar het midden toe aflopend. Op de BW-lade is het pijpwerk vanuit het midden aflopend geplaa</w:t>
      </w:r>
      <w:r>
        <w:rPr>
          <w:lang w:val="nl-NL"/>
        </w:rPr>
        <w:t>tst. De laden van het Ped staan dwars opgesteld aan weerszijden van de klaviatuur.</w:t>
      </w:r>
    </w:p>
    <w:p w14:paraId="0CB01E5C" w14:textId="77777777" w:rsidR="004D542E" w:rsidRDefault="004D542E">
      <w:pPr>
        <w:pStyle w:val="T1"/>
        <w:jc w:val="left"/>
        <w:rPr>
          <w:vertAlign w:val="superscript"/>
          <w:lang w:val="nl-NL"/>
        </w:rPr>
      </w:pPr>
      <w:r>
        <w:rPr>
          <w:lang w:val="nl-NL"/>
        </w:rPr>
        <w:t>De pijpen voor C-h van de Bourdon 16’ en de beide Holpijpen zijn van eiken. De Viool di Gamba 8’ spreekt van C-H in de Holpijp 8’ BW. De Fluit 4’ BW is gedekt, c</w:t>
      </w:r>
      <w:r>
        <w:rPr>
          <w:vertAlign w:val="superscript"/>
          <w:lang w:val="nl-NL"/>
        </w:rPr>
        <w:t>3</w:t>
      </w:r>
      <w:r>
        <w:rPr>
          <w:lang w:val="nl-NL"/>
        </w:rPr>
        <w:t>-f</w:t>
      </w:r>
      <w:r>
        <w:rPr>
          <w:vertAlign w:val="superscript"/>
          <w:lang w:val="nl-NL"/>
        </w:rPr>
        <w:t>3</w:t>
      </w:r>
      <w:r>
        <w:rPr>
          <w:lang w:val="nl-NL"/>
        </w:rPr>
        <w:t xml:space="preserve"> zijn co</w:t>
      </w:r>
      <w:r>
        <w:rPr>
          <w:lang w:val="nl-NL"/>
        </w:rPr>
        <w:t xml:space="preserve">nisch, </w:t>
      </w:r>
      <w:r>
        <w:rPr>
          <w:lang w:val="nl-NL"/>
        </w:rPr>
        <w:lastRenderedPageBreak/>
        <w:t>open.</w:t>
      </w:r>
    </w:p>
    <w:sectPr w:rsidR="004D542E">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1F9"/>
    <w:rsid w:val="004361F9"/>
    <w:rsid w:val="004D5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F00361C"/>
  <w15:chartTrackingRefBased/>
  <w15:docId w15:val="{6A1B6C9D-B84C-8748-B06C-F411D0519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727</Words>
  <Characters>4150</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Amsterdam-Buiksloot</vt:lpstr>
    </vt:vector>
  </TitlesOfParts>
  <Company>NIvO</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Amsterdam-Buiksloot</dc:title>
  <dc:subject/>
  <dc:creator>WS1</dc:creator>
  <cp:keywords/>
  <dc:description/>
  <cp:lastModifiedBy>Eline J Duijsens</cp:lastModifiedBy>
  <cp:revision>2</cp:revision>
  <cp:lastPrinted>2002-04-19T08:30:00Z</cp:lastPrinted>
  <dcterms:created xsi:type="dcterms:W3CDTF">2021-09-20T10:15:00Z</dcterms:created>
  <dcterms:modified xsi:type="dcterms:W3CDTF">2021-09-20T10:15:00Z</dcterms:modified>
</cp:coreProperties>
</file>