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3EE88" w14:textId="77777777" w:rsidR="00000000" w:rsidRDefault="0095457D">
      <w:pPr>
        <w:pStyle w:val="Heading1"/>
      </w:pPr>
      <w:bookmarkStart w:id="0" w:name="_GoBack"/>
      <w:bookmarkEnd w:id="0"/>
      <w:r>
        <w:t>Breda / 1861</w:t>
      </w:r>
    </w:p>
    <w:p w14:paraId="70329EA9" w14:textId="77777777" w:rsidR="00000000" w:rsidRDefault="0095457D">
      <w:pPr>
        <w:pStyle w:val="Heading2"/>
        <w:rPr>
          <w:i w:val="0"/>
          <w:iCs/>
        </w:rPr>
      </w:pPr>
      <w:r>
        <w:rPr>
          <w:i w:val="0"/>
          <w:iCs/>
        </w:rPr>
        <w:t xml:space="preserve">Gasthuis </w:t>
      </w:r>
      <w:proofErr w:type="spellStart"/>
      <w:r>
        <w:rPr>
          <w:i w:val="0"/>
          <w:iCs/>
        </w:rPr>
        <w:t>Elisabeth</w:t>
      </w:r>
      <w:proofErr w:type="spellEnd"/>
    </w:p>
    <w:p w14:paraId="60FDAFA1" w14:textId="77777777" w:rsidR="00000000" w:rsidRDefault="0095457D">
      <w:pPr>
        <w:pStyle w:val="T1"/>
        <w:jc w:val="left"/>
        <w:rPr>
          <w:lang w:val="nl-NL"/>
        </w:rPr>
      </w:pPr>
    </w:p>
    <w:p w14:paraId="7F47A59A" w14:textId="77777777" w:rsidR="00000000" w:rsidRDefault="0095457D">
      <w:pPr>
        <w:pStyle w:val="T1"/>
        <w:jc w:val="left"/>
        <w:rPr>
          <w:lang w:val="nl-NL"/>
        </w:rPr>
      </w:pPr>
      <w:r>
        <w:rPr>
          <w:i/>
          <w:iCs/>
          <w:lang w:val="nl-NL"/>
        </w:rPr>
        <w:t xml:space="preserve">Het gasthuis werd in 1819 gesticht. De kapel werd gebouwd in 1895 naar ontwerp van P.J. van Genk ter vervanging van een kapel uit 1852, ontworpen door P.J.H. </w:t>
      </w:r>
      <w:proofErr w:type="spellStart"/>
      <w:r>
        <w:rPr>
          <w:i/>
          <w:iCs/>
          <w:lang w:val="nl-NL"/>
        </w:rPr>
        <w:t>Cuypers</w:t>
      </w:r>
      <w:proofErr w:type="spellEnd"/>
      <w:r>
        <w:rPr>
          <w:i/>
          <w:iCs/>
          <w:lang w:val="nl-NL"/>
        </w:rPr>
        <w:t xml:space="preserve">. Forse </w:t>
      </w:r>
      <w:proofErr w:type="spellStart"/>
      <w:r>
        <w:rPr>
          <w:i/>
          <w:iCs/>
          <w:lang w:val="nl-NL"/>
        </w:rPr>
        <w:t>eenbeukige</w:t>
      </w:r>
      <w:proofErr w:type="spellEnd"/>
      <w:r>
        <w:rPr>
          <w:i/>
          <w:iCs/>
          <w:lang w:val="nl-NL"/>
        </w:rPr>
        <w:t xml:space="preserve"> kruiskerk in </w:t>
      </w:r>
      <w:proofErr w:type="spellStart"/>
      <w:r>
        <w:rPr>
          <w:i/>
          <w:iCs/>
          <w:lang w:val="nl-NL"/>
        </w:rPr>
        <w:t>romano-gotische</w:t>
      </w:r>
      <w:proofErr w:type="spellEnd"/>
      <w:r>
        <w:rPr>
          <w:i/>
          <w:iCs/>
          <w:lang w:val="nl-NL"/>
        </w:rPr>
        <w:t xml:space="preserve"> vormen, me</w:t>
      </w:r>
      <w:r>
        <w:rPr>
          <w:i/>
          <w:iCs/>
          <w:lang w:val="nl-NL"/>
        </w:rPr>
        <w:t>t dakruiter op de kruising. Inwendig houten tongewelven. Restanten van de oorspronkelijke beschildering. Ramen uit de bouwtijd. Oorspronkelijke altaren en preekstoel verdwenen.</w:t>
      </w:r>
    </w:p>
    <w:p w14:paraId="7AA8F748" w14:textId="77777777" w:rsidR="00000000" w:rsidRDefault="0095457D">
      <w:pPr>
        <w:pStyle w:val="T1"/>
        <w:jc w:val="left"/>
        <w:rPr>
          <w:lang w:val="nl-NL"/>
        </w:rPr>
      </w:pPr>
    </w:p>
    <w:p w14:paraId="3F238C8D" w14:textId="77777777" w:rsidR="00000000" w:rsidRDefault="0095457D">
      <w:pPr>
        <w:pStyle w:val="T1"/>
        <w:jc w:val="left"/>
        <w:rPr>
          <w:lang w:val="nl-NL"/>
        </w:rPr>
      </w:pPr>
      <w:r>
        <w:rPr>
          <w:lang w:val="nl-NL"/>
        </w:rPr>
        <w:t>Kas: 1861</w:t>
      </w:r>
    </w:p>
    <w:p w14:paraId="51D3DFC1" w14:textId="77777777" w:rsidR="00000000" w:rsidRDefault="0095457D">
      <w:pPr>
        <w:pStyle w:val="T1"/>
        <w:jc w:val="left"/>
        <w:rPr>
          <w:lang w:val="nl-NL"/>
        </w:rPr>
      </w:pPr>
    </w:p>
    <w:p w14:paraId="483BC37B" w14:textId="77777777" w:rsidR="00000000" w:rsidRDefault="0095457D">
      <w:pPr>
        <w:pStyle w:val="Heading2"/>
        <w:rPr>
          <w:i w:val="0"/>
          <w:iCs/>
        </w:rPr>
      </w:pPr>
      <w:r>
        <w:rPr>
          <w:i w:val="0"/>
          <w:iCs/>
        </w:rPr>
        <w:t>Kunsthistorische aspecten</w:t>
      </w:r>
    </w:p>
    <w:p w14:paraId="37C733C1" w14:textId="77777777" w:rsidR="00000000" w:rsidRDefault="0095457D">
      <w:pPr>
        <w:pStyle w:val="T2Kunst"/>
        <w:jc w:val="left"/>
        <w:rPr>
          <w:lang w:val="nl-NL"/>
        </w:rPr>
      </w:pPr>
      <w:r>
        <w:rPr>
          <w:lang w:val="nl-NL"/>
        </w:rPr>
        <w:t xml:space="preserve">Een opmerkelijk front in </w:t>
      </w:r>
      <w:proofErr w:type="spellStart"/>
      <w:r>
        <w:rPr>
          <w:lang w:val="nl-NL"/>
        </w:rPr>
        <w:t>neoromaanse</w:t>
      </w:r>
      <w:proofErr w:type="spellEnd"/>
      <w:r>
        <w:rPr>
          <w:lang w:val="nl-NL"/>
        </w:rPr>
        <w:t xml:space="preserve"> stij</w:t>
      </w:r>
      <w:r>
        <w:rPr>
          <w:lang w:val="nl-NL"/>
        </w:rPr>
        <w:t xml:space="preserve">l. Het is driedelig en bestaat uit een hoog uitstekend torenachtig middenveld en twee zijvelden met opvallende brede schuin aflopende bovenlijsten. De pijpen in het middenveld hebben een V-vormig </w:t>
      </w:r>
      <w:proofErr w:type="spellStart"/>
      <w:r>
        <w:rPr>
          <w:lang w:val="nl-NL"/>
        </w:rPr>
        <w:t>labiumverloop</w:t>
      </w:r>
      <w:proofErr w:type="spellEnd"/>
      <w:r>
        <w:rPr>
          <w:lang w:val="nl-NL"/>
        </w:rPr>
        <w:t xml:space="preserve"> en een boogvormige afsluiting; die in de velde</w:t>
      </w:r>
      <w:r>
        <w:rPr>
          <w:lang w:val="nl-NL"/>
        </w:rPr>
        <w:t xml:space="preserve">n geven een rechte </w:t>
      </w:r>
      <w:proofErr w:type="spellStart"/>
      <w:r>
        <w:rPr>
          <w:lang w:val="nl-NL"/>
        </w:rPr>
        <w:t>labiumlijn</w:t>
      </w:r>
      <w:proofErr w:type="spellEnd"/>
      <w:r>
        <w:rPr>
          <w:lang w:val="nl-NL"/>
        </w:rPr>
        <w:t xml:space="preserve"> te zien.</w:t>
      </w:r>
    </w:p>
    <w:p w14:paraId="7019466E" w14:textId="77777777" w:rsidR="00000000" w:rsidRDefault="0095457D">
      <w:pPr>
        <w:pStyle w:val="T2Kunst"/>
        <w:jc w:val="left"/>
        <w:rPr>
          <w:lang w:val="nl-NL"/>
        </w:rPr>
      </w:pPr>
      <w:r>
        <w:rPr>
          <w:lang w:val="nl-NL"/>
        </w:rPr>
        <w:t>De onderkas wordt verlevendigd door drie rondbogige panelen, met pilasterachtige tussenstijlen waarop rozetten met vierpassen zijn aangebracht. Hetzelfde model rozetten vindt men in de lijst die de overgang vormt tuss</w:t>
      </w:r>
      <w:r>
        <w:rPr>
          <w:lang w:val="nl-NL"/>
        </w:rPr>
        <w:t xml:space="preserve">en </w:t>
      </w:r>
      <w:proofErr w:type="spellStart"/>
      <w:r>
        <w:rPr>
          <w:lang w:val="nl-NL"/>
        </w:rPr>
        <w:t>onder-</w:t>
      </w:r>
      <w:proofErr w:type="spellEnd"/>
      <w:r>
        <w:rPr>
          <w:lang w:val="nl-NL"/>
        </w:rPr>
        <w:t xml:space="preserve"> en bovenfront.</w:t>
      </w:r>
    </w:p>
    <w:p w14:paraId="14AFE991" w14:textId="77777777" w:rsidR="00000000" w:rsidRDefault="0095457D">
      <w:pPr>
        <w:pStyle w:val="T2Kunst"/>
        <w:jc w:val="left"/>
        <w:rPr>
          <w:lang w:val="nl-NL"/>
        </w:rPr>
      </w:pPr>
      <w:r>
        <w:rPr>
          <w:lang w:val="nl-NL"/>
        </w:rPr>
        <w:t xml:space="preserve">Het bovenfront wordt geleed door vier </w:t>
      </w:r>
      <w:proofErr w:type="spellStart"/>
      <w:r>
        <w:rPr>
          <w:lang w:val="nl-NL"/>
        </w:rPr>
        <w:t>romaanse</w:t>
      </w:r>
      <w:proofErr w:type="spellEnd"/>
      <w:r>
        <w:rPr>
          <w:lang w:val="nl-NL"/>
        </w:rPr>
        <w:t xml:space="preserve"> </w:t>
      </w:r>
      <w:proofErr w:type="spellStart"/>
      <w:r>
        <w:rPr>
          <w:lang w:val="nl-NL"/>
        </w:rPr>
        <w:t>halfzuilen</w:t>
      </w:r>
      <w:proofErr w:type="spellEnd"/>
      <w:r>
        <w:rPr>
          <w:lang w:val="nl-NL"/>
        </w:rPr>
        <w:t xml:space="preserve"> waarvan de voetstukken rusten op in de overgangslijst aangebrachte consoles. In deze consoles zijn rozetten met vierpassen aangebracht, van hetzelfde model als die in de ond</w:t>
      </w:r>
      <w:r>
        <w:rPr>
          <w:lang w:val="nl-NL"/>
        </w:rPr>
        <w:t xml:space="preserve">erkas, maar kleiner. Verder vindt men daar nog gestileerd bladwerk. De zuilen hebben </w:t>
      </w:r>
      <w:proofErr w:type="spellStart"/>
      <w:r>
        <w:rPr>
          <w:lang w:val="nl-NL"/>
        </w:rPr>
        <w:t>romaanse</w:t>
      </w:r>
      <w:proofErr w:type="spellEnd"/>
      <w:r>
        <w:rPr>
          <w:lang w:val="nl-NL"/>
        </w:rPr>
        <w:t xml:space="preserve"> dobbelsteenkapitelen die aan de voorzijde weer zijn voorzien van rozetten met vierpas, zoals ze ook op de consoles onder de zuilen zijn te vinden.</w:t>
      </w:r>
    </w:p>
    <w:p w14:paraId="3BA0200A" w14:textId="77777777" w:rsidR="00000000" w:rsidRDefault="0095457D">
      <w:pPr>
        <w:pStyle w:val="T2Kunst"/>
        <w:jc w:val="left"/>
        <w:rPr>
          <w:lang w:val="nl-NL"/>
        </w:rPr>
      </w:pPr>
      <w:r>
        <w:rPr>
          <w:lang w:val="nl-NL"/>
        </w:rPr>
        <w:t>Op de hoeken wo</w:t>
      </w:r>
      <w:r>
        <w:rPr>
          <w:lang w:val="nl-NL"/>
        </w:rPr>
        <w:t xml:space="preserve">rden de </w:t>
      </w:r>
      <w:proofErr w:type="spellStart"/>
      <w:r>
        <w:rPr>
          <w:lang w:val="nl-NL"/>
        </w:rPr>
        <w:t>halfzuilen</w:t>
      </w:r>
      <w:proofErr w:type="spellEnd"/>
      <w:r>
        <w:rPr>
          <w:lang w:val="nl-NL"/>
        </w:rPr>
        <w:t xml:space="preserve"> bekroond door forse pinakels. Deze zijn op de hoeken afgeschuind en met diamantkoppen gedecoreerd. Verder bevatten zij een smalle </w:t>
      </w:r>
      <w:proofErr w:type="spellStart"/>
      <w:r>
        <w:rPr>
          <w:lang w:val="nl-NL"/>
        </w:rPr>
        <w:t>rondboognis</w:t>
      </w:r>
      <w:proofErr w:type="spellEnd"/>
      <w:r>
        <w:rPr>
          <w:lang w:val="nl-NL"/>
        </w:rPr>
        <w:t xml:space="preserve"> met een ezelsrug erboven. Zij worden bekroond door een </w:t>
      </w:r>
      <w:proofErr w:type="spellStart"/>
      <w:r>
        <w:rPr>
          <w:lang w:val="nl-NL"/>
        </w:rPr>
        <w:t>gekanteelde</w:t>
      </w:r>
      <w:proofErr w:type="spellEnd"/>
      <w:r>
        <w:rPr>
          <w:lang w:val="nl-NL"/>
        </w:rPr>
        <w:t xml:space="preserve"> lijst en een </w:t>
      </w:r>
      <w:proofErr w:type="spellStart"/>
      <w:r>
        <w:rPr>
          <w:lang w:val="nl-NL"/>
        </w:rPr>
        <w:t>bijenkorfvormig</w:t>
      </w:r>
      <w:proofErr w:type="spellEnd"/>
      <w:r>
        <w:rPr>
          <w:lang w:val="nl-NL"/>
        </w:rPr>
        <w:t xml:space="preserve"> koepeltje. Dezelfde pinakels ziet men ook bij de middenpartij, maar daar is boven de kapitelen als overgang eerst nog een soort pilaster aangebracht, ook met afschuiningen en diamantkoppen en frontaal gedecoreerd met de inmiddels vertrouwde rozetten.</w:t>
      </w:r>
    </w:p>
    <w:p w14:paraId="08F9FA99" w14:textId="77777777" w:rsidR="00000000" w:rsidRDefault="0095457D">
      <w:pPr>
        <w:pStyle w:val="T2Kunst"/>
        <w:jc w:val="left"/>
        <w:rPr>
          <w:lang w:val="nl-NL"/>
        </w:rPr>
      </w:pPr>
      <w:r>
        <w:rPr>
          <w:lang w:val="nl-NL"/>
        </w:rPr>
        <w:t>Bove</w:t>
      </w:r>
      <w:r>
        <w:rPr>
          <w:lang w:val="nl-NL"/>
        </w:rPr>
        <w:t xml:space="preserve">n de rondboog die het middelste pijpveld afsluit, tussen de pinakels, is een rondboogfries aangebracht, waarboven </w:t>
      </w:r>
      <w:proofErr w:type="spellStart"/>
      <w:r>
        <w:rPr>
          <w:lang w:val="nl-NL"/>
        </w:rPr>
        <w:t>gekanteelde</w:t>
      </w:r>
      <w:proofErr w:type="spellEnd"/>
      <w:r>
        <w:rPr>
          <w:lang w:val="nl-NL"/>
        </w:rPr>
        <w:t xml:space="preserve"> lijsten. Al deze vormen zijn middeleeuws van inspiratie, maar de enorme wijzerplaat op de middenpartij brengt ons weer bij de tijd</w:t>
      </w:r>
      <w:r>
        <w:rPr>
          <w:lang w:val="nl-NL"/>
        </w:rPr>
        <w:t>.</w:t>
      </w:r>
    </w:p>
    <w:p w14:paraId="790F86B0" w14:textId="77777777" w:rsidR="00000000" w:rsidRDefault="0095457D">
      <w:pPr>
        <w:pStyle w:val="T2Kunst"/>
        <w:jc w:val="left"/>
        <w:rPr>
          <w:lang w:val="nl-NL"/>
        </w:rPr>
      </w:pPr>
      <w:r>
        <w:rPr>
          <w:lang w:val="nl-NL"/>
        </w:rPr>
        <w:t>De visuele uitstraling van dit front wordt in belangrijke mate bepaald door de forse schuin aflopende bovenlijsten van de velden. Deze zijn gedecoreerd met een rondboogfries van dezelfde vorm als dat boven het middenveld en worden bekroond door kantelen.</w:t>
      </w:r>
    </w:p>
    <w:p w14:paraId="63AEF63C" w14:textId="77777777" w:rsidR="00000000" w:rsidRDefault="0095457D">
      <w:pPr>
        <w:pStyle w:val="T2Kunst"/>
        <w:jc w:val="left"/>
        <w:rPr>
          <w:lang w:val="nl-NL"/>
        </w:rPr>
      </w:pPr>
      <w:r>
        <w:rPr>
          <w:lang w:val="nl-NL"/>
        </w:rPr>
        <w:t xml:space="preserve">De combinatie van zware middenbekroning en brede schuin geplaatste lijsten levert een silhouet op dat herinnert aan een illuster orgel: dat in </w:t>
      </w:r>
      <w:proofErr w:type="spellStart"/>
      <w:r>
        <w:rPr>
          <w:lang w:val="nl-NL"/>
        </w:rPr>
        <w:t>Saint-Denis</w:t>
      </w:r>
      <w:proofErr w:type="spellEnd"/>
      <w:r>
        <w:rPr>
          <w:lang w:val="nl-NL"/>
        </w:rPr>
        <w:t xml:space="preserve"> bij Parijs (1837). Ook daar wordt het beeld voor een belangrijk deel bepaald door de brede schuin af</w:t>
      </w:r>
      <w:r>
        <w:rPr>
          <w:lang w:val="nl-NL"/>
        </w:rPr>
        <w:t xml:space="preserve">lopende lijsten boven de velden. Dit orgelfront werd in de 19e </w:t>
      </w:r>
      <w:r>
        <w:rPr>
          <w:lang w:val="nl-NL"/>
        </w:rPr>
        <w:lastRenderedPageBreak/>
        <w:t>eeuw herhaaldelijk nagevolgd. Het is dus zeker niet uitgesloten dat het ook de ontwerper van het front van dit kleine orgel voor de geest heeft gezweefd.</w:t>
      </w:r>
    </w:p>
    <w:p w14:paraId="4A295601" w14:textId="77777777" w:rsidR="00000000" w:rsidRDefault="0095457D">
      <w:pPr>
        <w:pStyle w:val="T1"/>
        <w:jc w:val="left"/>
        <w:rPr>
          <w:lang w:val="nl-NL"/>
        </w:rPr>
      </w:pPr>
    </w:p>
    <w:p w14:paraId="2ED54805" w14:textId="77777777" w:rsidR="00000000" w:rsidRDefault="0095457D">
      <w:pPr>
        <w:pStyle w:val="T3Lit"/>
        <w:jc w:val="left"/>
        <w:rPr>
          <w:b/>
          <w:bCs/>
          <w:lang w:val="nl-NL"/>
        </w:rPr>
      </w:pPr>
      <w:r>
        <w:rPr>
          <w:b/>
          <w:bCs/>
          <w:lang w:val="nl-NL"/>
        </w:rPr>
        <w:t>Literatuur</w:t>
      </w:r>
    </w:p>
    <w:p w14:paraId="4738B19F" w14:textId="77777777" w:rsidR="00000000" w:rsidRDefault="0095457D">
      <w:pPr>
        <w:pStyle w:val="T3Lit"/>
        <w:jc w:val="left"/>
        <w:rPr>
          <w:lang w:val="nl-NL"/>
        </w:rPr>
      </w:pPr>
      <w:r>
        <w:rPr>
          <w:lang w:val="nl-NL"/>
        </w:rPr>
        <w:t xml:space="preserve">Frans </w:t>
      </w:r>
      <w:proofErr w:type="spellStart"/>
      <w:r>
        <w:rPr>
          <w:lang w:val="nl-NL"/>
        </w:rPr>
        <w:t>Jespers</w:t>
      </w:r>
      <w:proofErr w:type="spellEnd"/>
      <w:r>
        <w:rPr>
          <w:lang w:val="nl-NL"/>
        </w:rPr>
        <w:t xml:space="preserve">, </w:t>
      </w:r>
      <w:r>
        <w:rPr>
          <w:i/>
          <w:lang w:val="nl-NL"/>
        </w:rPr>
        <w:t>Brabants org</w:t>
      </w:r>
      <w:r>
        <w:rPr>
          <w:i/>
          <w:lang w:val="nl-NL"/>
        </w:rPr>
        <w:t>elbezit. Een inventarisatie van Brabantse orgels.</w:t>
      </w:r>
      <w:r>
        <w:rPr>
          <w:lang w:val="nl-NL"/>
        </w:rPr>
        <w:t xml:space="preserve"> 's-Hertogenbosch, 1975, 39.</w:t>
      </w:r>
    </w:p>
    <w:p w14:paraId="6502F760" w14:textId="77777777" w:rsidR="00000000" w:rsidRDefault="0095457D">
      <w:pPr>
        <w:pStyle w:val="T3Lit"/>
        <w:jc w:val="left"/>
        <w:rPr>
          <w:lang w:val="nl-NL"/>
        </w:rPr>
      </w:pPr>
      <w:r>
        <w:rPr>
          <w:lang w:val="nl-NL"/>
        </w:rPr>
        <w:t xml:space="preserve">Frans </w:t>
      </w:r>
      <w:proofErr w:type="spellStart"/>
      <w:r>
        <w:rPr>
          <w:lang w:val="nl-NL"/>
        </w:rPr>
        <w:t>Jespers</w:t>
      </w:r>
      <w:proofErr w:type="spellEnd"/>
      <w:r>
        <w:rPr>
          <w:lang w:val="nl-NL"/>
        </w:rPr>
        <w:t>, ‘</w:t>
      </w:r>
      <w:proofErr w:type="spellStart"/>
      <w:r>
        <w:rPr>
          <w:lang w:val="nl-NL"/>
        </w:rPr>
        <w:t>Merklin</w:t>
      </w:r>
      <w:proofErr w:type="spellEnd"/>
      <w:r>
        <w:rPr>
          <w:lang w:val="nl-NL"/>
        </w:rPr>
        <w:t xml:space="preserve"> en </w:t>
      </w:r>
      <w:proofErr w:type="spellStart"/>
      <w:r>
        <w:rPr>
          <w:lang w:val="nl-NL"/>
        </w:rPr>
        <w:t>Schyven</w:t>
      </w:r>
      <w:proofErr w:type="spellEnd"/>
      <w:r>
        <w:rPr>
          <w:lang w:val="nl-NL"/>
        </w:rPr>
        <w:t xml:space="preserve"> in Nederland’. </w:t>
      </w:r>
      <w:r>
        <w:rPr>
          <w:i/>
          <w:iCs/>
          <w:lang w:val="nl-NL"/>
        </w:rPr>
        <w:t>Het Orgel</w:t>
      </w:r>
      <w:r>
        <w:rPr>
          <w:lang w:val="nl-NL"/>
        </w:rPr>
        <w:t>, 80/7-8 (1984), 300-305.</w:t>
      </w:r>
    </w:p>
    <w:p w14:paraId="3DD91D2E" w14:textId="77777777" w:rsidR="00000000" w:rsidRDefault="0095457D">
      <w:pPr>
        <w:pStyle w:val="T3Lit"/>
        <w:jc w:val="left"/>
        <w:rPr>
          <w:lang w:val="nl-NL"/>
        </w:rPr>
      </w:pPr>
      <w:r>
        <w:rPr>
          <w:lang w:val="nl-NL"/>
        </w:rPr>
        <w:t xml:space="preserve">Frans </w:t>
      </w:r>
      <w:proofErr w:type="spellStart"/>
      <w:r>
        <w:rPr>
          <w:lang w:val="nl-NL"/>
        </w:rPr>
        <w:t>Jespers</w:t>
      </w:r>
      <w:proofErr w:type="spellEnd"/>
      <w:r>
        <w:rPr>
          <w:lang w:val="nl-NL"/>
        </w:rPr>
        <w:t xml:space="preserve">, </w:t>
      </w:r>
      <w:r>
        <w:rPr>
          <w:i/>
          <w:lang w:val="nl-NL"/>
        </w:rPr>
        <w:t>Repertorium van orgels en orgelmakers in Noord-Brabant tot omstreeks 1900.</w:t>
      </w:r>
      <w:r>
        <w:rPr>
          <w:lang w:val="nl-NL"/>
        </w:rPr>
        <w:t xml:space="preserve"> 's-</w:t>
      </w:r>
      <w:r>
        <w:rPr>
          <w:lang w:val="nl-NL"/>
        </w:rPr>
        <w:t>Hertogenbosch, 1983, 43.</w:t>
      </w:r>
    </w:p>
    <w:p w14:paraId="4D41387D" w14:textId="77777777" w:rsidR="00000000" w:rsidRDefault="0095457D">
      <w:pPr>
        <w:pStyle w:val="T3Lit"/>
        <w:jc w:val="left"/>
        <w:rPr>
          <w:i/>
          <w:iCs/>
          <w:lang w:val="nl-NL"/>
        </w:rPr>
      </w:pPr>
      <w:r>
        <w:rPr>
          <w:lang w:val="nl-NL"/>
        </w:rPr>
        <w:t xml:space="preserve">Fotokaart </w:t>
      </w:r>
      <w:r>
        <w:rPr>
          <w:i/>
          <w:iCs/>
          <w:lang w:val="nl-NL"/>
        </w:rPr>
        <w:t>De Mixtuur.</w:t>
      </w:r>
    </w:p>
    <w:p w14:paraId="5A20F7E3" w14:textId="77777777" w:rsidR="00000000" w:rsidRDefault="0095457D">
      <w:pPr>
        <w:pStyle w:val="T3Lit"/>
        <w:jc w:val="left"/>
        <w:rPr>
          <w:lang w:val="nl-NL"/>
        </w:rPr>
      </w:pPr>
    </w:p>
    <w:p w14:paraId="3DD2AF8F" w14:textId="77777777" w:rsidR="00000000" w:rsidRDefault="0095457D">
      <w:pPr>
        <w:pStyle w:val="T3Lit"/>
        <w:jc w:val="left"/>
        <w:rPr>
          <w:lang w:val="nl-NL"/>
        </w:rPr>
      </w:pPr>
      <w:r>
        <w:rPr>
          <w:lang w:val="nl-NL"/>
        </w:rPr>
        <w:t>Orgelnummer 1796</w:t>
      </w:r>
    </w:p>
    <w:p w14:paraId="56A5D099" w14:textId="77777777" w:rsidR="00000000" w:rsidRDefault="0095457D">
      <w:pPr>
        <w:pStyle w:val="T3Lit"/>
        <w:jc w:val="left"/>
        <w:rPr>
          <w:lang w:val="nl-NL"/>
        </w:rPr>
      </w:pPr>
    </w:p>
    <w:p w14:paraId="32405AA5" w14:textId="77777777" w:rsidR="00000000" w:rsidRDefault="0095457D">
      <w:pPr>
        <w:pStyle w:val="Heading2"/>
        <w:rPr>
          <w:i w:val="0"/>
          <w:iCs/>
        </w:rPr>
      </w:pPr>
      <w:r>
        <w:rPr>
          <w:i w:val="0"/>
          <w:iCs/>
        </w:rPr>
        <w:t>Historische gegevens</w:t>
      </w:r>
    </w:p>
    <w:p w14:paraId="69E23658" w14:textId="77777777" w:rsidR="00000000" w:rsidRDefault="0095457D">
      <w:pPr>
        <w:pStyle w:val="T1"/>
        <w:jc w:val="left"/>
        <w:rPr>
          <w:lang w:val="nl-NL"/>
        </w:rPr>
      </w:pPr>
    </w:p>
    <w:p w14:paraId="264BB5F9" w14:textId="77777777" w:rsidR="00000000" w:rsidRDefault="0095457D">
      <w:pPr>
        <w:pStyle w:val="T1"/>
        <w:jc w:val="left"/>
        <w:rPr>
          <w:lang w:val="nl-NL"/>
        </w:rPr>
      </w:pPr>
      <w:r>
        <w:rPr>
          <w:lang w:val="nl-NL"/>
        </w:rPr>
        <w:t>Bouwer</w:t>
      </w:r>
    </w:p>
    <w:p w14:paraId="4190C96E" w14:textId="77777777" w:rsidR="00000000" w:rsidRDefault="0095457D">
      <w:pPr>
        <w:pStyle w:val="T1"/>
        <w:jc w:val="left"/>
        <w:rPr>
          <w:lang w:val="nl-NL"/>
        </w:rPr>
      </w:pPr>
      <w:proofErr w:type="spellStart"/>
      <w:r>
        <w:rPr>
          <w:lang w:val="nl-NL"/>
        </w:rPr>
        <w:t>Merklin</w:t>
      </w:r>
      <w:proofErr w:type="spellEnd"/>
      <w:r>
        <w:rPr>
          <w:lang w:val="nl-NL"/>
        </w:rPr>
        <w:t xml:space="preserve"> &amp; </w:t>
      </w:r>
      <w:proofErr w:type="spellStart"/>
      <w:r>
        <w:rPr>
          <w:lang w:val="nl-NL"/>
        </w:rPr>
        <w:t>Schütze</w:t>
      </w:r>
      <w:proofErr w:type="spellEnd"/>
    </w:p>
    <w:p w14:paraId="6A8C4EBC" w14:textId="77777777" w:rsidR="00000000" w:rsidRDefault="0095457D">
      <w:pPr>
        <w:pStyle w:val="T1"/>
        <w:jc w:val="left"/>
        <w:rPr>
          <w:lang w:val="nl-NL"/>
        </w:rPr>
      </w:pPr>
    </w:p>
    <w:p w14:paraId="23B570F8" w14:textId="77777777" w:rsidR="00000000" w:rsidRDefault="0095457D">
      <w:pPr>
        <w:pStyle w:val="T1"/>
        <w:jc w:val="left"/>
        <w:rPr>
          <w:lang w:val="nl-NL"/>
        </w:rPr>
      </w:pPr>
      <w:r>
        <w:rPr>
          <w:lang w:val="nl-NL"/>
        </w:rPr>
        <w:t>Jaar van oplevering</w:t>
      </w:r>
    </w:p>
    <w:p w14:paraId="02BB9870" w14:textId="77777777" w:rsidR="00000000" w:rsidRDefault="0095457D">
      <w:pPr>
        <w:pStyle w:val="T1"/>
        <w:jc w:val="left"/>
        <w:rPr>
          <w:lang w:val="nl-NL"/>
        </w:rPr>
      </w:pPr>
      <w:r>
        <w:rPr>
          <w:lang w:val="nl-NL"/>
        </w:rPr>
        <w:t>1861</w:t>
      </w:r>
    </w:p>
    <w:p w14:paraId="71D3B8F5" w14:textId="77777777" w:rsidR="00000000" w:rsidRDefault="0095457D">
      <w:pPr>
        <w:pStyle w:val="T1"/>
        <w:jc w:val="left"/>
        <w:rPr>
          <w:lang w:val="nl-NL"/>
        </w:rPr>
      </w:pPr>
    </w:p>
    <w:p w14:paraId="626B78A7" w14:textId="77777777" w:rsidR="00000000" w:rsidRDefault="0095457D">
      <w:pPr>
        <w:pStyle w:val="T1"/>
        <w:jc w:val="left"/>
        <w:rPr>
          <w:lang w:val="nl-NL"/>
        </w:rPr>
      </w:pPr>
      <w:r>
        <w:rPr>
          <w:lang w:val="nl-NL"/>
        </w:rPr>
        <w:t>P.J. Vermeulen, onbekend moment</w:t>
      </w:r>
    </w:p>
    <w:p w14:paraId="500093EE" w14:textId="77777777" w:rsidR="00000000" w:rsidRDefault="0095457D">
      <w:pPr>
        <w:pStyle w:val="T1"/>
        <w:jc w:val="left"/>
        <w:rPr>
          <w:lang w:val="nl-NL"/>
        </w:rPr>
      </w:pPr>
      <w:r>
        <w:rPr>
          <w:lang w:val="nl-NL"/>
        </w:rPr>
        <w:t>.</w:t>
      </w:r>
      <w:r>
        <w:rPr>
          <w:lang w:val="nl-NL"/>
        </w:rPr>
        <w:tab/>
        <w:t>orgel hersteld</w:t>
      </w:r>
    </w:p>
    <w:p w14:paraId="4137F591" w14:textId="77777777" w:rsidR="00000000" w:rsidRDefault="0095457D">
      <w:pPr>
        <w:pStyle w:val="T1"/>
        <w:jc w:val="left"/>
        <w:rPr>
          <w:lang w:val="nl-NL"/>
        </w:rPr>
      </w:pPr>
      <w:r>
        <w:rPr>
          <w:lang w:val="nl-NL"/>
        </w:rPr>
        <w:t>.</w:t>
      </w:r>
      <w:r>
        <w:rPr>
          <w:lang w:val="nl-NL"/>
        </w:rPr>
        <w:tab/>
        <w:t>dispositie gewijzigd</w:t>
      </w:r>
    </w:p>
    <w:p w14:paraId="1AD488EE" w14:textId="77777777" w:rsidR="00000000" w:rsidRDefault="0095457D">
      <w:pPr>
        <w:pStyle w:val="T1"/>
        <w:jc w:val="left"/>
        <w:rPr>
          <w:lang w:val="nl-NL"/>
        </w:rPr>
      </w:pPr>
    </w:p>
    <w:p w14:paraId="6695D05A" w14:textId="77777777" w:rsidR="00000000" w:rsidRDefault="0095457D">
      <w:pPr>
        <w:pStyle w:val="T1"/>
        <w:jc w:val="left"/>
        <w:rPr>
          <w:lang w:val="nl-NL"/>
        </w:rPr>
      </w:pPr>
      <w:r>
        <w:rPr>
          <w:lang w:val="nl-NL"/>
        </w:rPr>
        <w:t>Gebr. Vermeulen 1964</w:t>
      </w:r>
    </w:p>
    <w:p w14:paraId="1C66E7E3" w14:textId="77777777" w:rsidR="00000000" w:rsidRDefault="0095457D">
      <w:pPr>
        <w:pStyle w:val="T1"/>
        <w:jc w:val="left"/>
        <w:rPr>
          <w:lang w:val="nl-NL"/>
        </w:rPr>
      </w:pPr>
      <w:r>
        <w:rPr>
          <w:lang w:val="nl-NL"/>
        </w:rPr>
        <w:t>.</w:t>
      </w:r>
      <w:r>
        <w:rPr>
          <w:lang w:val="nl-NL"/>
        </w:rPr>
        <w:tab/>
        <w:t>restauratie</w:t>
      </w:r>
    </w:p>
    <w:p w14:paraId="32DAA51D" w14:textId="77777777" w:rsidR="00000000" w:rsidRDefault="0095457D">
      <w:pPr>
        <w:pStyle w:val="T1"/>
        <w:jc w:val="left"/>
        <w:rPr>
          <w:lang w:val="nl-NL"/>
        </w:rPr>
      </w:pPr>
      <w:r>
        <w:rPr>
          <w:lang w:val="nl-NL"/>
        </w:rPr>
        <w:t>.</w:t>
      </w:r>
      <w:r>
        <w:rPr>
          <w:lang w:val="nl-NL"/>
        </w:rPr>
        <w:tab/>
        <w:t xml:space="preserve">nieuw </w:t>
      </w:r>
      <w:r>
        <w:rPr>
          <w:lang w:val="nl-NL"/>
        </w:rPr>
        <w:t>pedaalklavier aangebracht</w:t>
      </w:r>
    </w:p>
    <w:p w14:paraId="08FD257A" w14:textId="77777777" w:rsidR="00000000" w:rsidRDefault="0095457D">
      <w:pPr>
        <w:pStyle w:val="T1"/>
        <w:jc w:val="left"/>
        <w:rPr>
          <w:lang w:val="nl-NL"/>
        </w:rPr>
      </w:pPr>
      <w:r>
        <w:rPr>
          <w:lang w:val="nl-NL"/>
        </w:rPr>
        <w:t>.</w:t>
      </w:r>
      <w:r>
        <w:rPr>
          <w:lang w:val="nl-NL"/>
        </w:rPr>
        <w:tab/>
        <w:t>windlade gerestaureerd</w:t>
      </w:r>
    </w:p>
    <w:p w14:paraId="729367EC" w14:textId="77777777" w:rsidR="00000000" w:rsidRDefault="0095457D">
      <w:pPr>
        <w:pStyle w:val="T1"/>
        <w:jc w:val="left"/>
        <w:rPr>
          <w:lang w:val="nl-NL"/>
        </w:rPr>
      </w:pPr>
      <w:r>
        <w:rPr>
          <w:lang w:val="nl-NL"/>
        </w:rPr>
        <w:t>.</w:t>
      </w:r>
      <w:r>
        <w:rPr>
          <w:lang w:val="nl-NL"/>
        </w:rPr>
        <w:tab/>
        <w:t>dispositie gewijzigd</w:t>
      </w:r>
    </w:p>
    <w:p w14:paraId="1C06C831" w14:textId="77777777" w:rsidR="00000000" w:rsidRDefault="0095457D">
      <w:pPr>
        <w:pStyle w:val="T1"/>
        <w:jc w:val="left"/>
        <w:rPr>
          <w:lang w:val="nl-NL"/>
        </w:rPr>
      </w:pPr>
    </w:p>
    <w:p w14:paraId="4B3AB23A" w14:textId="77777777" w:rsidR="00000000" w:rsidRDefault="0095457D">
      <w:pPr>
        <w:pStyle w:val="Heading2"/>
        <w:rPr>
          <w:i w:val="0"/>
          <w:iCs/>
        </w:rPr>
      </w:pPr>
      <w:r>
        <w:rPr>
          <w:i w:val="0"/>
          <w:iCs/>
        </w:rPr>
        <w:t>Technische gegevens</w:t>
      </w:r>
    </w:p>
    <w:p w14:paraId="25D43E47" w14:textId="77777777" w:rsidR="00000000" w:rsidRDefault="0095457D">
      <w:pPr>
        <w:pStyle w:val="T1"/>
        <w:jc w:val="left"/>
        <w:rPr>
          <w:lang w:val="nl-NL"/>
        </w:rPr>
      </w:pPr>
    </w:p>
    <w:p w14:paraId="5A65F026" w14:textId="77777777" w:rsidR="00000000" w:rsidRDefault="0095457D">
      <w:pPr>
        <w:pStyle w:val="T1"/>
        <w:jc w:val="left"/>
        <w:rPr>
          <w:lang w:val="nl-NL"/>
        </w:rPr>
      </w:pPr>
      <w:r>
        <w:rPr>
          <w:lang w:val="nl-NL"/>
        </w:rPr>
        <w:t>Werkindeling</w:t>
      </w:r>
    </w:p>
    <w:p w14:paraId="13BAD127" w14:textId="77777777" w:rsidR="00000000" w:rsidRDefault="0095457D">
      <w:pPr>
        <w:pStyle w:val="T1"/>
        <w:jc w:val="left"/>
        <w:rPr>
          <w:lang w:val="nl-NL"/>
        </w:rPr>
      </w:pPr>
      <w:r>
        <w:rPr>
          <w:lang w:val="nl-NL"/>
        </w:rPr>
        <w:t>manuaal, aangehangen pedaal</w:t>
      </w:r>
    </w:p>
    <w:p w14:paraId="00F67580" w14:textId="77777777" w:rsidR="00000000" w:rsidRDefault="0095457D">
      <w:pPr>
        <w:pStyle w:val="T1"/>
        <w:jc w:val="left"/>
        <w:rPr>
          <w:lang w:val="nl-NL"/>
        </w:rPr>
      </w:pPr>
    </w:p>
    <w:p w14:paraId="0A06690C" w14:textId="77777777" w:rsidR="00000000" w:rsidRDefault="0095457D">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16"/>
        <w:gridCol w:w="806"/>
      </w:tblGrid>
      <w:tr w:rsidR="00000000" w14:paraId="4D7DA9F3" w14:textId="77777777">
        <w:tblPrEx>
          <w:tblCellMar>
            <w:top w:w="0" w:type="dxa"/>
            <w:bottom w:w="0" w:type="dxa"/>
          </w:tblCellMar>
        </w:tblPrEx>
        <w:tc>
          <w:tcPr>
            <w:tcW w:w="1316" w:type="dxa"/>
          </w:tcPr>
          <w:p w14:paraId="32F8B805" w14:textId="77777777" w:rsidR="00000000" w:rsidRDefault="0095457D">
            <w:pPr>
              <w:pStyle w:val="T4dispositie"/>
              <w:jc w:val="left"/>
              <w:rPr>
                <w:i/>
                <w:iCs/>
                <w:lang w:val="nl-NL"/>
              </w:rPr>
            </w:pPr>
            <w:r>
              <w:rPr>
                <w:i/>
                <w:iCs/>
                <w:lang w:val="nl-NL"/>
              </w:rPr>
              <w:t>Manuaal</w:t>
            </w:r>
          </w:p>
          <w:p w14:paraId="0AB861D0" w14:textId="77777777" w:rsidR="00000000" w:rsidRDefault="0095457D">
            <w:pPr>
              <w:pStyle w:val="T4dispositie"/>
              <w:jc w:val="left"/>
              <w:rPr>
                <w:lang w:val="nl-NL"/>
              </w:rPr>
            </w:pPr>
            <w:r>
              <w:rPr>
                <w:lang w:val="nl-NL"/>
              </w:rPr>
              <w:t>7 stemmen</w:t>
            </w:r>
          </w:p>
          <w:p w14:paraId="5E8D170E" w14:textId="77777777" w:rsidR="00000000" w:rsidRDefault="0095457D">
            <w:pPr>
              <w:pStyle w:val="T4dispositie"/>
              <w:jc w:val="left"/>
              <w:rPr>
                <w:lang w:val="nl-NL"/>
              </w:rPr>
            </w:pPr>
          </w:p>
          <w:p w14:paraId="65BA55E7" w14:textId="77777777" w:rsidR="00000000" w:rsidRDefault="0095457D">
            <w:pPr>
              <w:pStyle w:val="T4dispositie"/>
              <w:jc w:val="left"/>
              <w:rPr>
                <w:lang w:val="nl-NL"/>
              </w:rPr>
            </w:pPr>
            <w:r>
              <w:rPr>
                <w:lang w:val="nl-NL"/>
              </w:rPr>
              <w:t>Bourdon</w:t>
            </w:r>
          </w:p>
          <w:p w14:paraId="387E70F6" w14:textId="77777777" w:rsidR="00000000" w:rsidRDefault="0095457D">
            <w:pPr>
              <w:pStyle w:val="T4dispositie"/>
              <w:jc w:val="left"/>
              <w:rPr>
                <w:lang w:val="nl-NL"/>
              </w:rPr>
            </w:pPr>
            <w:proofErr w:type="spellStart"/>
            <w:r>
              <w:rPr>
                <w:lang w:val="nl-NL"/>
              </w:rPr>
              <w:t>Montre</w:t>
            </w:r>
            <w:proofErr w:type="spellEnd"/>
          </w:p>
          <w:p w14:paraId="65C05260" w14:textId="77777777" w:rsidR="00000000" w:rsidRDefault="0095457D">
            <w:pPr>
              <w:pStyle w:val="T4dispositie"/>
              <w:jc w:val="left"/>
              <w:rPr>
                <w:lang w:val="nl-NL"/>
              </w:rPr>
            </w:pPr>
            <w:r>
              <w:rPr>
                <w:lang w:val="nl-NL"/>
              </w:rPr>
              <w:t>Bourdon</w:t>
            </w:r>
          </w:p>
          <w:p w14:paraId="1E2511E1" w14:textId="77777777" w:rsidR="00000000" w:rsidRDefault="0095457D">
            <w:pPr>
              <w:pStyle w:val="T4dispositie"/>
              <w:jc w:val="left"/>
              <w:rPr>
                <w:lang w:val="nl-NL"/>
              </w:rPr>
            </w:pPr>
            <w:proofErr w:type="spellStart"/>
            <w:r>
              <w:rPr>
                <w:lang w:val="nl-NL"/>
              </w:rPr>
              <w:t>Salicionaal</w:t>
            </w:r>
            <w:proofErr w:type="spellEnd"/>
          </w:p>
          <w:p w14:paraId="0F2BB8E3" w14:textId="77777777" w:rsidR="00000000" w:rsidRDefault="0095457D">
            <w:pPr>
              <w:pStyle w:val="T4dispositie"/>
              <w:jc w:val="left"/>
              <w:rPr>
                <w:lang w:val="nl-NL"/>
              </w:rPr>
            </w:pPr>
            <w:r>
              <w:rPr>
                <w:lang w:val="nl-NL"/>
              </w:rPr>
              <w:t>Roerfluit</w:t>
            </w:r>
          </w:p>
          <w:p w14:paraId="1B608F45" w14:textId="77777777" w:rsidR="00000000" w:rsidRDefault="0095457D">
            <w:pPr>
              <w:pStyle w:val="T4dispositie"/>
              <w:jc w:val="left"/>
              <w:rPr>
                <w:lang w:val="nl-NL"/>
              </w:rPr>
            </w:pPr>
            <w:r>
              <w:rPr>
                <w:lang w:val="nl-NL"/>
              </w:rPr>
              <w:t>Octaaf B/D</w:t>
            </w:r>
          </w:p>
          <w:p w14:paraId="62650363" w14:textId="77777777" w:rsidR="00000000" w:rsidRDefault="0095457D">
            <w:pPr>
              <w:pStyle w:val="T4dispositie"/>
              <w:jc w:val="left"/>
              <w:rPr>
                <w:lang w:val="nl-NL"/>
              </w:rPr>
            </w:pPr>
            <w:proofErr w:type="spellStart"/>
            <w:r>
              <w:rPr>
                <w:lang w:val="nl-NL"/>
              </w:rPr>
              <w:t>Quint</w:t>
            </w:r>
            <w:proofErr w:type="spellEnd"/>
          </w:p>
        </w:tc>
        <w:tc>
          <w:tcPr>
            <w:tcW w:w="806" w:type="dxa"/>
          </w:tcPr>
          <w:p w14:paraId="583FC514" w14:textId="77777777" w:rsidR="00000000" w:rsidRDefault="0095457D">
            <w:pPr>
              <w:pStyle w:val="T4dispositie"/>
              <w:jc w:val="left"/>
              <w:rPr>
                <w:lang w:val="nl-NL"/>
              </w:rPr>
            </w:pPr>
          </w:p>
          <w:p w14:paraId="2178817C" w14:textId="77777777" w:rsidR="00000000" w:rsidRDefault="0095457D">
            <w:pPr>
              <w:pStyle w:val="T4dispositie"/>
              <w:jc w:val="left"/>
              <w:rPr>
                <w:lang w:val="nl-NL"/>
              </w:rPr>
            </w:pPr>
          </w:p>
          <w:p w14:paraId="270C3722" w14:textId="77777777" w:rsidR="00000000" w:rsidRDefault="0095457D">
            <w:pPr>
              <w:pStyle w:val="T4dispositie"/>
              <w:jc w:val="left"/>
              <w:rPr>
                <w:lang w:val="nl-NL"/>
              </w:rPr>
            </w:pPr>
          </w:p>
          <w:p w14:paraId="1AABD8F6" w14:textId="77777777" w:rsidR="00000000" w:rsidRDefault="0095457D">
            <w:pPr>
              <w:pStyle w:val="T4dispositie"/>
              <w:jc w:val="left"/>
              <w:rPr>
                <w:lang w:val="nl-NL"/>
              </w:rPr>
            </w:pPr>
            <w:r>
              <w:rPr>
                <w:lang w:val="nl-NL"/>
              </w:rPr>
              <w:t>16'</w:t>
            </w:r>
          </w:p>
          <w:p w14:paraId="4DAF2564" w14:textId="77777777" w:rsidR="00000000" w:rsidRDefault="0095457D">
            <w:pPr>
              <w:pStyle w:val="T4dispositie"/>
              <w:jc w:val="left"/>
              <w:rPr>
                <w:lang w:val="nl-NL"/>
              </w:rPr>
            </w:pPr>
            <w:r>
              <w:rPr>
                <w:lang w:val="nl-NL"/>
              </w:rPr>
              <w:t>8'</w:t>
            </w:r>
          </w:p>
          <w:p w14:paraId="533A46DE" w14:textId="77777777" w:rsidR="00000000" w:rsidRDefault="0095457D">
            <w:pPr>
              <w:pStyle w:val="T4dispositie"/>
              <w:jc w:val="left"/>
              <w:rPr>
                <w:lang w:val="nl-NL"/>
              </w:rPr>
            </w:pPr>
            <w:r>
              <w:rPr>
                <w:lang w:val="nl-NL"/>
              </w:rPr>
              <w:t>8'</w:t>
            </w:r>
          </w:p>
          <w:p w14:paraId="7DBD8ECF" w14:textId="77777777" w:rsidR="00000000" w:rsidRDefault="0095457D">
            <w:pPr>
              <w:pStyle w:val="T4dispositie"/>
              <w:jc w:val="left"/>
              <w:rPr>
                <w:lang w:val="nl-NL"/>
              </w:rPr>
            </w:pPr>
            <w:r>
              <w:rPr>
                <w:lang w:val="nl-NL"/>
              </w:rPr>
              <w:t>8'</w:t>
            </w:r>
          </w:p>
          <w:p w14:paraId="6C1C8512" w14:textId="77777777" w:rsidR="00000000" w:rsidRDefault="0095457D">
            <w:pPr>
              <w:pStyle w:val="T4dispositie"/>
              <w:jc w:val="left"/>
              <w:rPr>
                <w:lang w:val="nl-NL"/>
              </w:rPr>
            </w:pPr>
            <w:r>
              <w:rPr>
                <w:lang w:val="nl-NL"/>
              </w:rPr>
              <w:t>4'</w:t>
            </w:r>
          </w:p>
          <w:p w14:paraId="1D29F6B5" w14:textId="77777777" w:rsidR="00000000" w:rsidRDefault="0095457D">
            <w:pPr>
              <w:pStyle w:val="T4dispositie"/>
              <w:jc w:val="left"/>
              <w:rPr>
                <w:lang w:val="nl-NL"/>
              </w:rPr>
            </w:pPr>
            <w:r>
              <w:rPr>
                <w:lang w:val="nl-NL"/>
              </w:rPr>
              <w:t>2'</w:t>
            </w:r>
          </w:p>
          <w:p w14:paraId="6DEA3845" w14:textId="77777777" w:rsidR="00000000" w:rsidRDefault="0095457D">
            <w:pPr>
              <w:pStyle w:val="T4dispositie"/>
              <w:jc w:val="left"/>
              <w:rPr>
                <w:lang w:val="nl-NL"/>
              </w:rPr>
            </w:pPr>
            <w:r>
              <w:rPr>
                <w:lang w:val="nl-NL"/>
              </w:rPr>
              <w:t>1 1/</w:t>
            </w:r>
            <w:r>
              <w:rPr>
                <w:lang w:val="nl-NL"/>
              </w:rPr>
              <w:t>3'</w:t>
            </w:r>
          </w:p>
        </w:tc>
      </w:tr>
    </w:tbl>
    <w:p w14:paraId="68EDA4EB" w14:textId="77777777" w:rsidR="00000000" w:rsidRDefault="0095457D">
      <w:pPr>
        <w:pStyle w:val="T1"/>
        <w:jc w:val="left"/>
        <w:rPr>
          <w:lang w:val="nl-NL"/>
        </w:rPr>
      </w:pPr>
    </w:p>
    <w:p w14:paraId="7FDCBCCF" w14:textId="77777777" w:rsidR="00000000" w:rsidRDefault="0095457D">
      <w:pPr>
        <w:pStyle w:val="T1"/>
        <w:jc w:val="left"/>
        <w:rPr>
          <w:lang w:val="nl-NL"/>
        </w:rPr>
      </w:pPr>
      <w:r>
        <w:rPr>
          <w:lang w:val="nl-NL"/>
        </w:rPr>
        <w:t>Toonhoogte</w:t>
      </w:r>
    </w:p>
    <w:p w14:paraId="5244518D" w14:textId="77777777" w:rsidR="00000000" w:rsidRDefault="0095457D">
      <w:pPr>
        <w:pStyle w:val="T1"/>
        <w:jc w:val="left"/>
        <w:rPr>
          <w:lang w:val="nl-NL"/>
        </w:rPr>
      </w:pPr>
      <w:r>
        <w:rPr>
          <w:lang w:val="nl-NL"/>
        </w:rPr>
        <w:t>a</w:t>
      </w:r>
      <w:r>
        <w:rPr>
          <w:vertAlign w:val="superscript"/>
          <w:lang w:val="nl-NL"/>
        </w:rPr>
        <w:t>1</w:t>
      </w:r>
      <w:r>
        <w:rPr>
          <w:lang w:val="nl-NL"/>
        </w:rPr>
        <w:t xml:space="preserve"> = 440 Hz</w:t>
      </w:r>
    </w:p>
    <w:p w14:paraId="21F96DE9" w14:textId="77777777" w:rsidR="00000000" w:rsidRDefault="0095457D">
      <w:pPr>
        <w:pStyle w:val="T1"/>
        <w:jc w:val="left"/>
        <w:rPr>
          <w:lang w:val="nl-NL"/>
        </w:rPr>
      </w:pPr>
      <w:r>
        <w:rPr>
          <w:lang w:val="nl-NL"/>
        </w:rPr>
        <w:t>Temperatuur</w:t>
      </w:r>
    </w:p>
    <w:p w14:paraId="78FA3565" w14:textId="77777777" w:rsidR="00000000" w:rsidRDefault="0095457D">
      <w:pPr>
        <w:pStyle w:val="T1"/>
        <w:jc w:val="left"/>
        <w:rPr>
          <w:lang w:val="nl-NL"/>
        </w:rPr>
      </w:pPr>
      <w:r>
        <w:rPr>
          <w:lang w:val="nl-NL"/>
        </w:rPr>
        <w:t>evenredig zwevend</w:t>
      </w:r>
    </w:p>
    <w:p w14:paraId="31DF54E9" w14:textId="77777777" w:rsidR="00000000" w:rsidRDefault="0095457D">
      <w:pPr>
        <w:pStyle w:val="T1"/>
        <w:jc w:val="left"/>
        <w:rPr>
          <w:lang w:val="nl-NL"/>
        </w:rPr>
      </w:pPr>
    </w:p>
    <w:p w14:paraId="5FC933CD" w14:textId="77777777" w:rsidR="00000000" w:rsidRDefault="0095457D">
      <w:pPr>
        <w:pStyle w:val="T1"/>
        <w:jc w:val="left"/>
        <w:rPr>
          <w:lang w:val="nl-NL"/>
        </w:rPr>
      </w:pPr>
      <w:r>
        <w:rPr>
          <w:lang w:val="nl-NL"/>
        </w:rPr>
        <w:t>Manuaalomvang</w:t>
      </w:r>
    </w:p>
    <w:p w14:paraId="44D5326A" w14:textId="77777777" w:rsidR="00000000" w:rsidRDefault="0095457D">
      <w:pPr>
        <w:pStyle w:val="T1"/>
        <w:jc w:val="left"/>
        <w:rPr>
          <w:vertAlign w:val="superscript"/>
          <w:lang w:val="nl-NL"/>
        </w:rPr>
      </w:pPr>
      <w:proofErr w:type="spellStart"/>
      <w:r>
        <w:rPr>
          <w:lang w:val="nl-NL"/>
        </w:rPr>
        <w:t>C-g</w:t>
      </w:r>
      <w:r>
        <w:rPr>
          <w:vertAlign w:val="superscript"/>
          <w:lang w:val="nl-NL"/>
        </w:rPr>
        <w:t>3</w:t>
      </w:r>
      <w:proofErr w:type="spellEnd"/>
    </w:p>
    <w:p w14:paraId="41FBD869" w14:textId="77777777" w:rsidR="00000000" w:rsidRDefault="0095457D">
      <w:pPr>
        <w:pStyle w:val="T1"/>
        <w:jc w:val="left"/>
        <w:rPr>
          <w:lang w:val="nl-NL"/>
        </w:rPr>
      </w:pPr>
      <w:r>
        <w:rPr>
          <w:lang w:val="nl-NL"/>
        </w:rPr>
        <w:t>Pedaalomvang</w:t>
      </w:r>
    </w:p>
    <w:p w14:paraId="75AA0E0E" w14:textId="77777777" w:rsidR="00000000" w:rsidRDefault="0095457D">
      <w:pPr>
        <w:pStyle w:val="T1"/>
        <w:jc w:val="left"/>
        <w:rPr>
          <w:vertAlign w:val="superscript"/>
          <w:lang w:val="nl-NL"/>
        </w:rPr>
      </w:pPr>
      <w:proofErr w:type="spellStart"/>
      <w:r>
        <w:rPr>
          <w:lang w:val="nl-NL"/>
        </w:rPr>
        <w:t>C-c</w:t>
      </w:r>
      <w:r>
        <w:rPr>
          <w:vertAlign w:val="superscript"/>
          <w:lang w:val="nl-NL"/>
        </w:rPr>
        <w:t>1</w:t>
      </w:r>
      <w:proofErr w:type="spellEnd"/>
    </w:p>
    <w:p w14:paraId="17EA2E18" w14:textId="77777777" w:rsidR="00000000" w:rsidRDefault="0095457D">
      <w:pPr>
        <w:pStyle w:val="T1"/>
        <w:jc w:val="left"/>
        <w:rPr>
          <w:lang w:val="nl-NL"/>
        </w:rPr>
      </w:pPr>
    </w:p>
    <w:p w14:paraId="0DF6FDB4" w14:textId="77777777" w:rsidR="00000000" w:rsidRDefault="0095457D">
      <w:pPr>
        <w:pStyle w:val="T1"/>
        <w:jc w:val="left"/>
        <w:rPr>
          <w:lang w:val="nl-NL"/>
        </w:rPr>
      </w:pPr>
      <w:r>
        <w:rPr>
          <w:lang w:val="nl-NL"/>
        </w:rPr>
        <w:t>Windvoorziening</w:t>
      </w:r>
    </w:p>
    <w:p w14:paraId="576F9198" w14:textId="77777777" w:rsidR="00000000" w:rsidRDefault="0095457D">
      <w:pPr>
        <w:pStyle w:val="T1"/>
        <w:jc w:val="left"/>
        <w:rPr>
          <w:lang w:val="nl-NL"/>
        </w:rPr>
      </w:pPr>
      <w:r>
        <w:rPr>
          <w:lang w:val="nl-NL"/>
        </w:rPr>
        <w:t>magazijnbalg</w:t>
      </w:r>
    </w:p>
    <w:p w14:paraId="6E315EB0" w14:textId="77777777" w:rsidR="00000000" w:rsidRDefault="0095457D">
      <w:pPr>
        <w:pStyle w:val="T1"/>
        <w:jc w:val="left"/>
        <w:rPr>
          <w:lang w:val="nl-NL"/>
        </w:rPr>
      </w:pPr>
      <w:r>
        <w:rPr>
          <w:lang w:val="nl-NL"/>
        </w:rPr>
        <w:t>Winddruk</w:t>
      </w:r>
    </w:p>
    <w:p w14:paraId="770A8A68" w14:textId="77777777" w:rsidR="00000000" w:rsidRDefault="0095457D">
      <w:pPr>
        <w:pStyle w:val="T1"/>
        <w:jc w:val="left"/>
        <w:rPr>
          <w:lang w:val="nl-NL"/>
        </w:rPr>
      </w:pPr>
      <w:r>
        <w:rPr>
          <w:lang w:val="nl-NL"/>
        </w:rPr>
        <w:t>65 mm</w:t>
      </w:r>
    </w:p>
    <w:p w14:paraId="6A6CBD60" w14:textId="77777777" w:rsidR="00000000" w:rsidRDefault="0095457D">
      <w:pPr>
        <w:pStyle w:val="T1"/>
        <w:jc w:val="left"/>
        <w:rPr>
          <w:lang w:val="nl-NL"/>
        </w:rPr>
      </w:pPr>
    </w:p>
    <w:p w14:paraId="68AA06FB" w14:textId="77777777" w:rsidR="00000000" w:rsidRDefault="0095457D">
      <w:pPr>
        <w:pStyle w:val="T1"/>
        <w:jc w:val="left"/>
        <w:rPr>
          <w:lang w:val="nl-NL"/>
        </w:rPr>
      </w:pPr>
      <w:r>
        <w:rPr>
          <w:lang w:val="nl-NL"/>
        </w:rPr>
        <w:t xml:space="preserve">Plaats </w:t>
      </w:r>
      <w:proofErr w:type="spellStart"/>
      <w:r>
        <w:rPr>
          <w:lang w:val="nl-NL"/>
        </w:rPr>
        <w:t>klaviatuur</w:t>
      </w:r>
      <w:proofErr w:type="spellEnd"/>
    </w:p>
    <w:p w14:paraId="5DDAB5BB" w14:textId="77777777" w:rsidR="00000000" w:rsidRDefault="0095457D">
      <w:pPr>
        <w:pStyle w:val="T1"/>
        <w:jc w:val="left"/>
        <w:rPr>
          <w:lang w:val="nl-NL"/>
        </w:rPr>
      </w:pPr>
      <w:r>
        <w:rPr>
          <w:lang w:val="nl-NL"/>
        </w:rPr>
        <w:t>vrijstaande speeltafel</w:t>
      </w:r>
    </w:p>
    <w:p w14:paraId="2A7AAC03" w14:textId="77777777" w:rsidR="00000000" w:rsidRDefault="0095457D">
      <w:pPr>
        <w:pStyle w:val="T1"/>
        <w:jc w:val="left"/>
        <w:rPr>
          <w:lang w:val="nl-NL"/>
        </w:rPr>
      </w:pPr>
    </w:p>
    <w:p w14:paraId="3F25CA34" w14:textId="77777777" w:rsidR="00000000" w:rsidRDefault="0095457D">
      <w:pPr>
        <w:pStyle w:val="Heading2"/>
        <w:rPr>
          <w:i w:val="0"/>
          <w:iCs/>
        </w:rPr>
      </w:pPr>
      <w:r>
        <w:rPr>
          <w:i w:val="0"/>
          <w:iCs/>
        </w:rPr>
        <w:t>Bijzonderheden</w:t>
      </w:r>
    </w:p>
    <w:p w14:paraId="27CB01F0" w14:textId="77777777" w:rsidR="00000000" w:rsidRDefault="0095457D">
      <w:pPr>
        <w:pStyle w:val="T1"/>
        <w:jc w:val="left"/>
        <w:rPr>
          <w:lang w:val="nl-NL"/>
        </w:rPr>
      </w:pPr>
    </w:p>
    <w:p w14:paraId="32160DE2" w14:textId="77777777" w:rsidR="00000000" w:rsidRDefault="0095457D">
      <w:pPr>
        <w:pStyle w:val="T1"/>
        <w:jc w:val="left"/>
        <w:rPr>
          <w:lang w:val="nl-NL"/>
        </w:rPr>
      </w:pPr>
      <w:r>
        <w:rPr>
          <w:lang w:val="nl-NL"/>
        </w:rPr>
        <w:t>Deling B/D tussen c</w:t>
      </w:r>
      <w:r>
        <w:rPr>
          <w:vertAlign w:val="superscript"/>
          <w:lang w:val="nl-NL"/>
        </w:rPr>
        <w:t>1</w:t>
      </w:r>
      <w:r>
        <w:rPr>
          <w:lang w:val="nl-NL"/>
        </w:rPr>
        <w:t xml:space="preserve"> en cis</w:t>
      </w:r>
      <w:r>
        <w:rPr>
          <w:vertAlign w:val="superscript"/>
          <w:lang w:val="nl-NL"/>
        </w:rPr>
        <w:t>1</w:t>
      </w:r>
      <w:r>
        <w:rPr>
          <w:lang w:val="nl-NL"/>
        </w:rPr>
        <w:t>.</w:t>
      </w:r>
    </w:p>
    <w:p w14:paraId="131F6BB3" w14:textId="77777777" w:rsidR="00000000" w:rsidRDefault="0095457D">
      <w:pPr>
        <w:pStyle w:val="T1"/>
        <w:jc w:val="left"/>
        <w:rPr>
          <w:lang w:val="nl-NL"/>
        </w:rPr>
      </w:pPr>
      <w:r>
        <w:rPr>
          <w:lang w:val="nl-NL"/>
        </w:rPr>
        <w:t xml:space="preserve">De vrijstaande speeltafel </w:t>
      </w:r>
      <w:r>
        <w:rPr>
          <w:lang w:val="nl-NL"/>
        </w:rPr>
        <w:t xml:space="preserve">met handklavier, </w:t>
      </w:r>
      <w:proofErr w:type="spellStart"/>
      <w:r>
        <w:rPr>
          <w:lang w:val="nl-NL"/>
        </w:rPr>
        <w:t>register-</w:t>
      </w:r>
      <w:proofErr w:type="spellEnd"/>
      <w:r>
        <w:rPr>
          <w:lang w:val="nl-NL"/>
        </w:rPr>
        <w:t xml:space="preserve"> en toetsmechaniek is origineel; een signatuur ontbreekt. Van het pedaalklavier is het raamwerk nog oud.</w:t>
      </w:r>
    </w:p>
    <w:p w14:paraId="37736847" w14:textId="77777777" w:rsidR="00000000" w:rsidRDefault="0095457D">
      <w:pPr>
        <w:pStyle w:val="T1"/>
        <w:jc w:val="left"/>
        <w:rPr>
          <w:lang w:val="nl-NL"/>
        </w:rPr>
      </w:pPr>
      <w:r>
        <w:rPr>
          <w:lang w:val="nl-NL"/>
        </w:rPr>
        <w:t>De windlade is ingedeeld in hele tonen vanuit het midden aflopend.</w:t>
      </w:r>
    </w:p>
    <w:p w14:paraId="617432C0" w14:textId="77777777" w:rsidR="0095457D" w:rsidRDefault="0095457D">
      <w:pPr>
        <w:pStyle w:val="T1"/>
        <w:jc w:val="left"/>
        <w:rPr>
          <w:lang w:val="nl-NL"/>
        </w:rPr>
      </w:pPr>
      <w:r>
        <w:rPr>
          <w:lang w:val="nl-NL"/>
        </w:rPr>
        <w:t xml:space="preserve">Van het pijpwerk zijn alleen de </w:t>
      </w:r>
      <w:proofErr w:type="spellStart"/>
      <w:r>
        <w:rPr>
          <w:lang w:val="nl-NL"/>
        </w:rPr>
        <w:t>Montre</w:t>
      </w:r>
      <w:proofErr w:type="spellEnd"/>
      <w:r>
        <w:rPr>
          <w:lang w:val="nl-NL"/>
        </w:rPr>
        <w:t xml:space="preserve"> 8' (</w:t>
      </w:r>
      <w:proofErr w:type="spellStart"/>
      <w:r>
        <w:rPr>
          <w:lang w:val="nl-NL"/>
        </w:rPr>
        <w:t>C-H</w:t>
      </w:r>
      <w:proofErr w:type="spellEnd"/>
      <w:r>
        <w:rPr>
          <w:lang w:val="nl-NL"/>
        </w:rPr>
        <w:t xml:space="preserve"> in het fron</w:t>
      </w:r>
      <w:r>
        <w:rPr>
          <w:lang w:val="nl-NL"/>
        </w:rPr>
        <w:t xml:space="preserve">t) en de </w:t>
      </w:r>
      <w:proofErr w:type="spellStart"/>
      <w:r>
        <w:rPr>
          <w:lang w:val="nl-NL"/>
        </w:rPr>
        <w:t>c-g</w:t>
      </w:r>
      <w:r>
        <w:rPr>
          <w:vertAlign w:val="superscript"/>
          <w:lang w:val="nl-NL"/>
        </w:rPr>
        <w:t>3</w:t>
      </w:r>
      <w:proofErr w:type="spellEnd"/>
      <w:r>
        <w:rPr>
          <w:lang w:val="nl-NL"/>
        </w:rPr>
        <w:t xml:space="preserve"> van de Bourdon 8' nog oud. De registers </w:t>
      </w:r>
      <w:proofErr w:type="spellStart"/>
      <w:r>
        <w:rPr>
          <w:lang w:val="nl-NL"/>
        </w:rPr>
        <w:t>Salicionaal</w:t>
      </w:r>
      <w:proofErr w:type="spellEnd"/>
      <w:r>
        <w:rPr>
          <w:lang w:val="nl-NL"/>
        </w:rPr>
        <w:t xml:space="preserve"> 8' en Bourdon 16' zijn vroeg 20e-eeuws, het overige pijpwerk stamt uit 1964. De Bourdon 16' spreekt alleen in het groot octaaf en wordt pneumatisch gevoed vanuit de tweede stok. Op deze stok</w:t>
      </w:r>
      <w:r>
        <w:rPr>
          <w:lang w:val="nl-NL"/>
        </w:rPr>
        <w:t xml:space="preserve"> is vervolgens de </w:t>
      </w:r>
      <w:proofErr w:type="spellStart"/>
      <w:r>
        <w:rPr>
          <w:lang w:val="nl-NL"/>
        </w:rPr>
        <w:t>Quint</w:t>
      </w:r>
      <w:proofErr w:type="spellEnd"/>
      <w:r>
        <w:rPr>
          <w:lang w:val="nl-NL"/>
        </w:rPr>
        <w:t xml:space="preserve"> 1 1/3' geplaatst; dit register begint op </w:t>
      </w:r>
      <w:proofErr w:type="spellStart"/>
      <w:r>
        <w:rPr>
          <w:lang w:val="nl-NL"/>
        </w:rPr>
        <w:t>c</w:t>
      </w:r>
      <w:proofErr w:type="spellEnd"/>
      <w:r>
        <w:rPr>
          <w:lang w:val="nl-NL"/>
        </w:rPr>
        <w:t>. De Octaaf 2' staat op de laatste sleep, die gezien de deling waarschijnlijk voor een tongwerk bedoeld was.</w:t>
      </w:r>
    </w:p>
    <w:sectPr w:rsidR="0095457D">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C48"/>
    <w:rsid w:val="0095457D"/>
    <w:rsid w:val="009B3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215969F"/>
  <w15:chartTrackingRefBased/>
  <w15:docId w15:val="{4F6623D4-D71B-FC41-8CC3-31A33C138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713</Words>
  <Characters>4070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Breda / 1861</vt:lpstr>
    </vt:vector>
  </TitlesOfParts>
  <Company>NIvO</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Breda / 1861</dc:title>
  <dc:subject/>
  <dc:creator>WS1</dc:creator>
  <cp:keywords/>
  <dc:description/>
  <cp:lastModifiedBy>Eline J Duijsens</cp:lastModifiedBy>
  <cp:revision>2</cp:revision>
  <dcterms:created xsi:type="dcterms:W3CDTF">2021-09-20T12:14:00Z</dcterms:created>
  <dcterms:modified xsi:type="dcterms:W3CDTF">2021-09-20T12:14:00Z</dcterms:modified>
</cp:coreProperties>
</file>