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84ED5" w14:textId="77777777" w:rsidR="00000000" w:rsidRDefault="007A3C99">
      <w:pPr>
        <w:pStyle w:val="Heading1"/>
      </w:pPr>
      <w:bookmarkStart w:id="0" w:name="_GoBack"/>
      <w:bookmarkEnd w:id="0"/>
      <w:r>
        <w:t>Leusden / 1861</w:t>
      </w:r>
    </w:p>
    <w:p w14:paraId="18D50052" w14:textId="77777777" w:rsidR="00000000" w:rsidRDefault="007A3C99">
      <w:pPr>
        <w:pStyle w:val="Heading2"/>
        <w:rPr>
          <w:i w:val="0"/>
          <w:iCs/>
        </w:rPr>
      </w:pPr>
      <w:r>
        <w:rPr>
          <w:i w:val="0"/>
          <w:iCs/>
        </w:rPr>
        <w:t>R.K. St-Jozefkerk</w:t>
      </w:r>
    </w:p>
    <w:p w14:paraId="3E7A1372" w14:textId="77777777" w:rsidR="00000000" w:rsidRDefault="007A3C99">
      <w:pPr>
        <w:pStyle w:val="T1"/>
        <w:jc w:val="left"/>
        <w:rPr>
          <w:lang w:val="nl-NL"/>
        </w:rPr>
      </w:pPr>
    </w:p>
    <w:p w14:paraId="6C48C518" w14:textId="77777777" w:rsidR="00000000" w:rsidRDefault="007A3C99">
      <w:pPr>
        <w:pStyle w:val="T1"/>
        <w:jc w:val="left"/>
        <w:rPr>
          <w:i/>
          <w:iCs/>
        </w:rPr>
      </w:pPr>
      <w:r>
        <w:rPr>
          <w:i/>
          <w:iCs/>
        </w:rPr>
        <w:t>Neogotische zaalkerk, gebouwd in 1841, naar ontwerp van C. Kramm. In 1905 voorzien van een nieuwe voorgevel met toren door H. Kroes. Het koor bezit nog de oorspronkelijke gestucte kruisribgewelven. Het schip wordt overdekt</w:t>
      </w:r>
      <w:r>
        <w:rPr>
          <w:i/>
          <w:iCs/>
        </w:rPr>
        <w:t xml:space="preserve"> door een houten bekapping uit 1905. Fraaie neogotische preekstoel.</w:t>
      </w:r>
    </w:p>
    <w:p w14:paraId="3EBE0AE7" w14:textId="77777777" w:rsidR="00000000" w:rsidRDefault="007A3C99">
      <w:pPr>
        <w:pStyle w:val="T1"/>
        <w:jc w:val="left"/>
        <w:rPr>
          <w:i/>
          <w:iCs/>
        </w:rPr>
      </w:pPr>
    </w:p>
    <w:p w14:paraId="1BB50A06" w14:textId="77777777" w:rsidR="00000000" w:rsidRDefault="007A3C99">
      <w:pPr>
        <w:pStyle w:val="T1"/>
        <w:jc w:val="left"/>
        <w:rPr>
          <w:lang w:val="nl-NL"/>
        </w:rPr>
      </w:pPr>
      <w:r>
        <w:rPr>
          <w:lang w:val="nl-NL"/>
        </w:rPr>
        <w:t>Kas: 1861</w:t>
      </w:r>
    </w:p>
    <w:p w14:paraId="0B4E544F" w14:textId="77777777" w:rsidR="00000000" w:rsidRDefault="007A3C99">
      <w:pPr>
        <w:pStyle w:val="T1"/>
        <w:jc w:val="left"/>
        <w:rPr>
          <w:lang w:val="nl-NL"/>
        </w:rPr>
      </w:pPr>
    </w:p>
    <w:p w14:paraId="57052327" w14:textId="77777777" w:rsidR="00000000" w:rsidRDefault="007A3C99">
      <w:pPr>
        <w:pStyle w:val="Heading2"/>
        <w:rPr>
          <w:i w:val="0"/>
          <w:iCs/>
        </w:rPr>
      </w:pPr>
      <w:r>
        <w:rPr>
          <w:i w:val="0"/>
          <w:iCs/>
        </w:rPr>
        <w:t>Kunsthistorische aspecten</w:t>
      </w:r>
    </w:p>
    <w:p w14:paraId="7B2281CE" w14:textId="77777777" w:rsidR="00000000" w:rsidRDefault="007A3C99">
      <w:pPr>
        <w:pStyle w:val="T2Kunst"/>
        <w:jc w:val="left"/>
        <w:rPr>
          <w:lang w:val="nl-NL"/>
        </w:rPr>
      </w:pPr>
      <w:r>
        <w:rPr>
          <w:lang w:val="nl-NL"/>
        </w:rPr>
        <w:t xml:space="preserve">Toen de katholieken van Leusden-Hamersveld in 1841 een nieuwe kerk betrokken, hebben zij waarschijnlijk het orgel uit hun oude schuilkerk meegenomen. </w:t>
      </w:r>
      <w:r>
        <w:rPr>
          <w:lang w:val="nl-NL"/>
        </w:rPr>
        <w:t>Volgens Broekhuyzen was dit een kabinetorgel dat in 1806 was verworven. Er moeten reeds vrij vroeg plannen zijn gemaakt voor een nieuw orgel, want er bestaat een fronttekening voor Hamersveld, met als signatuur 'F. Stracké, beeldhouwer en kunstschilder'. F</w:t>
      </w:r>
      <w:r>
        <w:rPr>
          <w:lang w:val="nl-NL"/>
        </w:rPr>
        <w:t>rans Stracké (1820-1898) stamde uit een familie die vrij veel kunstenaars heeft voortgebracht.</w:t>
      </w:r>
    </w:p>
    <w:p w14:paraId="75DAB897" w14:textId="77777777" w:rsidR="00000000" w:rsidRDefault="007A3C99">
      <w:pPr>
        <w:pStyle w:val="T2Kunst"/>
        <w:jc w:val="left"/>
        <w:rPr>
          <w:lang w:val="nl-NL"/>
        </w:rPr>
      </w:pPr>
      <w:r>
        <w:rPr>
          <w:lang w:val="nl-NL"/>
        </w:rPr>
        <w:t>In overeenstemming met de stijl van de kerk werd het front in gotische vormen ontworpen. Uit de vlak uitgevoerde details en de verdere tamelijk ongotische opzet,</w:t>
      </w:r>
      <w:r>
        <w:rPr>
          <w:lang w:val="nl-NL"/>
        </w:rPr>
        <w:t xml:space="preserve"> valt af te leiden dat het plan niet veel jonger kan zijn dan de kerk. Pas in 1861 kreeg de kerk eindelijk een nieuw orgel, gebouwd door de Duitse orgelmaker Wilhelm Rütter, ook met een neogotisch front. Heeft men daarbij nog van het plan van Stracké gebru</w:t>
      </w:r>
      <w:r>
        <w:rPr>
          <w:lang w:val="nl-NL"/>
        </w:rPr>
        <w:t>ik gemaakt? In de correspondentie met Rütter wordt er nergens melding van gemaakt, wat niet hoeft uit te sluiten dat hij er toch op een of andere manier kennis van heeft kunnen nemen. Hoe dit zij het vergelijken van een frontontwerpen uit de vroege en de r</w:t>
      </w:r>
      <w:r>
        <w:rPr>
          <w:lang w:val="nl-NL"/>
        </w:rPr>
        <w:t>ijpe neogotiek kan zeker interessant zijn.</w:t>
      </w:r>
    </w:p>
    <w:p w14:paraId="62E86354" w14:textId="77777777" w:rsidR="00000000" w:rsidRDefault="007A3C99">
      <w:pPr>
        <w:pStyle w:val="T2Kunst"/>
        <w:jc w:val="left"/>
        <w:rPr>
          <w:lang w:val="nl-NL"/>
        </w:rPr>
      </w:pPr>
      <w:r>
        <w:rPr>
          <w:lang w:val="nl-NL"/>
        </w:rPr>
        <w:t>Het ontwerp van Stracké geeft een brede ronde middentoren te zien met maar liefst dertien pijpen, vlakke tussenvelden van opvallend geringe hoogte met schuin aflopende bovenlijsten en verhoogde frontstokken, en vl</w:t>
      </w:r>
      <w:r>
        <w:rPr>
          <w:lang w:val="nl-NL"/>
        </w:rPr>
        <w:t>akke zijtorens met zeven pijpen. Alle labia hebben een recht verloop. De labiumlijnen in torens en velden liggen niet in elkaars verlengde, maar lopen naar buiten trapsgewijs af.</w:t>
      </w:r>
    </w:p>
    <w:p w14:paraId="08376BB4" w14:textId="77777777" w:rsidR="00000000" w:rsidRDefault="007A3C99">
      <w:pPr>
        <w:pStyle w:val="T2Kunst"/>
        <w:jc w:val="left"/>
        <w:rPr>
          <w:lang w:val="nl-NL"/>
        </w:rPr>
      </w:pPr>
      <w:r>
        <w:rPr>
          <w:lang w:val="nl-NL"/>
        </w:rPr>
        <w:t>De decoratie is voor het grootste deel ontleend aan de late gotiek. Zo ziet m</w:t>
      </w:r>
      <w:r>
        <w:rPr>
          <w:lang w:val="nl-NL"/>
        </w:rPr>
        <w:t>en onder de frontstokken in de velden kielboogvormen met distelbladwerk, uitgesproken laatgotische vormen. Aan de pijpvoeten in de middentoren en boven en beneden in de zijtorens is asymmetrisch distelbladwerk aangebracht. Boven de zijtorens ziet men besch</w:t>
      </w:r>
      <w:r>
        <w:rPr>
          <w:lang w:val="nl-NL"/>
        </w:rPr>
        <w:t>eiden wimbergen, waarboven door pinakels geflankeerde spitsen. De middentoren vertoont aan de pijpuiteinden een overkragend spitsboogfries waarop een brede uitstekende lijst rust. Hij wordt bekroond door een ronde, ingesnoerde verhoging waarop een beeld va</w:t>
      </w:r>
      <w:r>
        <w:rPr>
          <w:lang w:val="nl-NL"/>
        </w:rPr>
        <w:t>n Caecilia. Op de hoeken pinakels. De tussenvelden worden afgesloten door een brede opengewerkte lijst met vierpasjes. Op de lijsten hebben zich twee musicerende figuren neergezet die door baldakijnen worden beschut. Onder de middentoren een engel met muzi</w:t>
      </w:r>
      <w:r>
        <w:rPr>
          <w:lang w:val="nl-NL"/>
        </w:rPr>
        <w:t>ekblad. De gotische vormen, die in hoofdzaak zijn ontleend aan de steenarchitectuur, zijn voornamelijk als decoratief element gebruikt, zonder dat de ontwerper zich bekommerde om hun structurele samenhang.</w:t>
      </w:r>
    </w:p>
    <w:p w14:paraId="512B983B" w14:textId="77777777" w:rsidR="00000000" w:rsidRDefault="007A3C99">
      <w:pPr>
        <w:pStyle w:val="T2Kunst"/>
        <w:jc w:val="left"/>
        <w:rPr>
          <w:lang w:val="nl-NL"/>
        </w:rPr>
      </w:pPr>
      <w:r>
        <w:rPr>
          <w:lang w:val="nl-NL"/>
        </w:rPr>
        <w:t>Zijn er overeenkomsten tussen het ontwerp van Stra</w:t>
      </w:r>
      <w:r>
        <w:rPr>
          <w:lang w:val="nl-NL"/>
        </w:rPr>
        <w:t xml:space="preserve">cké en dat van Rütter. Die zijn er zeker. In de eerste plaats gebruikt hij dezelfde vijfdelige opbouw. Verder geeft ook hij </w:t>
      </w:r>
      <w:r>
        <w:rPr>
          <w:lang w:val="nl-NL"/>
        </w:rPr>
        <w:lastRenderedPageBreak/>
        <w:t xml:space="preserve">zijn tussenvelden verhoogde frontstokken, terwijl zij ook een recht labiumverloop vertonen. Alleen liggen de labia van de torens nu </w:t>
      </w:r>
      <w:r>
        <w:rPr>
          <w:lang w:val="nl-NL"/>
        </w:rPr>
        <w:t>in één lijn. Ook hebben de tussenvelden schuine bovenlijsten. Wel valt op dat deze velden aanzienlijk hoger zijn opgetrokken dan bij Stracké. De middentoren is nog steeds rond, maar heeft een driezijdig basement, de zijtorens zijn nu spits. Als Rütter al v</w:t>
      </w:r>
      <w:r>
        <w:rPr>
          <w:lang w:val="nl-NL"/>
        </w:rPr>
        <w:t>an het plan van Stracké kennis heeft kunnen nemen, heeft hij er hoogstens enige elementen van overgenomen, maar is hij verder zijn eigen weg is gegaan.</w:t>
      </w:r>
    </w:p>
    <w:p w14:paraId="107BDFFC" w14:textId="77777777" w:rsidR="00000000" w:rsidRDefault="007A3C99">
      <w:pPr>
        <w:pStyle w:val="T2Kunst"/>
        <w:jc w:val="left"/>
        <w:rPr>
          <w:lang w:val="nl-NL"/>
        </w:rPr>
      </w:pPr>
      <w:r>
        <w:rPr>
          <w:lang w:val="nl-NL"/>
        </w:rPr>
        <w:t>Ook hij gebruikt gotische architectuurvormen, maar hij heeft geprobeerd deze in een structurele samenhan</w:t>
      </w:r>
      <w:r>
        <w:rPr>
          <w:lang w:val="nl-NL"/>
        </w:rPr>
        <w:t>g te brengen. Daartoe transformeert hij de stijlen tot architectonische elementen, door er smalle halfzuilen tegen te plaatsen. De manier waarop hij het bovendeel van de stijlen verandert in pinakels is echter minder logisch, zeker als men ziet dat de vers</w:t>
      </w:r>
      <w:r>
        <w:rPr>
          <w:lang w:val="nl-NL"/>
        </w:rPr>
        <w:t>chillende bogen daarop rusten. In de torens ziet men aan de pijpuiteinden driepasbogen met opengewerkte wimbergen met driepassen. De middentoren heeft daartussen nog opengewerkte zwikken en wordt bekroond door een soort paviljoen waarop twee wel zeer ongot</w:t>
      </w:r>
      <w:r>
        <w:rPr>
          <w:lang w:val="nl-NL"/>
        </w:rPr>
        <w:t>ische putti het zich gemakkelijk hebben gemaakt. De tussenvelden worden afgesloten door een brede ingezwenkte lijst, waarboven een spitsboogfries met hogels tussen de bogen. De in het midden van dit fries geplaatste pinakel past daar structureel gezien nie</w:t>
      </w:r>
      <w:r>
        <w:rPr>
          <w:lang w:val="nl-NL"/>
        </w:rPr>
        <w:t>t en is dus weer als uitsluitend decoratief op te vatten. Wij willen niet per se overal Saint-Denis bijhalen, maar het is wel opvallend dat ook daar de tussenvelden met een lijst met spitsboogfries worden afgesloten en dat daar op precies dezelfde plaats e</w:t>
      </w:r>
      <w:r>
        <w:rPr>
          <w:lang w:val="nl-NL"/>
        </w:rPr>
        <w:t>en pinakel is aangebracht, die in dit geval wel een structurele functie heeft. Ook de pinakels in de zijtorens zijn niet altijd even logisch aangebracht. De panelen onder de verhoogde frontstokken in de velden zijn voorzien van opengewerkte rozetten met we</w:t>
      </w:r>
      <w:r>
        <w:rPr>
          <w:lang w:val="nl-NL"/>
        </w:rPr>
        <w:t>ntelend traceerwerk. De onderkas wordt geleed door driepasbogen. Onder de middentoren zijn afhangende spitsboogjes aangebracht.</w:t>
      </w:r>
    </w:p>
    <w:p w14:paraId="7B4C8422" w14:textId="77777777" w:rsidR="00000000" w:rsidRDefault="007A3C99">
      <w:pPr>
        <w:pStyle w:val="T2Kunst"/>
        <w:jc w:val="left"/>
        <w:rPr>
          <w:lang w:val="nl-NL"/>
        </w:rPr>
      </w:pPr>
      <w:r>
        <w:rPr>
          <w:lang w:val="nl-NL"/>
        </w:rPr>
        <w:t>Op het eerste gezicht lijkt het uitgevoerde orgelfront in Hamersveld veel meer een product van de orthodoxe constructieve neogot</w:t>
      </w:r>
      <w:r>
        <w:rPr>
          <w:lang w:val="nl-NL"/>
        </w:rPr>
        <w:t>iek dan het plan van Stracké. Bij nader inzien blijkt dat beide ontwerpers zeer vrijzinnig en onbekommerd met het gotische repertoire zijn omgegaan. Dat is juist de charme van beide ontwerpen.</w:t>
      </w:r>
    </w:p>
    <w:p w14:paraId="41761865" w14:textId="77777777" w:rsidR="00000000" w:rsidRDefault="007A3C99">
      <w:pPr>
        <w:pStyle w:val="T2Kunst"/>
        <w:jc w:val="left"/>
        <w:rPr>
          <w:lang w:val="nl-NL"/>
        </w:rPr>
      </w:pPr>
    </w:p>
    <w:p w14:paraId="6A92A0E6" w14:textId="77777777" w:rsidR="00000000" w:rsidRDefault="007A3C99">
      <w:pPr>
        <w:pStyle w:val="T3Lit"/>
        <w:jc w:val="left"/>
        <w:rPr>
          <w:b/>
          <w:bCs/>
          <w:lang w:val="nl-NL"/>
        </w:rPr>
      </w:pPr>
      <w:r>
        <w:rPr>
          <w:b/>
          <w:bCs/>
          <w:lang w:val="nl-NL"/>
        </w:rPr>
        <w:t>Literatuur</w:t>
      </w:r>
    </w:p>
    <w:p w14:paraId="163378F7" w14:textId="77777777" w:rsidR="00000000" w:rsidRDefault="007A3C99">
      <w:pPr>
        <w:pStyle w:val="T3Lit"/>
        <w:jc w:val="left"/>
        <w:rPr>
          <w:lang w:val="nl-NL"/>
        </w:rPr>
      </w:pPr>
      <w:r>
        <w:rPr>
          <w:lang w:val="nl-NL"/>
        </w:rPr>
        <w:t xml:space="preserve">A.J. v.d. Kooij, </w:t>
      </w:r>
      <w:r>
        <w:rPr>
          <w:i/>
          <w:iCs/>
          <w:lang w:val="nl-NL"/>
        </w:rPr>
        <w:t>Het orgel van de St-Jozefkerk in L</w:t>
      </w:r>
      <w:r>
        <w:rPr>
          <w:i/>
          <w:iCs/>
          <w:lang w:val="nl-NL"/>
        </w:rPr>
        <w:t xml:space="preserve">eusden-C. </w:t>
      </w:r>
      <w:r>
        <w:rPr>
          <w:lang w:val="nl-NL"/>
        </w:rPr>
        <w:t>Leusden, 1985.</w:t>
      </w:r>
    </w:p>
    <w:p w14:paraId="4FB4544D" w14:textId="77777777" w:rsidR="00000000" w:rsidRDefault="007A3C99">
      <w:pPr>
        <w:pStyle w:val="T3Lit"/>
        <w:jc w:val="left"/>
        <w:rPr>
          <w:lang w:val="nl-NL"/>
        </w:rPr>
      </w:pPr>
      <w:r>
        <w:rPr>
          <w:lang w:val="nl-NL"/>
        </w:rPr>
        <w:t xml:space="preserve">A.J. v.d. Kooij, ‘Het orgel in de St-Jozefkerk te Leusden-Centrum’. </w:t>
      </w:r>
      <w:r>
        <w:rPr>
          <w:i/>
          <w:iCs/>
          <w:lang w:val="nl-NL"/>
        </w:rPr>
        <w:t>De Orgelvriend</w:t>
      </w:r>
      <w:r>
        <w:rPr>
          <w:lang w:val="nl-NL"/>
        </w:rPr>
        <w:t>, 27/9 (1985), 20-22.</w:t>
      </w:r>
    </w:p>
    <w:p w14:paraId="5412ED21" w14:textId="77777777" w:rsidR="00000000" w:rsidRDefault="007A3C99">
      <w:pPr>
        <w:pStyle w:val="T3Lit"/>
        <w:jc w:val="left"/>
        <w:rPr>
          <w:lang w:val="nl-NL"/>
        </w:rPr>
      </w:pPr>
      <w:r>
        <w:rPr>
          <w:i/>
          <w:iCs/>
          <w:lang w:val="nl-NL"/>
        </w:rPr>
        <w:t>De Orgelvriend</w:t>
      </w:r>
      <w:r>
        <w:rPr>
          <w:lang w:val="nl-NL"/>
        </w:rPr>
        <w:t>; 28/1 (1986), 23.</w:t>
      </w:r>
    </w:p>
    <w:p w14:paraId="751FFF0D" w14:textId="77777777" w:rsidR="00000000" w:rsidRDefault="007A3C99">
      <w:pPr>
        <w:pStyle w:val="T3Lit"/>
        <w:jc w:val="left"/>
        <w:rPr>
          <w:lang w:val="nl-NL"/>
        </w:rPr>
      </w:pPr>
    </w:p>
    <w:p w14:paraId="67887D6C" w14:textId="77777777" w:rsidR="00000000" w:rsidRDefault="007A3C99">
      <w:pPr>
        <w:pStyle w:val="T3Lit"/>
        <w:jc w:val="left"/>
        <w:rPr>
          <w:lang w:val="nl-NL"/>
        </w:rPr>
      </w:pPr>
      <w:r>
        <w:rPr>
          <w:b/>
          <w:bCs/>
          <w:lang w:val="nl-NL"/>
        </w:rPr>
        <w:t>Niet gepubliceerde bron</w:t>
      </w:r>
    </w:p>
    <w:p w14:paraId="7A40810E" w14:textId="77777777" w:rsidR="00000000" w:rsidRDefault="007A3C99">
      <w:pPr>
        <w:pStyle w:val="T3Lit"/>
        <w:jc w:val="left"/>
        <w:rPr>
          <w:lang w:val="nl-NL"/>
        </w:rPr>
      </w:pPr>
      <w:r>
        <w:rPr>
          <w:lang w:val="nl-NL"/>
        </w:rPr>
        <w:t>Historische gegevens verstrekt door A.J. v.d. Kooij, Achterveld.</w:t>
      </w:r>
    </w:p>
    <w:p w14:paraId="17A3FAB6" w14:textId="77777777" w:rsidR="00000000" w:rsidRDefault="007A3C99">
      <w:pPr>
        <w:pStyle w:val="T1"/>
        <w:jc w:val="left"/>
        <w:rPr>
          <w:lang w:val="nl-NL"/>
        </w:rPr>
      </w:pPr>
    </w:p>
    <w:p w14:paraId="08D5DF14" w14:textId="77777777" w:rsidR="00000000" w:rsidRDefault="007A3C99">
      <w:pPr>
        <w:pStyle w:val="Heading2"/>
        <w:rPr>
          <w:i w:val="0"/>
          <w:iCs/>
        </w:rPr>
      </w:pPr>
      <w:r>
        <w:rPr>
          <w:i w:val="0"/>
          <w:iCs/>
        </w:rPr>
        <w:t>His</w:t>
      </w:r>
      <w:r>
        <w:rPr>
          <w:i w:val="0"/>
          <w:iCs/>
        </w:rPr>
        <w:t>torische gegevens</w:t>
      </w:r>
    </w:p>
    <w:p w14:paraId="0FDBB645" w14:textId="77777777" w:rsidR="00000000" w:rsidRDefault="007A3C99">
      <w:pPr>
        <w:pStyle w:val="T1"/>
        <w:jc w:val="left"/>
        <w:rPr>
          <w:lang w:val="nl-NL"/>
        </w:rPr>
      </w:pPr>
    </w:p>
    <w:p w14:paraId="7AEC2AC9" w14:textId="77777777" w:rsidR="00000000" w:rsidRDefault="007A3C99">
      <w:pPr>
        <w:pStyle w:val="T1"/>
        <w:jc w:val="left"/>
        <w:rPr>
          <w:lang w:val="nl-NL"/>
        </w:rPr>
      </w:pPr>
      <w:r>
        <w:rPr>
          <w:lang w:val="nl-NL"/>
        </w:rPr>
        <w:t>Bouwers</w:t>
      </w:r>
    </w:p>
    <w:p w14:paraId="51326A4A" w14:textId="77777777" w:rsidR="00000000" w:rsidRDefault="007A3C99">
      <w:pPr>
        <w:pStyle w:val="T1"/>
        <w:jc w:val="left"/>
        <w:rPr>
          <w:lang w:val="nl-NL"/>
        </w:rPr>
      </w:pPr>
      <w:r>
        <w:rPr>
          <w:lang w:val="nl-NL"/>
        </w:rPr>
        <w:t>1. W. Rütter</w:t>
      </w:r>
    </w:p>
    <w:p w14:paraId="162469BC" w14:textId="77777777" w:rsidR="00000000" w:rsidRDefault="007A3C99">
      <w:pPr>
        <w:pStyle w:val="T1"/>
        <w:jc w:val="left"/>
        <w:rPr>
          <w:lang w:val="nl-NL"/>
        </w:rPr>
      </w:pPr>
      <w:r>
        <w:rPr>
          <w:lang w:val="nl-NL"/>
        </w:rPr>
        <w:t>2. B. Pels &amp; Zn.</w:t>
      </w:r>
    </w:p>
    <w:p w14:paraId="0DF90467" w14:textId="77777777" w:rsidR="00000000" w:rsidRDefault="007A3C99">
      <w:pPr>
        <w:pStyle w:val="T1"/>
        <w:jc w:val="left"/>
        <w:rPr>
          <w:lang w:val="nl-NL"/>
        </w:rPr>
      </w:pPr>
    </w:p>
    <w:p w14:paraId="252A9240" w14:textId="77777777" w:rsidR="00000000" w:rsidRDefault="007A3C99">
      <w:pPr>
        <w:pStyle w:val="T1"/>
        <w:jc w:val="left"/>
        <w:rPr>
          <w:lang w:val="nl-NL"/>
        </w:rPr>
      </w:pPr>
      <w:r>
        <w:rPr>
          <w:lang w:val="nl-NL"/>
        </w:rPr>
        <w:t>Jaren van oplevering</w:t>
      </w:r>
    </w:p>
    <w:p w14:paraId="6D3968E1" w14:textId="77777777" w:rsidR="00000000" w:rsidRDefault="007A3C99">
      <w:pPr>
        <w:pStyle w:val="T1"/>
        <w:jc w:val="left"/>
        <w:rPr>
          <w:lang w:val="nl-NL"/>
        </w:rPr>
      </w:pPr>
      <w:r>
        <w:rPr>
          <w:lang w:val="nl-NL"/>
        </w:rPr>
        <w:t>1. 1861</w:t>
      </w:r>
    </w:p>
    <w:p w14:paraId="4E797274" w14:textId="77777777" w:rsidR="00000000" w:rsidRDefault="007A3C99">
      <w:pPr>
        <w:pStyle w:val="T1"/>
        <w:jc w:val="left"/>
        <w:rPr>
          <w:lang w:val="nl-NL"/>
        </w:rPr>
      </w:pPr>
      <w:r>
        <w:rPr>
          <w:lang w:val="nl-NL"/>
        </w:rPr>
        <w:t>2. 1935</w:t>
      </w:r>
    </w:p>
    <w:p w14:paraId="2428A994" w14:textId="77777777" w:rsidR="00000000" w:rsidRDefault="007A3C99">
      <w:pPr>
        <w:pStyle w:val="T1"/>
        <w:jc w:val="left"/>
        <w:rPr>
          <w:lang w:val="nl-NL"/>
        </w:rPr>
      </w:pPr>
    </w:p>
    <w:p w14:paraId="46FE59A6" w14:textId="77777777" w:rsidR="00000000" w:rsidRDefault="007A3C99">
      <w:pPr>
        <w:pStyle w:val="T1"/>
        <w:jc w:val="left"/>
        <w:rPr>
          <w:lang w:val="nl-NL"/>
        </w:rPr>
      </w:pPr>
      <w:r>
        <w:rPr>
          <w:lang w:val="nl-NL"/>
        </w:rPr>
        <w:t>Dispositievoorstel 1859 volgens parochie-archief</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64"/>
        <w:gridCol w:w="707"/>
        <w:gridCol w:w="1504"/>
        <w:gridCol w:w="360"/>
        <w:gridCol w:w="1139"/>
        <w:gridCol w:w="432"/>
      </w:tblGrid>
      <w:tr w:rsidR="00000000" w14:paraId="109E57EC" w14:textId="77777777">
        <w:tblPrEx>
          <w:tblCellMar>
            <w:top w:w="0" w:type="dxa"/>
            <w:bottom w:w="0" w:type="dxa"/>
          </w:tblCellMar>
        </w:tblPrEx>
        <w:tc>
          <w:tcPr>
            <w:tcW w:w="1464" w:type="dxa"/>
          </w:tcPr>
          <w:p w14:paraId="26C208B4" w14:textId="77777777" w:rsidR="00000000" w:rsidRDefault="007A3C99">
            <w:pPr>
              <w:pStyle w:val="T4dispositie"/>
              <w:jc w:val="left"/>
              <w:rPr>
                <w:i/>
                <w:iCs/>
                <w:lang w:val="nl-NL"/>
              </w:rPr>
            </w:pPr>
            <w:r>
              <w:rPr>
                <w:i/>
                <w:iCs/>
                <w:lang w:val="nl-NL"/>
              </w:rPr>
              <w:lastRenderedPageBreak/>
              <w:t>Manuaal</w:t>
            </w:r>
          </w:p>
          <w:p w14:paraId="7CD49B3B" w14:textId="77777777" w:rsidR="00000000" w:rsidRDefault="007A3C99">
            <w:pPr>
              <w:pStyle w:val="T4dispositie"/>
              <w:jc w:val="left"/>
              <w:rPr>
                <w:lang w:val="nl-NL"/>
              </w:rPr>
            </w:pPr>
            <w:r>
              <w:rPr>
                <w:lang w:val="nl-NL"/>
              </w:rPr>
              <w:t>Bourdon</w:t>
            </w:r>
          </w:p>
          <w:p w14:paraId="03542F55" w14:textId="77777777" w:rsidR="00000000" w:rsidRDefault="007A3C99">
            <w:pPr>
              <w:pStyle w:val="T4dispositie"/>
              <w:jc w:val="left"/>
              <w:rPr>
                <w:lang w:val="nl-NL"/>
              </w:rPr>
            </w:pPr>
            <w:r>
              <w:rPr>
                <w:lang w:val="nl-NL"/>
              </w:rPr>
              <w:t>Principaal</w:t>
            </w:r>
          </w:p>
          <w:p w14:paraId="4FA87DF6" w14:textId="77777777" w:rsidR="00000000" w:rsidRDefault="007A3C99">
            <w:pPr>
              <w:pStyle w:val="T4dispositie"/>
              <w:jc w:val="left"/>
              <w:rPr>
                <w:lang w:val="nl-NL"/>
              </w:rPr>
            </w:pPr>
            <w:r>
              <w:rPr>
                <w:lang w:val="nl-NL"/>
              </w:rPr>
              <w:t>Holpijp</w:t>
            </w:r>
          </w:p>
          <w:p w14:paraId="0DF5150C" w14:textId="77777777" w:rsidR="00000000" w:rsidRDefault="007A3C99">
            <w:pPr>
              <w:pStyle w:val="T4dispositie"/>
              <w:jc w:val="left"/>
              <w:rPr>
                <w:lang w:val="nl-NL"/>
              </w:rPr>
            </w:pPr>
            <w:r>
              <w:rPr>
                <w:lang w:val="nl-NL"/>
              </w:rPr>
              <w:t>Viola di Gamba</w:t>
            </w:r>
          </w:p>
          <w:p w14:paraId="0E352D34" w14:textId="77777777" w:rsidR="00000000" w:rsidRDefault="007A3C99">
            <w:pPr>
              <w:pStyle w:val="T4dispositie"/>
              <w:jc w:val="left"/>
              <w:rPr>
                <w:lang w:val="nl-NL"/>
              </w:rPr>
            </w:pPr>
            <w:r>
              <w:rPr>
                <w:lang w:val="nl-NL"/>
              </w:rPr>
              <w:t>Octaaf</w:t>
            </w:r>
          </w:p>
          <w:p w14:paraId="2913CE14" w14:textId="77777777" w:rsidR="00000000" w:rsidRDefault="007A3C99">
            <w:pPr>
              <w:pStyle w:val="T4dispositie"/>
              <w:jc w:val="left"/>
              <w:rPr>
                <w:lang w:val="nl-NL"/>
              </w:rPr>
            </w:pPr>
            <w:r>
              <w:rPr>
                <w:lang w:val="nl-NL"/>
              </w:rPr>
              <w:t>Roerfluit</w:t>
            </w:r>
          </w:p>
          <w:p w14:paraId="77D592DB" w14:textId="77777777" w:rsidR="00000000" w:rsidRDefault="007A3C99">
            <w:pPr>
              <w:pStyle w:val="T4dispositie"/>
              <w:jc w:val="left"/>
              <w:rPr>
                <w:lang w:val="nl-NL"/>
              </w:rPr>
            </w:pPr>
            <w:r>
              <w:rPr>
                <w:lang w:val="nl-NL"/>
              </w:rPr>
              <w:t>Quint</w:t>
            </w:r>
          </w:p>
          <w:p w14:paraId="576FC13C" w14:textId="77777777" w:rsidR="00000000" w:rsidRDefault="007A3C99">
            <w:pPr>
              <w:pStyle w:val="T4dispositie"/>
              <w:jc w:val="left"/>
              <w:rPr>
                <w:lang w:val="nl-NL"/>
              </w:rPr>
            </w:pPr>
            <w:r>
              <w:rPr>
                <w:lang w:val="nl-NL"/>
              </w:rPr>
              <w:t>Octaaf</w:t>
            </w:r>
          </w:p>
          <w:p w14:paraId="7555075D" w14:textId="77777777" w:rsidR="00000000" w:rsidRDefault="007A3C99">
            <w:pPr>
              <w:pStyle w:val="T4dispositie"/>
              <w:jc w:val="left"/>
              <w:rPr>
                <w:lang w:val="nl-NL"/>
              </w:rPr>
            </w:pPr>
            <w:r>
              <w:rPr>
                <w:lang w:val="nl-NL"/>
              </w:rPr>
              <w:t>Terts</w:t>
            </w:r>
          </w:p>
          <w:p w14:paraId="5A08828E" w14:textId="77777777" w:rsidR="00000000" w:rsidRDefault="007A3C99">
            <w:pPr>
              <w:pStyle w:val="T4dispositie"/>
              <w:jc w:val="left"/>
              <w:rPr>
                <w:lang w:val="nl-NL"/>
              </w:rPr>
            </w:pPr>
            <w:r>
              <w:rPr>
                <w:lang w:val="nl-NL"/>
              </w:rPr>
              <w:t>Mixtuur</w:t>
            </w:r>
          </w:p>
          <w:p w14:paraId="13856086" w14:textId="77777777" w:rsidR="00000000" w:rsidRDefault="007A3C99">
            <w:pPr>
              <w:pStyle w:val="T4dispositie"/>
              <w:jc w:val="left"/>
              <w:rPr>
                <w:lang w:val="nl-NL"/>
              </w:rPr>
            </w:pPr>
            <w:r>
              <w:rPr>
                <w:lang w:val="nl-NL"/>
              </w:rPr>
              <w:t>Trompet</w:t>
            </w:r>
          </w:p>
        </w:tc>
        <w:tc>
          <w:tcPr>
            <w:tcW w:w="707" w:type="dxa"/>
          </w:tcPr>
          <w:p w14:paraId="7ED4AD79" w14:textId="77777777" w:rsidR="00000000" w:rsidRDefault="007A3C99">
            <w:pPr>
              <w:pStyle w:val="T4dispositie"/>
              <w:jc w:val="left"/>
              <w:rPr>
                <w:lang w:val="nl-NL"/>
              </w:rPr>
            </w:pPr>
          </w:p>
          <w:p w14:paraId="400FEF05" w14:textId="77777777" w:rsidR="00000000" w:rsidRDefault="007A3C99">
            <w:pPr>
              <w:pStyle w:val="T4dispositie"/>
              <w:jc w:val="left"/>
              <w:rPr>
                <w:lang w:val="nl-NL"/>
              </w:rPr>
            </w:pPr>
            <w:r>
              <w:rPr>
                <w:lang w:val="nl-NL"/>
              </w:rPr>
              <w:t>16'</w:t>
            </w:r>
          </w:p>
          <w:p w14:paraId="3E517A98" w14:textId="77777777" w:rsidR="00000000" w:rsidRDefault="007A3C99">
            <w:pPr>
              <w:pStyle w:val="T4dispositie"/>
              <w:jc w:val="left"/>
              <w:rPr>
                <w:lang w:val="nl-NL"/>
              </w:rPr>
            </w:pPr>
            <w:r>
              <w:rPr>
                <w:lang w:val="nl-NL"/>
              </w:rPr>
              <w:t>8'</w:t>
            </w:r>
          </w:p>
          <w:p w14:paraId="56D8E2A6" w14:textId="77777777" w:rsidR="00000000" w:rsidRDefault="007A3C99">
            <w:pPr>
              <w:pStyle w:val="T4dispositie"/>
              <w:jc w:val="left"/>
              <w:rPr>
                <w:lang w:val="nl-NL"/>
              </w:rPr>
            </w:pPr>
            <w:r>
              <w:rPr>
                <w:lang w:val="nl-NL"/>
              </w:rPr>
              <w:t>8</w:t>
            </w:r>
            <w:r>
              <w:rPr>
                <w:lang w:val="nl-NL"/>
              </w:rPr>
              <w:t>'</w:t>
            </w:r>
          </w:p>
          <w:p w14:paraId="597BD471" w14:textId="77777777" w:rsidR="00000000" w:rsidRDefault="007A3C99">
            <w:pPr>
              <w:pStyle w:val="T4dispositie"/>
              <w:jc w:val="left"/>
              <w:rPr>
                <w:lang w:val="nl-NL"/>
              </w:rPr>
            </w:pPr>
            <w:r>
              <w:rPr>
                <w:lang w:val="nl-NL"/>
              </w:rPr>
              <w:t>8'</w:t>
            </w:r>
          </w:p>
          <w:p w14:paraId="7E91E098" w14:textId="77777777" w:rsidR="00000000" w:rsidRDefault="007A3C99">
            <w:pPr>
              <w:pStyle w:val="T4dispositie"/>
              <w:jc w:val="left"/>
              <w:rPr>
                <w:lang w:val="nl-NL"/>
              </w:rPr>
            </w:pPr>
            <w:r>
              <w:rPr>
                <w:lang w:val="nl-NL"/>
              </w:rPr>
              <w:t>4'</w:t>
            </w:r>
          </w:p>
          <w:p w14:paraId="3D62167D" w14:textId="77777777" w:rsidR="00000000" w:rsidRDefault="007A3C99">
            <w:pPr>
              <w:pStyle w:val="T4dispositie"/>
              <w:jc w:val="left"/>
              <w:rPr>
                <w:lang w:val="nl-NL"/>
              </w:rPr>
            </w:pPr>
            <w:r>
              <w:rPr>
                <w:lang w:val="nl-NL"/>
              </w:rPr>
              <w:t>4'</w:t>
            </w:r>
          </w:p>
          <w:p w14:paraId="77058935" w14:textId="77777777" w:rsidR="00000000" w:rsidRDefault="007A3C99">
            <w:pPr>
              <w:pStyle w:val="T4dispositie"/>
              <w:jc w:val="left"/>
              <w:rPr>
                <w:lang w:val="nl-NL"/>
              </w:rPr>
            </w:pPr>
            <w:r>
              <w:rPr>
                <w:lang w:val="nl-NL"/>
              </w:rPr>
              <w:t>3'</w:t>
            </w:r>
          </w:p>
          <w:p w14:paraId="2A6DA141" w14:textId="77777777" w:rsidR="00000000" w:rsidRDefault="007A3C99">
            <w:pPr>
              <w:pStyle w:val="T4dispositie"/>
              <w:jc w:val="left"/>
              <w:rPr>
                <w:lang w:val="nl-NL"/>
              </w:rPr>
            </w:pPr>
            <w:r>
              <w:rPr>
                <w:lang w:val="nl-NL"/>
              </w:rPr>
              <w:t>2'</w:t>
            </w:r>
          </w:p>
          <w:p w14:paraId="4ACFFCC6" w14:textId="77777777" w:rsidR="00000000" w:rsidRDefault="007A3C99">
            <w:pPr>
              <w:pStyle w:val="T4dispositie"/>
              <w:jc w:val="left"/>
              <w:rPr>
                <w:lang w:val="nl-NL"/>
              </w:rPr>
            </w:pPr>
            <w:r>
              <w:rPr>
                <w:lang w:val="nl-NL"/>
              </w:rPr>
              <w:t>1 3/5'</w:t>
            </w:r>
          </w:p>
          <w:p w14:paraId="282120AE" w14:textId="77777777" w:rsidR="00000000" w:rsidRDefault="007A3C99">
            <w:pPr>
              <w:pStyle w:val="T4dispositie"/>
              <w:jc w:val="left"/>
              <w:rPr>
                <w:lang w:val="nl-NL"/>
              </w:rPr>
            </w:pPr>
            <w:r>
              <w:rPr>
                <w:lang w:val="nl-NL"/>
              </w:rPr>
              <w:t>2-3 st.</w:t>
            </w:r>
          </w:p>
          <w:p w14:paraId="19EF8A81" w14:textId="77777777" w:rsidR="00000000" w:rsidRDefault="007A3C99">
            <w:pPr>
              <w:pStyle w:val="T4dispositie"/>
              <w:jc w:val="left"/>
              <w:rPr>
                <w:lang w:val="nl-NL"/>
              </w:rPr>
            </w:pPr>
            <w:r>
              <w:rPr>
                <w:lang w:val="nl-NL"/>
              </w:rPr>
              <w:t>8'</w:t>
            </w:r>
          </w:p>
        </w:tc>
        <w:tc>
          <w:tcPr>
            <w:tcW w:w="1504" w:type="dxa"/>
          </w:tcPr>
          <w:p w14:paraId="15A141CB" w14:textId="77777777" w:rsidR="00000000" w:rsidRDefault="007A3C99">
            <w:pPr>
              <w:pStyle w:val="T4dispositie"/>
              <w:jc w:val="left"/>
              <w:rPr>
                <w:i/>
                <w:iCs/>
                <w:lang w:val="nl-NL"/>
              </w:rPr>
            </w:pPr>
            <w:r>
              <w:rPr>
                <w:i/>
                <w:iCs/>
                <w:lang w:val="nl-NL"/>
              </w:rPr>
              <w:t>Onderpositief</w:t>
            </w:r>
          </w:p>
          <w:p w14:paraId="6665D4CC" w14:textId="77777777" w:rsidR="00000000" w:rsidRDefault="007A3C99">
            <w:pPr>
              <w:pStyle w:val="T4dispositie"/>
              <w:jc w:val="left"/>
              <w:rPr>
                <w:lang w:val="nl-NL"/>
              </w:rPr>
            </w:pPr>
            <w:r>
              <w:rPr>
                <w:lang w:val="nl-NL"/>
              </w:rPr>
              <w:t>Bourdon</w:t>
            </w:r>
          </w:p>
          <w:p w14:paraId="6BA17DF5" w14:textId="77777777" w:rsidR="00000000" w:rsidRDefault="007A3C99">
            <w:pPr>
              <w:pStyle w:val="T4dispositie"/>
              <w:jc w:val="left"/>
              <w:rPr>
                <w:lang w:val="nl-NL"/>
              </w:rPr>
            </w:pPr>
            <w:r>
              <w:rPr>
                <w:lang w:val="nl-NL"/>
              </w:rPr>
              <w:t>Salicionaal</w:t>
            </w:r>
          </w:p>
          <w:p w14:paraId="2D6A16C4" w14:textId="77777777" w:rsidR="00000000" w:rsidRDefault="007A3C99">
            <w:pPr>
              <w:pStyle w:val="T4dispositie"/>
              <w:jc w:val="left"/>
              <w:rPr>
                <w:lang w:val="nl-NL"/>
              </w:rPr>
            </w:pPr>
            <w:r>
              <w:rPr>
                <w:lang w:val="nl-NL"/>
              </w:rPr>
              <w:t>Principaal</w:t>
            </w:r>
          </w:p>
          <w:p w14:paraId="59F8334B" w14:textId="77777777" w:rsidR="00000000" w:rsidRDefault="007A3C99">
            <w:pPr>
              <w:pStyle w:val="T4dispositie"/>
              <w:jc w:val="left"/>
              <w:rPr>
                <w:lang w:val="nl-NL"/>
              </w:rPr>
            </w:pPr>
            <w:r>
              <w:rPr>
                <w:lang w:val="nl-NL"/>
              </w:rPr>
              <w:t>Flauto Travers</w:t>
            </w:r>
          </w:p>
          <w:p w14:paraId="21D4B923" w14:textId="77777777" w:rsidR="00000000" w:rsidRDefault="007A3C99">
            <w:pPr>
              <w:pStyle w:val="T4dispositie"/>
              <w:jc w:val="left"/>
              <w:rPr>
                <w:lang w:val="nl-NL"/>
              </w:rPr>
            </w:pPr>
            <w:r>
              <w:rPr>
                <w:lang w:val="nl-NL"/>
              </w:rPr>
              <w:t>Quintfluit</w:t>
            </w:r>
          </w:p>
          <w:p w14:paraId="78CF34F9" w14:textId="77777777" w:rsidR="00000000" w:rsidRDefault="007A3C99">
            <w:pPr>
              <w:pStyle w:val="T4dispositie"/>
              <w:jc w:val="left"/>
              <w:rPr>
                <w:lang w:val="nl-NL"/>
              </w:rPr>
            </w:pPr>
            <w:r>
              <w:rPr>
                <w:lang w:val="nl-NL"/>
              </w:rPr>
              <w:t>Picolo</w:t>
            </w:r>
          </w:p>
          <w:p w14:paraId="40303CAD" w14:textId="77777777" w:rsidR="00000000" w:rsidRDefault="007A3C99">
            <w:pPr>
              <w:pStyle w:val="T4dispositie"/>
              <w:jc w:val="left"/>
              <w:rPr>
                <w:lang w:val="nl-NL"/>
              </w:rPr>
            </w:pPr>
            <w:r>
              <w:rPr>
                <w:lang w:val="nl-NL"/>
              </w:rPr>
              <w:t>Kromhoren B/D</w:t>
            </w:r>
          </w:p>
        </w:tc>
        <w:tc>
          <w:tcPr>
            <w:tcW w:w="360" w:type="dxa"/>
          </w:tcPr>
          <w:p w14:paraId="15949B62" w14:textId="77777777" w:rsidR="00000000" w:rsidRDefault="007A3C99">
            <w:pPr>
              <w:pStyle w:val="T4dispositie"/>
              <w:jc w:val="left"/>
              <w:rPr>
                <w:lang w:val="nl-NL"/>
              </w:rPr>
            </w:pPr>
          </w:p>
          <w:p w14:paraId="0119AC9D" w14:textId="77777777" w:rsidR="00000000" w:rsidRDefault="007A3C99">
            <w:pPr>
              <w:pStyle w:val="T4dispositie"/>
              <w:jc w:val="left"/>
              <w:rPr>
                <w:lang w:val="nl-NL"/>
              </w:rPr>
            </w:pPr>
            <w:r>
              <w:rPr>
                <w:lang w:val="nl-NL"/>
              </w:rPr>
              <w:t>8'</w:t>
            </w:r>
          </w:p>
          <w:p w14:paraId="50FFA461" w14:textId="77777777" w:rsidR="00000000" w:rsidRDefault="007A3C99">
            <w:pPr>
              <w:pStyle w:val="T4dispositie"/>
              <w:jc w:val="left"/>
              <w:rPr>
                <w:lang w:val="nl-NL"/>
              </w:rPr>
            </w:pPr>
            <w:r>
              <w:rPr>
                <w:lang w:val="nl-NL"/>
              </w:rPr>
              <w:t>8'</w:t>
            </w:r>
          </w:p>
          <w:p w14:paraId="7A51F08E" w14:textId="77777777" w:rsidR="00000000" w:rsidRDefault="007A3C99">
            <w:pPr>
              <w:pStyle w:val="T4dispositie"/>
              <w:jc w:val="left"/>
              <w:rPr>
                <w:lang w:val="nl-NL"/>
              </w:rPr>
            </w:pPr>
            <w:r>
              <w:rPr>
                <w:lang w:val="nl-NL"/>
              </w:rPr>
              <w:t>4'</w:t>
            </w:r>
          </w:p>
          <w:p w14:paraId="348682A7" w14:textId="77777777" w:rsidR="00000000" w:rsidRDefault="007A3C99">
            <w:pPr>
              <w:pStyle w:val="T4dispositie"/>
              <w:jc w:val="left"/>
              <w:rPr>
                <w:lang w:val="nl-NL"/>
              </w:rPr>
            </w:pPr>
            <w:r>
              <w:rPr>
                <w:lang w:val="nl-NL"/>
              </w:rPr>
              <w:t>4'</w:t>
            </w:r>
          </w:p>
          <w:p w14:paraId="274F1F4E" w14:textId="77777777" w:rsidR="00000000" w:rsidRDefault="007A3C99">
            <w:pPr>
              <w:pStyle w:val="T4dispositie"/>
              <w:jc w:val="left"/>
              <w:rPr>
                <w:lang w:val="nl-NL"/>
              </w:rPr>
            </w:pPr>
            <w:r>
              <w:rPr>
                <w:lang w:val="nl-NL"/>
              </w:rPr>
              <w:t>3'</w:t>
            </w:r>
          </w:p>
          <w:p w14:paraId="2170B6A0" w14:textId="77777777" w:rsidR="00000000" w:rsidRDefault="007A3C99">
            <w:pPr>
              <w:pStyle w:val="T4dispositie"/>
              <w:jc w:val="left"/>
              <w:rPr>
                <w:lang w:val="nl-NL"/>
              </w:rPr>
            </w:pPr>
            <w:r>
              <w:rPr>
                <w:lang w:val="nl-NL"/>
              </w:rPr>
              <w:t>2'</w:t>
            </w:r>
          </w:p>
          <w:p w14:paraId="7C1ACFF1" w14:textId="77777777" w:rsidR="00000000" w:rsidRDefault="007A3C99">
            <w:pPr>
              <w:pStyle w:val="T4dispositie"/>
              <w:jc w:val="left"/>
              <w:rPr>
                <w:lang w:val="nl-NL"/>
              </w:rPr>
            </w:pPr>
            <w:r>
              <w:rPr>
                <w:lang w:val="nl-NL"/>
              </w:rPr>
              <w:t>8'</w:t>
            </w:r>
          </w:p>
        </w:tc>
        <w:tc>
          <w:tcPr>
            <w:tcW w:w="1139" w:type="dxa"/>
          </w:tcPr>
          <w:p w14:paraId="2BA85D1E" w14:textId="77777777" w:rsidR="00000000" w:rsidRDefault="007A3C99">
            <w:pPr>
              <w:pStyle w:val="T4dispositie"/>
              <w:jc w:val="left"/>
              <w:rPr>
                <w:i/>
                <w:iCs/>
                <w:lang w:val="nl-NL"/>
              </w:rPr>
            </w:pPr>
            <w:r>
              <w:rPr>
                <w:i/>
                <w:iCs/>
                <w:lang w:val="nl-NL"/>
              </w:rPr>
              <w:t>Pedaal</w:t>
            </w:r>
          </w:p>
          <w:p w14:paraId="75091872" w14:textId="77777777" w:rsidR="00000000" w:rsidRDefault="007A3C99">
            <w:pPr>
              <w:pStyle w:val="T4dispositie"/>
              <w:jc w:val="left"/>
              <w:rPr>
                <w:lang w:val="nl-NL"/>
              </w:rPr>
            </w:pPr>
            <w:r>
              <w:rPr>
                <w:lang w:val="nl-NL"/>
              </w:rPr>
              <w:t>Subbas</w:t>
            </w:r>
          </w:p>
          <w:p w14:paraId="78FBB15E" w14:textId="77777777" w:rsidR="00000000" w:rsidRDefault="007A3C99">
            <w:pPr>
              <w:pStyle w:val="T4dispositie"/>
              <w:jc w:val="left"/>
              <w:rPr>
                <w:lang w:val="nl-NL"/>
              </w:rPr>
            </w:pPr>
            <w:r>
              <w:rPr>
                <w:lang w:val="nl-NL"/>
              </w:rPr>
              <w:t>Octaafbas</w:t>
            </w:r>
          </w:p>
          <w:p w14:paraId="6AD048F9" w14:textId="77777777" w:rsidR="00000000" w:rsidRDefault="007A3C99">
            <w:pPr>
              <w:pStyle w:val="T4dispositie"/>
              <w:jc w:val="left"/>
              <w:rPr>
                <w:lang w:val="nl-NL"/>
              </w:rPr>
            </w:pPr>
            <w:r>
              <w:rPr>
                <w:lang w:val="nl-NL"/>
              </w:rPr>
              <w:t>Violoncello</w:t>
            </w:r>
          </w:p>
          <w:p w14:paraId="538C72F7" w14:textId="77777777" w:rsidR="00000000" w:rsidRDefault="007A3C99">
            <w:pPr>
              <w:pStyle w:val="T4dispositie"/>
              <w:jc w:val="left"/>
              <w:rPr>
                <w:lang w:val="nl-NL"/>
              </w:rPr>
            </w:pPr>
            <w:r>
              <w:rPr>
                <w:lang w:val="nl-NL"/>
              </w:rPr>
              <w:t>Bazuin</w:t>
            </w:r>
          </w:p>
        </w:tc>
        <w:tc>
          <w:tcPr>
            <w:tcW w:w="432" w:type="dxa"/>
          </w:tcPr>
          <w:p w14:paraId="4E2346F8" w14:textId="77777777" w:rsidR="00000000" w:rsidRDefault="007A3C99">
            <w:pPr>
              <w:pStyle w:val="T4dispositie"/>
              <w:jc w:val="left"/>
              <w:rPr>
                <w:lang w:val="nl-NL"/>
              </w:rPr>
            </w:pPr>
          </w:p>
          <w:p w14:paraId="3A667EBF" w14:textId="77777777" w:rsidR="00000000" w:rsidRDefault="007A3C99">
            <w:pPr>
              <w:pStyle w:val="T4dispositie"/>
              <w:jc w:val="left"/>
              <w:rPr>
                <w:lang w:val="nl-NL"/>
              </w:rPr>
            </w:pPr>
            <w:r>
              <w:rPr>
                <w:lang w:val="nl-NL"/>
              </w:rPr>
              <w:t>16'</w:t>
            </w:r>
          </w:p>
          <w:p w14:paraId="09193963" w14:textId="77777777" w:rsidR="00000000" w:rsidRDefault="007A3C99">
            <w:pPr>
              <w:pStyle w:val="T4dispositie"/>
              <w:jc w:val="left"/>
              <w:rPr>
                <w:lang w:val="nl-NL"/>
              </w:rPr>
            </w:pPr>
            <w:r>
              <w:rPr>
                <w:lang w:val="nl-NL"/>
              </w:rPr>
              <w:t>8'</w:t>
            </w:r>
          </w:p>
          <w:p w14:paraId="27BB2FD5" w14:textId="77777777" w:rsidR="00000000" w:rsidRDefault="007A3C99">
            <w:pPr>
              <w:pStyle w:val="T4dispositie"/>
              <w:jc w:val="left"/>
              <w:rPr>
                <w:lang w:val="nl-NL"/>
              </w:rPr>
            </w:pPr>
            <w:r>
              <w:rPr>
                <w:lang w:val="nl-NL"/>
              </w:rPr>
              <w:t>8'</w:t>
            </w:r>
          </w:p>
          <w:p w14:paraId="5326BFF1" w14:textId="77777777" w:rsidR="00000000" w:rsidRDefault="007A3C99">
            <w:pPr>
              <w:pStyle w:val="T4dispositie"/>
              <w:jc w:val="left"/>
              <w:rPr>
                <w:lang w:val="nl-NL"/>
              </w:rPr>
            </w:pPr>
            <w:r>
              <w:rPr>
                <w:lang w:val="nl-NL"/>
              </w:rPr>
              <w:t>16'</w:t>
            </w:r>
          </w:p>
        </w:tc>
      </w:tr>
    </w:tbl>
    <w:p w14:paraId="259FA445" w14:textId="77777777" w:rsidR="00000000" w:rsidRDefault="007A3C99">
      <w:pPr>
        <w:pStyle w:val="T4dispositie"/>
        <w:jc w:val="left"/>
        <w:rPr>
          <w:lang w:val="nl-NL"/>
        </w:rPr>
      </w:pPr>
    </w:p>
    <w:p w14:paraId="786DB2FF" w14:textId="77777777" w:rsidR="00000000" w:rsidRDefault="007A3C99">
      <w:pPr>
        <w:pStyle w:val="T4dispositie"/>
        <w:jc w:val="left"/>
        <w:rPr>
          <w:lang w:val="nl-NL"/>
        </w:rPr>
      </w:pPr>
      <w:r>
        <w:rPr>
          <w:lang w:val="nl-NL"/>
        </w:rPr>
        <w:t>manuaalkoppel</w:t>
      </w:r>
    </w:p>
    <w:p w14:paraId="2378C8DD" w14:textId="77777777" w:rsidR="00000000" w:rsidRDefault="007A3C99">
      <w:pPr>
        <w:pStyle w:val="T4dispositie"/>
        <w:jc w:val="left"/>
        <w:rPr>
          <w:lang w:val="nl-NL"/>
        </w:rPr>
      </w:pPr>
      <w:r>
        <w:rPr>
          <w:lang w:val="nl-NL"/>
        </w:rPr>
        <w:t>pedaalkoppel</w:t>
      </w:r>
    </w:p>
    <w:p w14:paraId="6BBE933C" w14:textId="77777777" w:rsidR="00000000" w:rsidRDefault="007A3C99">
      <w:pPr>
        <w:pStyle w:val="T4dispositie"/>
        <w:jc w:val="left"/>
        <w:rPr>
          <w:lang w:val="nl-NL"/>
        </w:rPr>
      </w:pPr>
      <w:r>
        <w:rPr>
          <w:lang w:val="nl-NL"/>
        </w:rPr>
        <w:t>twee separate balgen</w:t>
      </w:r>
    </w:p>
    <w:p w14:paraId="0923538B" w14:textId="77777777" w:rsidR="00000000" w:rsidRDefault="007A3C99">
      <w:pPr>
        <w:pStyle w:val="T1"/>
        <w:jc w:val="left"/>
        <w:rPr>
          <w:lang w:val="nl-NL"/>
        </w:rPr>
      </w:pPr>
    </w:p>
    <w:p w14:paraId="2B48C0F5" w14:textId="77777777" w:rsidR="00000000" w:rsidRDefault="007A3C99">
      <w:pPr>
        <w:pStyle w:val="T1"/>
        <w:jc w:val="left"/>
        <w:rPr>
          <w:lang w:val="nl-NL"/>
        </w:rPr>
      </w:pPr>
      <w:r>
        <w:rPr>
          <w:lang w:val="nl-NL"/>
        </w:rPr>
        <w:t>fa. R. van den Burg 1925</w:t>
      </w:r>
    </w:p>
    <w:p w14:paraId="211F3918" w14:textId="77777777" w:rsidR="00000000" w:rsidRDefault="007A3C99">
      <w:pPr>
        <w:pStyle w:val="T1"/>
        <w:jc w:val="left"/>
        <w:rPr>
          <w:lang w:val="nl-NL"/>
        </w:rPr>
      </w:pPr>
      <w:r>
        <w:rPr>
          <w:lang w:val="nl-NL"/>
        </w:rPr>
        <w:t>.</w:t>
      </w:r>
      <w:r>
        <w:rPr>
          <w:lang w:val="nl-NL"/>
        </w:rPr>
        <w:tab/>
        <w:t>orgel binnen kerkgebouw verplaatst</w:t>
      </w:r>
    </w:p>
    <w:p w14:paraId="45DE0923" w14:textId="77777777" w:rsidR="00000000" w:rsidRDefault="007A3C99">
      <w:pPr>
        <w:pStyle w:val="T1"/>
        <w:jc w:val="left"/>
        <w:rPr>
          <w:lang w:val="nl-NL"/>
        </w:rPr>
      </w:pPr>
      <w:r>
        <w:rPr>
          <w:lang w:val="nl-NL"/>
        </w:rPr>
        <w:t>.</w:t>
      </w:r>
      <w:r>
        <w:rPr>
          <w:lang w:val="nl-NL"/>
        </w:rPr>
        <w:tab/>
        <w:t>schoonmaak en herstel</w:t>
      </w:r>
    </w:p>
    <w:p w14:paraId="72115F20" w14:textId="77777777" w:rsidR="00000000" w:rsidRDefault="007A3C99">
      <w:pPr>
        <w:pStyle w:val="T1"/>
        <w:jc w:val="left"/>
        <w:rPr>
          <w:lang w:val="nl-NL"/>
        </w:rPr>
      </w:pPr>
      <w:r>
        <w:rPr>
          <w:lang w:val="nl-NL"/>
        </w:rPr>
        <w:t>.</w:t>
      </w:r>
      <w:r>
        <w:rPr>
          <w:lang w:val="nl-NL"/>
        </w:rPr>
        <w:tab/>
        <w:t>OP + Voix Céleste</w:t>
      </w:r>
    </w:p>
    <w:p w14:paraId="1F7B3F8B" w14:textId="77777777" w:rsidR="00000000" w:rsidRDefault="007A3C99">
      <w:pPr>
        <w:pStyle w:val="T1"/>
        <w:jc w:val="left"/>
        <w:rPr>
          <w:lang w:val="nl-NL"/>
        </w:rPr>
      </w:pPr>
    </w:p>
    <w:p w14:paraId="56418725" w14:textId="77777777" w:rsidR="00000000" w:rsidRDefault="007A3C99">
      <w:pPr>
        <w:pStyle w:val="T1"/>
        <w:jc w:val="left"/>
        <w:rPr>
          <w:lang w:val="nl-NL"/>
        </w:rPr>
      </w:pPr>
      <w:r>
        <w:rPr>
          <w:lang w:val="nl-NL"/>
        </w:rPr>
        <w:t>B. Pels &amp; Zn 1935</w:t>
      </w:r>
    </w:p>
    <w:p w14:paraId="2AEA7381" w14:textId="77777777" w:rsidR="00000000" w:rsidRDefault="007A3C99">
      <w:pPr>
        <w:pStyle w:val="T1"/>
        <w:numPr>
          <w:ilvl w:val="0"/>
          <w:numId w:val="1"/>
        </w:numPr>
        <w:jc w:val="left"/>
        <w:rPr>
          <w:lang w:val="nl-NL"/>
        </w:rPr>
      </w:pPr>
      <w:r>
        <w:rPr>
          <w:lang w:val="nl-NL"/>
        </w:rPr>
        <w:t>nieuw elektro-pneumatisch kegelladen-orgel in oude kas met gebruikmaking bestaand pijpwerk</w:t>
      </w:r>
    </w:p>
    <w:p w14:paraId="7F5DE643" w14:textId="77777777" w:rsidR="00000000" w:rsidRDefault="007A3C99">
      <w:pPr>
        <w:pStyle w:val="T1"/>
        <w:jc w:val="left"/>
        <w:rPr>
          <w:lang w:val="nl-NL"/>
        </w:rPr>
      </w:pPr>
    </w:p>
    <w:p w14:paraId="5057A6B4" w14:textId="77777777" w:rsidR="00000000" w:rsidRDefault="007A3C99">
      <w:pPr>
        <w:pStyle w:val="T1"/>
        <w:jc w:val="left"/>
        <w:rPr>
          <w:lang w:val="nl-NL"/>
        </w:rPr>
      </w:pPr>
      <w:r>
        <w:rPr>
          <w:lang w:val="nl-NL"/>
        </w:rPr>
        <w:t>ca 1950</w:t>
      </w:r>
    </w:p>
    <w:p w14:paraId="4DA325BA" w14:textId="77777777" w:rsidR="00000000" w:rsidRDefault="007A3C99">
      <w:pPr>
        <w:pStyle w:val="T1"/>
        <w:jc w:val="left"/>
        <w:rPr>
          <w:lang w:val="nl-NL"/>
        </w:rPr>
      </w:pPr>
      <w:r>
        <w:rPr>
          <w:lang w:val="nl-NL"/>
        </w:rPr>
        <w:t>.</w:t>
      </w:r>
      <w:r>
        <w:rPr>
          <w:lang w:val="nl-NL"/>
        </w:rPr>
        <w:tab/>
        <w:t>ZwW - Vox Caelestis 8', + P</w:t>
      </w:r>
      <w:r>
        <w:rPr>
          <w:lang w:val="nl-NL"/>
        </w:rPr>
        <w:t>restant 4' (vanaf c)</w:t>
      </w:r>
    </w:p>
    <w:p w14:paraId="06EB1E5A" w14:textId="77777777" w:rsidR="00000000" w:rsidRDefault="007A3C99">
      <w:pPr>
        <w:pStyle w:val="T1"/>
        <w:jc w:val="left"/>
        <w:rPr>
          <w:lang w:val="nl-NL"/>
        </w:rPr>
      </w:pPr>
    </w:p>
    <w:p w14:paraId="04F804A4" w14:textId="77777777" w:rsidR="00000000" w:rsidRDefault="007A3C99">
      <w:pPr>
        <w:pStyle w:val="T1"/>
        <w:jc w:val="left"/>
        <w:rPr>
          <w:lang w:val="nl-NL"/>
        </w:rPr>
      </w:pPr>
      <w:r>
        <w:rPr>
          <w:lang w:val="nl-NL"/>
        </w:rPr>
        <w:t>J.J. Elbertse &amp; Zn 1985</w:t>
      </w:r>
    </w:p>
    <w:p w14:paraId="39D6C5EB" w14:textId="77777777" w:rsidR="00000000" w:rsidRDefault="007A3C99">
      <w:pPr>
        <w:pStyle w:val="T1"/>
        <w:jc w:val="left"/>
        <w:rPr>
          <w:lang w:val="nl-NL"/>
        </w:rPr>
      </w:pPr>
      <w:r>
        <w:rPr>
          <w:lang w:val="nl-NL"/>
        </w:rPr>
        <w:t>.</w:t>
      </w:r>
      <w:r>
        <w:rPr>
          <w:lang w:val="nl-NL"/>
        </w:rPr>
        <w:tab/>
        <w:t>restauratie</w:t>
      </w:r>
    </w:p>
    <w:p w14:paraId="7F73A701" w14:textId="77777777" w:rsidR="00000000" w:rsidRDefault="007A3C99">
      <w:pPr>
        <w:pStyle w:val="T1"/>
        <w:jc w:val="left"/>
        <w:rPr>
          <w:lang w:val="nl-NL"/>
        </w:rPr>
      </w:pPr>
      <w:r>
        <w:rPr>
          <w:lang w:val="nl-NL"/>
        </w:rPr>
        <w:t>.</w:t>
      </w:r>
      <w:r>
        <w:rPr>
          <w:lang w:val="nl-NL"/>
        </w:rPr>
        <w:tab/>
        <w:t>dak boven orgelkas vernieuwd; schotwerk voor vrij opgesteld pedaal aangebracht</w:t>
      </w:r>
    </w:p>
    <w:p w14:paraId="12DABB04" w14:textId="77777777" w:rsidR="00000000" w:rsidRDefault="007A3C99">
      <w:pPr>
        <w:pStyle w:val="T1"/>
        <w:jc w:val="left"/>
        <w:rPr>
          <w:lang w:val="nl-NL"/>
        </w:rPr>
      </w:pPr>
      <w:r>
        <w:rPr>
          <w:lang w:val="nl-NL"/>
        </w:rPr>
        <w:t>.</w:t>
      </w:r>
      <w:r>
        <w:rPr>
          <w:lang w:val="nl-NL"/>
        </w:rPr>
        <w:tab/>
        <w:t>speeltafel verplaatsbaar gemaakt</w:t>
      </w:r>
    </w:p>
    <w:p w14:paraId="6C45406C" w14:textId="77777777" w:rsidR="00000000" w:rsidRDefault="007A3C99">
      <w:pPr>
        <w:pStyle w:val="T1"/>
        <w:jc w:val="left"/>
        <w:rPr>
          <w:lang w:val="nl-NL"/>
        </w:rPr>
      </w:pPr>
      <w:r>
        <w:rPr>
          <w:lang w:val="nl-NL"/>
        </w:rPr>
        <w:t>.</w:t>
      </w:r>
      <w:r>
        <w:rPr>
          <w:lang w:val="nl-NL"/>
        </w:rPr>
        <w:tab/>
        <w:t>membranen vernieuwd</w:t>
      </w:r>
    </w:p>
    <w:p w14:paraId="37C56360" w14:textId="77777777" w:rsidR="00000000" w:rsidRDefault="007A3C99">
      <w:pPr>
        <w:pStyle w:val="T1"/>
        <w:jc w:val="left"/>
        <w:rPr>
          <w:lang w:val="nl-NL"/>
        </w:rPr>
      </w:pPr>
      <w:r>
        <w:rPr>
          <w:lang w:val="nl-NL"/>
        </w:rPr>
        <w:t>.</w:t>
      </w:r>
      <w:r>
        <w:rPr>
          <w:lang w:val="nl-NL"/>
        </w:rPr>
        <w:tab/>
        <w:t>ZwW Prestant 4' aangevuld met groot octaaf</w:t>
      </w:r>
    </w:p>
    <w:p w14:paraId="2A822255" w14:textId="77777777" w:rsidR="00000000" w:rsidRDefault="007A3C99">
      <w:pPr>
        <w:pStyle w:val="T1"/>
        <w:jc w:val="left"/>
        <w:rPr>
          <w:lang w:val="nl-NL"/>
        </w:rPr>
      </w:pPr>
    </w:p>
    <w:p w14:paraId="5D6BE328" w14:textId="77777777" w:rsidR="00000000" w:rsidRDefault="007A3C99">
      <w:pPr>
        <w:pStyle w:val="Heading2"/>
        <w:rPr>
          <w:i w:val="0"/>
          <w:iCs/>
        </w:rPr>
      </w:pPr>
      <w:r>
        <w:rPr>
          <w:i w:val="0"/>
          <w:iCs/>
        </w:rPr>
        <w:t>Technische g</w:t>
      </w:r>
      <w:r>
        <w:rPr>
          <w:i w:val="0"/>
          <w:iCs/>
        </w:rPr>
        <w:t>egevens</w:t>
      </w:r>
    </w:p>
    <w:p w14:paraId="0EF64BED" w14:textId="77777777" w:rsidR="00000000" w:rsidRDefault="007A3C99">
      <w:pPr>
        <w:pStyle w:val="T1"/>
        <w:jc w:val="left"/>
        <w:rPr>
          <w:lang w:val="nl-NL"/>
        </w:rPr>
      </w:pPr>
    </w:p>
    <w:p w14:paraId="19CB8723" w14:textId="77777777" w:rsidR="00000000" w:rsidRDefault="007A3C99">
      <w:pPr>
        <w:pStyle w:val="T1"/>
        <w:jc w:val="left"/>
        <w:rPr>
          <w:lang w:val="nl-NL"/>
        </w:rPr>
      </w:pPr>
      <w:r>
        <w:rPr>
          <w:lang w:val="nl-NL"/>
        </w:rPr>
        <w:t>Werkindeling</w:t>
      </w:r>
    </w:p>
    <w:p w14:paraId="300BFA7F" w14:textId="77777777" w:rsidR="00000000" w:rsidRDefault="007A3C99">
      <w:pPr>
        <w:pStyle w:val="T1"/>
        <w:jc w:val="left"/>
        <w:rPr>
          <w:lang w:val="nl-NL"/>
        </w:rPr>
      </w:pPr>
      <w:r>
        <w:rPr>
          <w:lang w:val="nl-NL"/>
        </w:rPr>
        <w:t>hoofdwerk, zwelwerk, pedaal</w:t>
      </w:r>
    </w:p>
    <w:p w14:paraId="56959721" w14:textId="77777777" w:rsidR="00000000" w:rsidRDefault="007A3C99">
      <w:pPr>
        <w:pStyle w:val="T1"/>
        <w:jc w:val="left"/>
        <w:rPr>
          <w:lang w:val="nl-NL"/>
        </w:rPr>
      </w:pPr>
    </w:p>
    <w:p w14:paraId="43D3A148" w14:textId="77777777" w:rsidR="00000000" w:rsidRDefault="007A3C99">
      <w:pPr>
        <w:pStyle w:val="T1"/>
        <w:jc w:val="left"/>
        <w:rPr>
          <w:lang w:val="nl-NL"/>
        </w:rPr>
      </w:pPr>
      <w:r>
        <w:rPr>
          <w:lang w:val="nl-NL"/>
        </w:rPr>
        <w:t>Dispositie</w:t>
      </w:r>
    </w:p>
    <w:tbl>
      <w:tblPr>
        <w:tblW w:w="0" w:type="auto"/>
        <w:tblBorders>
          <w:top w:val="nil"/>
          <w:left w:val="nil"/>
          <w:bottom w:val="nil"/>
          <w:right w:val="nil"/>
          <w:insideH w:val="nil"/>
          <w:insideV w:val="nil"/>
        </w:tblBorders>
        <w:tblLayout w:type="fixed"/>
        <w:tblCellMar>
          <w:left w:w="70" w:type="dxa"/>
          <w:right w:w="70" w:type="dxa"/>
        </w:tblCellMar>
        <w:tblLook w:val="00BE" w:firstRow="1" w:lastRow="0" w:firstColumn="1" w:lastColumn="0" w:noHBand="0" w:noVBand="0"/>
      </w:tblPr>
      <w:tblGrid>
        <w:gridCol w:w="1464"/>
        <w:gridCol w:w="707"/>
        <w:gridCol w:w="1504"/>
        <w:gridCol w:w="715"/>
        <w:gridCol w:w="1080"/>
        <w:gridCol w:w="540"/>
      </w:tblGrid>
      <w:tr w:rsidR="00000000" w14:paraId="66CEEC13" w14:textId="77777777">
        <w:tblPrEx>
          <w:tblCellMar>
            <w:top w:w="0" w:type="dxa"/>
            <w:bottom w:w="0" w:type="dxa"/>
          </w:tblCellMar>
        </w:tblPrEx>
        <w:tc>
          <w:tcPr>
            <w:tcW w:w="1464" w:type="dxa"/>
          </w:tcPr>
          <w:p w14:paraId="28DF2E42" w14:textId="77777777" w:rsidR="00000000" w:rsidRDefault="007A3C99">
            <w:pPr>
              <w:pStyle w:val="T4dispositie"/>
              <w:jc w:val="left"/>
              <w:rPr>
                <w:i/>
                <w:iCs/>
                <w:lang w:val="nl-NL"/>
              </w:rPr>
            </w:pPr>
            <w:r>
              <w:rPr>
                <w:i/>
                <w:iCs/>
                <w:lang w:val="nl-NL"/>
              </w:rPr>
              <w:t>Hoofdwerk (I)</w:t>
            </w:r>
          </w:p>
          <w:p w14:paraId="14FE716C" w14:textId="77777777" w:rsidR="00000000" w:rsidRDefault="007A3C99">
            <w:pPr>
              <w:pStyle w:val="T4dispositie"/>
              <w:jc w:val="left"/>
              <w:rPr>
                <w:lang w:val="nl-NL"/>
              </w:rPr>
            </w:pPr>
            <w:r>
              <w:rPr>
                <w:lang w:val="nl-NL"/>
              </w:rPr>
              <w:t>9 stemmen</w:t>
            </w:r>
          </w:p>
          <w:p w14:paraId="0051EEBE" w14:textId="77777777" w:rsidR="00000000" w:rsidRDefault="007A3C99">
            <w:pPr>
              <w:pStyle w:val="T4dispositie"/>
              <w:jc w:val="left"/>
              <w:rPr>
                <w:lang w:val="nl-NL"/>
              </w:rPr>
            </w:pPr>
          </w:p>
          <w:p w14:paraId="62408C78" w14:textId="77777777" w:rsidR="00000000" w:rsidRDefault="007A3C99">
            <w:pPr>
              <w:pStyle w:val="T4dispositie"/>
              <w:jc w:val="left"/>
              <w:rPr>
                <w:lang w:val="nl-NL"/>
              </w:rPr>
            </w:pPr>
            <w:r>
              <w:rPr>
                <w:lang w:val="nl-NL"/>
              </w:rPr>
              <w:t>Bourdon</w:t>
            </w:r>
          </w:p>
          <w:p w14:paraId="6159C032" w14:textId="77777777" w:rsidR="00000000" w:rsidRDefault="007A3C99">
            <w:pPr>
              <w:pStyle w:val="T4dispositie"/>
              <w:jc w:val="left"/>
              <w:rPr>
                <w:lang w:val="nl-NL"/>
              </w:rPr>
            </w:pPr>
            <w:r>
              <w:rPr>
                <w:lang w:val="nl-NL"/>
              </w:rPr>
              <w:t>Prestant</w:t>
            </w:r>
          </w:p>
          <w:p w14:paraId="4B2F15E8" w14:textId="77777777" w:rsidR="00000000" w:rsidRDefault="007A3C99">
            <w:pPr>
              <w:pStyle w:val="T4dispositie"/>
              <w:jc w:val="left"/>
              <w:rPr>
                <w:lang w:val="nl-NL"/>
              </w:rPr>
            </w:pPr>
            <w:r>
              <w:rPr>
                <w:lang w:val="nl-NL"/>
              </w:rPr>
              <w:t>Holpijp</w:t>
            </w:r>
          </w:p>
          <w:p w14:paraId="686833A7" w14:textId="77777777" w:rsidR="00000000" w:rsidRDefault="007A3C99">
            <w:pPr>
              <w:pStyle w:val="T4dispositie"/>
              <w:jc w:val="left"/>
              <w:rPr>
                <w:lang w:val="nl-NL"/>
              </w:rPr>
            </w:pPr>
            <w:r>
              <w:rPr>
                <w:lang w:val="nl-NL"/>
              </w:rPr>
              <w:t>Salicionaal</w:t>
            </w:r>
          </w:p>
          <w:p w14:paraId="00928DBA" w14:textId="77777777" w:rsidR="00000000" w:rsidRDefault="007A3C99">
            <w:pPr>
              <w:pStyle w:val="T4dispositie"/>
              <w:jc w:val="left"/>
              <w:rPr>
                <w:lang w:val="nl-NL"/>
              </w:rPr>
            </w:pPr>
            <w:r>
              <w:rPr>
                <w:lang w:val="nl-NL"/>
              </w:rPr>
              <w:t>Octaaf</w:t>
            </w:r>
          </w:p>
          <w:p w14:paraId="1153B5F2" w14:textId="77777777" w:rsidR="00000000" w:rsidRDefault="007A3C99">
            <w:pPr>
              <w:pStyle w:val="T4dispositie"/>
              <w:jc w:val="left"/>
              <w:rPr>
                <w:lang w:val="nl-NL"/>
              </w:rPr>
            </w:pPr>
            <w:r>
              <w:rPr>
                <w:lang w:val="nl-NL"/>
              </w:rPr>
              <w:t>Kwint</w:t>
            </w:r>
          </w:p>
          <w:p w14:paraId="5377C02F" w14:textId="77777777" w:rsidR="00000000" w:rsidRDefault="007A3C99">
            <w:pPr>
              <w:pStyle w:val="T4dispositie"/>
              <w:jc w:val="left"/>
              <w:rPr>
                <w:lang w:val="nl-NL"/>
              </w:rPr>
            </w:pPr>
            <w:r>
              <w:rPr>
                <w:lang w:val="nl-NL"/>
              </w:rPr>
              <w:t>Octaaf</w:t>
            </w:r>
          </w:p>
          <w:p w14:paraId="3414A40D" w14:textId="77777777" w:rsidR="00000000" w:rsidRDefault="007A3C99">
            <w:pPr>
              <w:pStyle w:val="T4dispositie"/>
              <w:jc w:val="left"/>
              <w:rPr>
                <w:lang w:val="nl-NL"/>
              </w:rPr>
            </w:pPr>
            <w:r>
              <w:rPr>
                <w:lang w:val="nl-NL"/>
              </w:rPr>
              <w:t>Mixtuur</w:t>
            </w:r>
          </w:p>
          <w:p w14:paraId="16E66822" w14:textId="77777777" w:rsidR="00000000" w:rsidRDefault="007A3C99">
            <w:pPr>
              <w:pStyle w:val="T4dispositie"/>
              <w:jc w:val="left"/>
              <w:rPr>
                <w:lang w:val="nl-NL"/>
              </w:rPr>
            </w:pPr>
            <w:r>
              <w:rPr>
                <w:lang w:val="nl-NL"/>
              </w:rPr>
              <w:t>Trompet</w:t>
            </w:r>
          </w:p>
        </w:tc>
        <w:tc>
          <w:tcPr>
            <w:tcW w:w="707" w:type="dxa"/>
          </w:tcPr>
          <w:p w14:paraId="203598ED" w14:textId="77777777" w:rsidR="00000000" w:rsidRDefault="007A3C99">
            <w:pPr>
              <w:pStyle w:val="T4dispositie"/>
              <w:jc w:val="left"/>
              <w:rPr>
                <w:lang w:val="nl-NL"/>
              </w:rPr>
            </w:pPr>
          </w:p>
          <w:p w14:paraId="433874E5" w14:textId="77777777" w:rsidR="00000000" w:rsidRDefault="007A3C99">
            <w:pPr>
              <w:pStyle w:val="T4dispositie"/>
              <w:jc w:val="left"/>
              <w:rPr>
                <w:lang w:val="nl-NL"/>
              </w:rPr>
            </w:pPr>
          </w:p>
          <w:p w14:paraId="67E942E4" w14:textId="77777777" w:rsidR="00000000" w:rsidRDefault="007A3C99">
            <w:pPr>
              <w:pStyle w:val="T4dispositie"/>
              <w:jc w:val="left"/>
              <w:rPr>
                <w:lang w:val="nl-NL"/>
              </w:rPr>
            </w:pPr>
          </w:p>
          <w:p w14:paraId="7AB80C87" w14:textId="77777777" w:rsidR="00000000" w:rsidRDefault="007A3C99">
            <w:pPr>
              <w:pStyle w:val="T4dispositie"/>
              <w:jc w:val="left"/>
              <w:rPr>
                <w:lang w:val="nl-NL"/>
              </w:rPr>
            </w:pPr>
            <w:r>
              <w:rPr>
                <w:lang w:val="nl-NL"/>
              </w:rPr>
              <w:t>16'</w:t>
            </w:r>
          </w:p>
          <w:p w14:paraId="01C57FDF" w14:textId="77777777" w:rsidR="00000000" w:rsidRDefault="007A3C99">
            <w:pPr>
              <w:pStyle w:val="T4dispositie"/>
              <w:jc w:val="left"/>
              <w:rPr>
                <w:lang w:val="nl-NL"/>
              </w:rPr>
            </w:pPr>
            <w:r>
              <w:rPr>
                <w:lang w:val="nl-NL"/>
              </w:rPr>
              <w:t>8'</w:t>
            </w:r>
          </w:p>
          <w:p w14:paraId="10C745FD" w14:textId="77777777" w:rsidR="00000000" w:rsidRDefault="007A3C99">
            <w:pPr>
              <w:pStyle w:val="T4dispositie"/>
              <w:jc w:val="left"/>
              <w:rPr>
                <w:lang w:val="nl-NL"/>
              </w:rPr>
            </w:pPr>
            <w:r>
              <w:rPr>
                <w:lang w:val="nl-NL"/>
              </w:rPr>
              <w:t>8'</w:t>
            </w:r>
          </w:p>
          <w:p w14:paraId="47D4A253" w14:textId="77777777" w:rsidR="00000000" w:rsidRDefault="007A3C99">
            <w:pPr>
              <w:pStyle w:val="T4dispositie"/>
              <w:jc w:val="left"/>
              <w:rPr>
                <w:lang w:val="nl-NL"/>
              </w:rPr>
            </w:pPr>
            <w:r>
              <w:rPr>
                <w:lang w:val="nl-NL"/>
              </w:rPr>
              <w:t>8'</w:t>
            </w:r>
          </w:p>
          <w:p w14:paraId="43642976" w14:textId="77777777" w:rsidR="00000000" w:rsidRDefault="007A3C99">
            <w:pPr>
              <w:pStyle w:val="T4dispositie"/>
              <w:jc w:val="left"/>
              <w:rPr>
                <w:lang w:val="nl-NL"/>
              </w:rPr>
            </w:pPr>
            <w:r>
              <w:rPr>
                <w:lang w:val="nl-NL"/>
              </w:rPr>
              <w:t>4'</w:t>
            </w:r>
          </w:p>
          <w:p w14:paraId="74976F80" w14:textId="77777777" w:rsidR="00000000" w:rsidRDefault="007A3C99">
            <w:pPr>
              <w:pStyle w:val="T4dispositie"/>
              <w:jc w:val="left"/>
              <w:rPr>
                <w:lang w:val="nl-NL"/>
              </w:rPr>
            </w:pPr>
            <w:r>
              <w:rPr>
                <w:lang w:val="nl-NL"/>
              </w:rPr>
              <w:t>2 2/3'</w:t>
            </w:r>
          </w:p>
          <w:p w14:paraId="709D8752" w14:textId="77777777" w:rsidR="00000000" w:rsidRDefault="007A3C99">
            <w:pPr>
              <w:pStyle w:val="T4dispositie"/>
              <w:jc w:val="left"/>
              <w:rPr>
                <w:lang w:val="nl-NL"/>
              </w:rPr>
            </w:pPr>
            <w:r>
              <w:rPr>
                <w:lang w:val="nl-NL"/>
              </w:rPr>
              <w:t>2'</w:t>
            </w:r>
          </w:p>
          <w:p w14:paraId="665D3E83" w14:textId="77777777" w:rsidR="00000000" w:rsidRDefault="007A3C99">
            <w:pPr>
              <w:pStyle w:val="T4dispositie"/>
              <w:jc w:val="left"/>
              <w:rPr>
                <w:lang w:val="nl-NL"/>
              </w:rPr>
            </w:pPr>
            <w:r>
              <w:rPr>
                <w:lang w:val="nl-NL"/>
              </w:rPr>
              <w:t>2-3 st.</w:t>
            </w:r>
          </w:p>
          <w:p w14:paraId="22340CD2" w14:textId="77777777" w:rsidR="00000000" w:rsidRDefault="007A3C99">
            <w:pPr>
              <w:pStyle w:val="T4dispositie"/>
              <w:jc w:val="left"/>
              <w:rPr>
                <w:lang w:val="nl-NL"/>
              </w:rPr>
            </w:pPr>
            <w:r>
              <w:rPr>
                <w:lang w:val="nl-NL"/>
              </w:rPr>
              <w:t>8'</w:t>
            </w:r>
          </w:p>
        </w:tc>
        <w:tc>
          <w:tcPr>
            <w:tcW w:w="1504" w:type="dxa"/>
          </w:tcPr>
          <w:p w14:paraId="41DC96FA" w14:textId="77777777" w:rsidR="00000000" w:rsidRDefault="007A3C99">
            <w:pPr>
              <w:pStyle w:val="T4dispositie"/>
              <w:jc w:val="left"/>
              <w:rPr>
                <w:i/>
                <w:iCs/>
                <w:lang w:val="nl-NL"/>
              </w:rPr>
            </w:pPr>
            <w:r>
              <w:rPr>
                <w:i/>
                <w:iCs/>
                <w:lang w:val="nl-NL"/>
              </w:rPr>
              <w:t>Zwelwerk (II)</w:t>
            </w:r>
          </w:p>
          <w:p w14:paraId="4698C19F" w14:textId="77777777" w:rsidR="00000000" w:rsidRDefault="007A3C99">
            <w:pPr>
              <w:pStyle w:val="T4dispositie"/>
              <w:jc w:val="left"/>
              <w:rPr>
                <w:lang w:val="nl-NL"/>
              </w:rPr>
            </w:pPr>
            <w:r>
              <w:rPr>
                <w:lang w:val="nl-NL"/>
              </w:rPr>
              <w:t>8 stemmen</w:t>
            </w:r>
          </w:p>
          <w:p w14:paraId="6D48D191" w14:textId="77777777" w:rsidR="00000000" w:rsidRDefault="007A3C99">
            <w:pPr>
              <w:pStyle w:val="T4dispositie"/>
              <w:jc w:val="left"/>
              <w:rPr>
                <w:lang w:val="nl-NL"/>
              </w:rPr>
            </w:pPr>
          </w:p>
          <w:p w14:paraId="1D9C9B98" w14:textId="77777777" w:rsidR="00000000" w:rsidRDefault="007A3C99">
            <w:pPr>
              <w:pStyle w:val="T4dispositie"/>
              <w:jc w:val="left"/>
              <w:rPr>
                <w:lang w:val="nl-NL"/>
              </w:rPr>
            </w:pPr>
            <w:r>
              <w:rPr>
                <w:lang w:val="nl-NL"/>
              </w:rPr>
              <w:t>Fluit Prestant</w:t>
            </w:r>
          </w:p>
          <w:p w14:paraId="1C09C9B2" w14:textId="77777777" w:rsidR="00000000" w:rsidRDefault="007A3C99">
            <w:pPr>
              <w:pStyle w:val="T4dispositie"/>
              <w:jc w:val="left"/>
              <w:rPr>
                <w:lang w:val="nl-NL"/>
              </w:rPr>
            </w:pPr>
            <w:r>
              <w:rPr>
                <w:lang w:val="nl-NL"/>
              </w:rPr>
              <w:t>Bourdon</w:t>
            </w:r>
          </w:p>
          <w:p w14:paraId="3E8B8356" w14:textId="77777777" w:rsidR="00000000" w:rsidRDefault="007A3C99">
            <w:pPr>
              <w:pStyle w:val="T4dispositie"/>
              <w:jc w:val="left"/>
              <w:rPr>
                <w:lang w:val="nl-NL"/>
              </w:rPr>
            </w:pPr>
            <w:r>
              <w:rPr>
                <w:lang w:val="nl-NL"/>
              </w:rPr>
              <w:t>Viola di</w:t>
            </w:r>
            <w:r>
              <w:rPr>
                <w:lang w:val="nl-NL"/>
              </w:rPr>
              <w:t xml:space="preserve"> Gamba</w:t>
            </w:r>
          </w:p>
          <w:p w14:paraId="093A53A3" w14:textId="77777777" w:rsidR="00000000" w:rsidRDefault="007A3C99">
            <w:pPr>
              <w:pStyle w:val="T4dispositie"/>
              <w:jc w:val="left"/>
              <w:rPr>
                <w:lang w:val="nl-NL"/>
              </w:rPr>
            </w:pPr>
            <w:r>
              <w:rPr>
                <w:lang w:val="nl-NL"/>
              </w:rPr>
              <w:t>Prestant</w:t>
            </w:r>
          </w:p>
          <w:p w14:paraId="1DA73C14" w14:textId="77777777" w:rsidR="00000000" w:rsidRDefault="007A3C99">
            <w:pPr>
              <w:pStyle w:val="T4dispositie"/>
              <w:jc w:val="left"/>
              <w:rPr>
                <w:lang w:val="nl-NL"/>
              </w:rPr>
            </w:pPr>
            <w:r>
              <w:rPr>
                <w:lang w:val="nl-NL"/>
              </w:rPr>
              <w:t>Roerfluit</w:t>
            </w:r>
          </w:p>
          <w:p w14:paraId="33B89705" w14:textId="77777777" w:rsidR="00000000" w:rsidRDefault="007A3C99">
            <w:pPr>
              <w:pStyle w:val="T4dispositie"/>
              <w:jc w:val="left"/>
              <w:rPr>
                <w:lang w:val="nl-NL"/>
              </w:rPr>
            </w:pPr>
            <w:r>
              <w:rPr>
                <w:lang w:val="nl-NL"/>
              </w:rPr>
              <w:t>Nasard</w:t>
            </w:r>
          </w:p>
          <w:p w14:paraId="4B8666CB" w14:textId="77777777" w:rsidR="00000000" w:rsidRDefault="007A3C99">
            <w:pPr>
              <w:pStyle w:val="T4dispositie"/>
              <w:jc w:val="left"/>
              <w:rPr>
                <w:lang w:val="nl-NL"/>
              </w:rPr>
            </w:pPr>
            <w:r>
              <w:rPr>
                <w:lang w:val="nl-NL"/>
              </w:rPr>
              <w:t>Blokfluit</w:t>
            </w:r>
          </w:p>
          <w:p w14:paraId="7E225AA0" w14:textId="77777777" w:rsidR="00000000" w:rsidRDefault="007A3C99">
            <w:pPr>
              <w:pStyle w:val="T4dispositie"/>
              <w:jc w:val="left"/>
              <w:rPr>
                <w:lang w:val="nl-NL"/>
              </w:rPr>
            </w:pPr>
            <w:r>
              <w:rPr>
                <w:lang w:val="nl-NL"/>
              </w:rPr>
              <w:t>Kromhoorn</w:t>
            </w:r>
          </w:p>
        </w:tc>
        <w:tc>
          <w:tcPr>
            <w:tcW w:w="715" w:type="dxa"/>
          </w:tcPr>
          <w:p w14:paraId="06FBA703" w14:textId="77777777" w:rsidR="00000000" w:rsidRDefault="007A3C99">
            <w:pPr>
              <w:pStyle w:val="T4dispositie"/>
              <w:jc w:val="left"/>
              <w:rPr>
                <w:lang w:val="nl-NL"/>
              </w:rPr>
            </w:pPr>
          </w:p>
          <w:p w14:paraId="7F42CD5E" w14:textId="77777777" w:rsidR="00000000" w:rsidRDefault="007A3C99">
            <w:pPr>
              <w:pStyle w:val="T4dispositie"/>
              <w:jc w:val="left"/>
              <w:rPr>
                <w:lang w:val="nl-NL"/>
              </w:rPr>
            </w:pPr>
          </w:p>
          <w:p w14:paraId="40CD8097" w14:textId="77777777" w:rsidR="00000000" w:rsidRDefault="007A3C99">
            <w:pPr>
              <w:pStyle w:val="T4dispositie"/>
              <w:jc w:val="left"/>
              <w:rPr>
                <w:lang w:val="nl-NL"/>
              </w:rPr>
            </w:pPr>
          </w:p>
          <w:p w14:paraId="26CAFAFF" w14:textId="77777777" w:rsidR="00000000" w:rsidRDefault="007A3C99">
            <w:pPr>
              <w:pStyle w:val="T4dispositie"/>
              <w:jc w:val="left"/>
              <w:rPr>
                <w:lang w:val="nl-NL"/>
              </w:rPr>
            </w:pPr>
            <w:r>
              <w:rPr>
                <w:lang w:val="nl-NL"/>
              </w:rPr>
              <w:t>8'</w:t>
            </w:r>
          </w:p>
          <w:p w14:paraId="540BCFD1" w14:textId="77777777" w:rsidR="00000000" w:rsidRDefault="007A3C99">
            <w:pPr>
              <w:pStyle w:val="T4dispositie"/>
              <w:jc w:val="left"/>
              <w:rPr>
                <w:lang w:val="nl-NL"/>
              </w:rPr>
            </w:pPr>
            <w:r>
              <w:rPr>
                <w:lang w:val="nl-NL"/>
              </w:rPr>
              <w:t>8'</w:t>
            </w:r>
          </w:p>
          <w:p w14:paraId="64307431" w14:textId="77777777" w:rsidR="00000000" w:rsidRDefault="007A3C99">
            <w:pPr>
              <w:pStyle w:val="T4dispositie"/>
              <w:jc w:val="left"/>
              <w:rPr>
                <w:lang w:val="nl-NL"/>
              </w:rPr>
            </w:pPr>
            <w:r>
              <w:rPr>
                <w:lang w:val="nl-NL"/>
              </w:rPr>
              <w:t>8'</w:t>
            </w:r>
          </w:p>
          <w:p w14:paraId="31E671E4" w14:textId="77777777" w:rsidR="00000000" w:rsidRDefault="007A3C99">
            <w:pPr>
              <w:pStyle w:val="T4dispositie"/>
              <w:jc w:val="left"/>
              <w:rPr>
                <w:lang w:val="nl-NL"/>
              </w:rPr>
            </w:pPr>
            <w:r>
              <w:rPr>
                <w:lang w:val="nl-NL"/>
              </w:rPr>
              <w:t>4'</w:t>
            </w:r>
          </w:p>
          <w:p w14:paraId="70ABF57E" w14:textId="77777777" w:rsidR="00000000" w:rsidRDefault="007A3C99">
            <w:pPr>
              <w:pStyle w:val="T4dispositie"/>
              <w:jc w:val="left"/>
              <w:rPr>
                <w:lang w:val="nl-NL"/>
              </w:rPr>
            </w:pPr>
            <w:r>
              <w:rPr>
                <w:lang w:val="nl-NL"/>
              </w:rPr>
              <w:t>4'</w:t>
            </w:r>
          </w:p>
          <w:p w14:paraId="0FF5CF6C" w14:textId="77777777" w:rsidR="00000000" w:rsidRDefault="007A3C99">
            <w:pPr>
              <w:pStyle w:val="T4dispositie"/>
              <w:jc w:val="left"/>
              <w:rPr>
                <w:lang w:val="nl-NL"/>
              </w:rPr>
            </w:pPr>
            <w:r>
              <w:rPr>
                <w:lang w:val="nl-NL"/>
              </w:rPr>
              <w:t>2 2/3'</w:t>
            </w:r>
          </w:p>
          <w:p w14:paraId="64232465" w14:textId="77777777" w:rsidR="00000000" w:rsidRDefault="007A3C99">
            <w:pPr>
              <w:pStyle w:val="T4dispositie"/>
              <w:jc w:val="left"/>
              <w:rPr>
                <w:lang w:val="nl-NL"/>
              </w:rPr>
            </w:pPr>
            <w:r>
              <w:rPr>
                <w:lang w:val="nl-NL"/>
              </w:rPr>
              <w:t>2'</w:t>
            </w:r>
          </w:p>
          <w:p w14:paraId="33381F71" w14:textId="77777777" w:rsidR="00000000" w:rsidRDefault="007A3C99">
            <w:pPr>
              <w:pStyle w:val="T4dispositie"/>
              <w:jc w:val="left"/>
              <w:rPr>
                <w:lang w:val="nl-NL"/>
              </w:rPr>
            </w:pPr>
            <w:r>
              <w:rPr>
                <w:lang w:val="nl-NL"/>
              </w:rPr>
              <w:t>8'</w:t>
            </w:r>
          </w:p>
        </w:tc>
        <w:tc>
          <w:tcPr>
            <w:tcW w:w="1080" w:type="dxa"/>
          </w:tcPr>
          <w:p w14:paraId="0B1B0959" w14:textId="77777777" w:rsidR="00000000" w:rsidRDefault="007A3C99">
            <w:pPr>
              <w:pStyle w:val="T4dispositie"/>
              <w:jc w:val="left"/>
              <w:rPr>
                <w:i/>
                <w:iCs/>
                <w:lang w:val="nl-NL"/>
              </w:rPr>
            </w:pPr>
            <w:r>
              <w:rPr>
                <w:i/>
                <w:iCs/>
                <w:lang w:val="nl-NL"/>
              </w:rPr>
              <w:t>Pedaal</w:t>
            </w:r>
          </w:p>
          <w:p w14:paraId="27423FE6" w14:textId="77777777" w:rsidR="00000000" w:rsidRDefault="007A3C99">
            <w:pPr>
              <w:pStyle w:val="T4dispositie"/>
              <w:jc w:val="left"/>
              <w:rPr>
                <w:lang w:val="nl-NL"/>
              </w:rPr>
            </w:pPr>
            <w:r>
              <w:rPr>
                <w:lang w:val="nl-NL"/>
              </w:rPr>
              <w:t>2 stemmen</w:t>
            </w:r>
          </w:p>
          <w:p w14:paraId="339A269C" w14:textId="77777777" w:rsidR="00000000" w:rsidRDefault="007A3C99">
            <w:pPr>
              <w:pStyle w:val="T4dispositie"/>
              <w:jc w:val="left"/>
              <w:rPr>
                <w:lang w:val="nl-NL"/>
              </w:rPr>
            </w:pPr>
          </w:p>
          <w:p w14:paraId="3BC7F029" w14:textId="77777777" w:rsidR="00000000" w:rsidRDefault="007A3C99">
            <w:pPr>
              <w:pStyle w:val="T4dispositie"/>
              <w:jc w:val="left"/>
              <w:rPr>
                <w:lang w:val="nl-NL"/>
              </w:rPr>
            </w:pPr>
            <w:r>
              <w:rPr>
                <w:lang w:val="nl-NL"/>
              </w:rPr>
              <w:t>Subbas</w:t>
            </w:r>
          </w:p>
          <w:p w14:paraId="0055254C" w14:textId="77777777" w:rsidR="00000000" w:rsidRDefault="007A3C99">
            <w:pPr>
              <w:pStyle w:val="T4dispositie"/>
              <w:jc w:val="left"/>
              <w:rPr>
                <w:lang w:val="nl-NL"/>
              </w:rPr>
            </w:pPr>
            <w:r>
              <w:rPr>
                <w:lang w:val="nl-NL"/>
              </w:rPr>
              <w:t>Fluitbas</w:t>
            </w:r>
          </w:p>
        </w:tc>
        <w:tc>
          <w:tcPr>
            <w:tcW w:w="540" w:type="dxa"/>
          </w:tcPr>
          <w:p w14:paraId="5D848443" w14:textId="77777777" w:rsidR="00000000" w:rsidRDefault="007A3C99">
            <w:pPr>
              <w:pStyle w:val="T4dispositie"/>
              <w:jc w:val="left"/>
              <w:rPr>
                <w:lang w:val="nl-NL"/>
              </w:rPr>
            </w:pPr>
          </w:p>
          <w:p w14:paraId="3FD2EC43" w14:textId="77777777" w:rsidR="00000000" w:rsidRDefault="007A3C99">
            <w:pPr>
              <w:pStyle w:val="T4dispositie"/>
              <w:jc w:val="left"/>
              <w:rPr>
                <w:lang w:val="nl-NL"/>
              </w:rPr>
            </w:pPr>
          </w:p>
          <w:p w14:paraId="19BE9A1D" w14:textId="77777777" w:rsidR="00000000" w:rsidRDefault="007A3C99">
            <w:pPr>
              <w:pStyle w:val="T4dispositie"/>
              <w:jc w:val="left"/>
              <w:rPr>
                <w:lang w:val="nl-NL"/>
              </w:rPr>
            </w:pPr>
          </w:p>
          <w:p w14:paraId="402B00DC" w14:textId="77777777" w:rsidR="00000000" w:rsidRDefault="007A3C99">
            <w:pPr>
              <w:pStyle w:val="T4dispositie"/>
              <w:jc w:val="left"/>
              <w:rPr>
                <w:lang w:val="nl-NL"/>
              </w:rPr>
            </w:pPr>
            <w:r>
              <w:rPr>
                <w:lang w:val="nl-NL"/>
              </w:rPr>
              <w:t>16'</w:t>
            </w:r>
          </w:p>
          <w:p w14:paraId="4CCCC5D9" w14:textId="77777777" w:rsidR="00000000" w:rsidRDefault="007A3C99">
            <w:pPr>
              <w:pStyle w:val="T4dispositie"/>
              <w:jc w:val="left"/>
              <w:rPr>
                <w:lang w:val="nl-NL"/>
              </w:rPr>
            </w:pPr>
            <w:r>
              <w:rPr>
                <w:lang w:val="nl-NL"/>
              </w:rPr>
              <w:t>8'</w:t>
            </w:r>
          </w:p>
        </w:tc>
      </w:tr>
    </w:tbl>
    <w:p w14:paraId="2B43715E" w14:textId="77777777" w:rsidR="00000000" w:rsidRDefault="007A3C99">
      <w:pPr>
        <w:pStyle w:val="T4dispositie"/>
        <w:jc w:val="left"/>
        <w:rPr>
          <w:lang w:val="nl-NL"/>
        </w:rPr>
      </w:pPr>
    </w:p>
    <w:p w14:paraId="5560DC2B" w14:textId="77777777" w:rsidR="00000000" w:rsidRDefault="007A3C99">
      <w:pPr>
        <w:pStyle w:val="T1"/>
        <w:jc w:val="left"/>
        <w:rPr>
          <w:lang w:val="nl-NL"/>
        </w:rPr>
      </w:pPr>
      <w:r>
        <w:rPr>
          <w:lang w:val="nl-NL"/>
        </w:rPr>
        <w:t>Werktuiglijke registers</w:t>
      </w:r>
    </w:p>
    <w:p w14:paraId="7FEB4039" w14:textId="77777777" w:rsidR="00000000" w:rsidRDefault="007A3C99">
      <w:pPr>
        <w:pStyle w:val="T1"/>
        <w:jc w:val="left"/>
        <w:rPr>
          <w:lang w:val="nl-NL"/>
        </w:rPr>
      </w:pPr>
      <w:r>
        <w:rPr>
          <w:lang w:val="nl-NL"/>
        </w:rPr>
        <w:t>koppelingen HW-ZwW, HW-ZwW 16', ZwW-ZwW 16', Ped-HW, Ped-ZwW</w:t>
      </w:r>
    </w:p>
    <w:p w14:paraId="7F0BCC68" w14:textId="77777777" w:rsidR="00000000" w:rsidRDefault="007A3C99">
      <w:pPr>
        <w:pStyle w:val="T1"/>
        <w:jc w:val="left"/>
        <w:rPr>
          <w:lang w:val="nl-NL"/>
        </w:rPr>
      </w:pPr>
      <w:r>
        <w:rPr>
          <w:lang w:val="nl-NL"/>
        </w:rPr>
        <w:t>tremolo ZwW</w:t>
      </w:r>
    </w:p>
    <w:p w14:paraId="02AD9BCF" w14:textId="77777777" w:rsidR="00000000" w:rsidRDefault="007A3C99">
      <w:pPr>
        <w:pStyle w:val="T1"/>
        <w:jc w:val="left"/>
        <w:rPr>
          <w:lang w:val="nl-NL"/>
        </w:rPr>
      </w:pPr>
      <w:r>
        <w:rPr>
          <w:lang w:val="nl-NL"/>
        </w:rPr>
        <w:t>automatisch pianopedaal - opl</w:t>
      </w:r>
      <w:r>
        <w:rPr>
          <w:lang w:val="nl-NL"/>
        </w:rPr>
        <w:t>osser</w:t>
      </w:r>
    </w:p>
    <w:p w14:paraId="593F0893" w14:textId="77777777" w:rsidR="00000000" w:rsidRDefault="007A3C99">
      <w:pPr>
        <w:pStyle w:val="T1"/>
        <w:jc w:val="left"/>
        <w:rPr>
          <w:lang w:val="nl-NL"/>
        </w:rPr>
      </w:pPr>
      <w:r>
        <w:rPr>
          <w:lang w:val="nl-NL"/>
        </w:rPr>
        <w:t>vrije combinatie</w:t>
      </w:r>
    </w:p>
    <w:p w14:paraId="6238C7F8" w14:textId="77777777" w:rsidR="00000000" w:rsidRDefault="007A3C99">
      <w:pPr>
        <w:pStyle w:val="T1"/>
        <w:jc w:val="left"/>
        <w:rPr>
          <w:lang w:val="nl-NL"/>
        </w:rPr>
      </w:pPr>
      <w:r>
        <w:rPr>
          <w:lang w:val="nl-NL"/>
        </w:rPr>
        <w:t>vaste combinaties P - MF - F - FF - T - oplosser</w:t>
      </w:r>
    </w:p>
    <w:p w14:paraId="375C5A66" w14:textId="77777777" w:rsidR="00000000" w:rsidRDefault="007A3C99">
      <w:pPr>
        <w:pStyle w:val="T1"/>
        <w:jc w:val="left"/>
        <w:rPr>
          <w:lang w:val="nl-NL"/>
        </w:rPr>
      </w:pPr>
      <w:r>
        <w:rPr>
          <w:lang w:val="nl-NL"/>
        </w:rPr>
        <w:t>tongwerken af</w:t>
      </w:r>
    </w:p>
    <w:p w14:paraId="6D04C4B5" w14:textId="77777777" w:rsidR="00000000" w:rsidRDefault="007A3C99">
      <w:pPr>
        <w:pStyle w:val="T1"/>
        <w:jc w:val="left"/>
        <w:rPr>
          <w:lang w:val="nl-NL"/>
        </w:rPr>
      </w:pPr>
      <w:r>
        <w:rPr>
          <w:lang w:val="nl-NL"/>
        </w:rPr>
        <w:t>generaal registercrescendo</w:t>
      </w:r>
    </w:p>
    <w:p w14:paraId="6AFB42CC" w14:textId="77777777" w:rsidR="00000000" w:rsidRDefault="007A3C99">
      <w:pPr>
        <w:pStyle w:val="T1"/>
        <w:jc w:val="left"/>
        <w:rPr>
          <w:lang w:val="nl-NL"/>
        </w:rPr>
      </w:pPr>
      <w:r>
        <w:rPr>
          <w:lang w:val="nl-NL"/>
        </w:rPr>
        <w:t>trede ZwW</w:t>
      </w:r>
    </w:p>
    <w:p w14:paraId="443E6D71" w14:textId="77777777" w:rsidR="00000000" w:rsidRDefault="007A3C99">
      <w:pPr>
        <w:pStyle w:val="T1"/>
        <w:jc w:val="left"/>
        <w:rPr>
          <w:lang w:val="nl-NL"/>
        </w:rPr>
      </w:pPr>
    </w:p>
    <w:p w14:paraId="29F96018" w14:textId="77777777" w:rsidR="00000000" w:rsidRDefault="007A3C99">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tblGrid>
      <w:tr w:rsidR="00000000" w14:paraId="0DCEA319" w14:textId="77777777">
        <w:tblPrEx>
          <w:tblCellMar>
            <w:top w:w="0" w:type="dxa"/>
            <w:bottom w:w="0" w:type="dxa"/>
          </w:tblCellMar>
        </w:tblPrEx>
        <w:tc>
          <w:tcPr>
            <w:tcW w:w="1023" w:type="dxa"/>
          </w:tcPr>
          <w:p w14:paraId="5EE83C9A" w14:textId="77777777" w:rsidR="00000000" w:rsidRDefault="007A3C99">
            <w:pPr>
              <w:pStyle w:val="T1"/>
              <w:jc w:val="left"/>
              <w:rPr>
                <w:lang w:val="nl-NL"/>
              </w:rPr>
            </w:pPr>
            <w:r>
              <w:rPr>
                <w:lang w:val="nl-NL"/>
              </w:rPr>
              <w:t>Mixtuur</w:t>
            </w:r>
          </w:p>
        </w:tc>
        <w:tc>
          <w:tcPr>
            <w:tcW w:w="718" w:type="dxa"/>
          </w:tcPr>
          <w:p w14:paraId="0E69CF84" w14:textId="77777777" w:rsidR="00000000" w:rsidRDefault="007A3C99">
            <w:pPr>
              <w:pStyle w:val="T4dispositie"/>
              <w:jc w:val="left"/>
              <w:rPr>
                <w:lang w:val="nl-NL"/>
              </w:rPr>
            </w:pPr>
            <w:r>
              <w:rPr>
                <w:lang w:val="nl-NL"/>
              </w:rPr>
              <w:t>C</w:t>
            </w:r>
          </w:p>
          <w:p w14:paraId="0C4AC031" w14:textId="77777777" w:rsidR="00000000" w:rsidRDefault="007A3C99">
            <w:pPr>
              <w:pStyle w:val="T4dispositie"/>
              <w:jc w:val="left"/>
              <w:rPr>
                <w:lang w:val="nl-NL"/>
              </w:rPr>
            </w:pPr>
            <w:r>
              <w:rPr>
                <w:lang w:val="nl-NL"/>
              </w:rPr>
              <w:t>1 1/3</w:t>
            </w:r>
          </w:p>
          <w:p w14:paraId="2ABBC4FC" w14:textId="77777777" w:rsidR="00000000" w:rsidRDefault="007A3C99">
            <w:pPr>
              <w:pStyle w:val="T4dispositie"/>
              <w:jc w:val="left"/>
              <w:rPr>
                <w:lang w:val="nl-NL"/>
              </w:rPr>
            </w:pPr>
            <w:r>
              <w:rPr>
                <w:lang w:val="nl-NL"/>
              </w:rPr>
              <w:t>1</w:t>
            </w:r>
          </w:p>
        </w:tc>
        <w:tc>
          <w:tcPr>
            <w:tcW w:w="718" w:type="dxa"/>
          </w:tcPr>
          <w:p w14:paraId="0080BF55" w14:textId="77777777" w:rsidR="00000000" w:rsidRDefault="007A3C99">
            <w:pPr>
              <w:pStyle w:val="T4dispositie"/>
              <w:jc w:val="left"/>
              <w:rPr>
                <w:lang w:val="nl-NL"/>
              </w:rPr>
            </w:pPr>
            <w:r>
              <w:rPr>
                <w:lang w:val="nl-NL"/>
              </w:rPr>
              <w:t>c</w:t>
            </w:r>
          </w:p>
          <w:p w14:paraId="6638D3CD" w14:textId="77777777" w:rsidR="00000000" w:rsidRDefault="007A3C99">
            <w:pPr>
              <w:pStyle w:val="T4dispositie"/>
              <w:jc w:val="left"/>
              <w:rPr>
                <w:lang w:val="nl-NL"/>
              </w:rPr>
            </w:pPr>
            <w:r>
              <w:rPr>
                <w:lang w:val="nl-NL"/>
              </w:rPr>
              <w:t>2</w:t>
            </w:r>
          </w:p>
          <w:p w14:paraId="2D225AF5" w14:textId="77777777" w:rsidR="00000000" w:rsidRDefault="007A3C99">
            <w:pPr>
              <w:pStyle w:val="T4dispositie"/>
              <w:jc w:val="left"/>
              <w:rPr>
                <w:lang w:val="nl-NL"/>
              </w:rPr>
            </w:pPr>
            <w:r>
              <w:rPr>
                <w:lang w:val="nl-NL"/>
              </w:rPr>
              <w:t>1 1/3</w:t>
            </w:r>
          </w:p>
          <w:p w14:paraId="1A083522" w14:textId="77777777" w:rsidR="00000000" w:rsidRDefault="007A3C99">
            <w:pPr>
              <w:pStyle w:val="T4dispositie"/>
              <w:jc w:val="left"/>
              <w:rPr>
                <w:lang w:val="nl-NL"/>
              </w:rPr>
            </w:pPr>
            <w:r>
              <w:rPr>
                <w:lang w:val="nl-NL"/>
              </w:rPr>
              <w:t>1</w:t>
            </w:r>
          </w:p>
        </w:tc>
        <w:tc>
          <w:tcPr>
            <w:tcW w:w="718" w:type="dxa"/>
          </w:tcPr>
          <w:p w14:paraId="47EB21CF" w14:textId="77777777" w:rsidR="00000000" w:rsidRDefault="007A3C99">
            <w:pPr>
              <w:pStyle w:val="T4dispositie"/>
              <w:jc w:val="left"/>
              <w:rPr>
                <w:vertAlign w:val="superscript"/>
                <w:lang w:val="nl-NL"/>
              </w:rPr>
            </w:pPr>
            <w:r>
              <w:rPr>
                <w:lang w:val="nl-NL"/>
              </w:rPr>
              <w:t>c</w:t>
            </w:r>
            <w:r>
              <w:rPr>
                <w:vertAlign w:val="superscript"/>
                <w:lang w:val="nl-NL"/>
              </w:rPr>
              <w:t>1</w:t>
            </w:r>
          </w:p>
          <w:p w14:paraId="227CCE7A" w14:textId="77777777" w:rsidR="00000000" w:rsidRDefault="007A3C99">
            <w:pPr>
              <w:pStyle w:val="T4dispositie"/>
              <w:jc w:val="left"/>
              <w:rPr>
                <w:lang w:val="nl-NL"/>
              </w:rPr>
            </w:pPr>
            <w:r>
              <w:rPr>
                <w:lang w:val="nl-NL"/>
              </w:rPr>
              <w:t>4</w:t>
            </w:r>
          </w:p>
          <w:p w14:paraId="2909F4B7" w14:textId="77777777" w:rsidR="00000000" w:rsidRDefault="007A3C99">
            <w:pPr>
              <w:pStyle w:val="T4dispositie"/>
              <w:jc w:val="left"/>
              <w:rPr>
                <w:lang w:val="nl-NL"/>
              </w:rPr>
            </w:pPr>
            <w:r>
              <w:rPr>
                <w:lang w:val="nl-NL"/>
              </w:rPr>
              <w:t>2 2/3</w:t>
            </w:r>
          </w:p>
          <w:p w14:paraId="7DFDD483" w14:textId="77777777" w:rsidR="00000000" w:rsidRDefault="007A3C99">
            <w:pPr>
              <w:pStyle w:val="T4dispositie"/>
              <w:jc w:val="left"/>
              <w:rPr>
                <w:lang w:val="nl-NL"/>
              </w:rPr>
            </w:pPr>
            <w:r>
              <w:rPr>
                <w:lang w:val="nl-NL"/>
              </w:rPr>
              <w:t>2</w:t>
            </w:r>
          </w:p>
        </w:tc>
      </w:tr>
    </w:tbl>
    <w:p w14:paraId="4B53B326" w14:textId="77777777" w:rsidR="00000000" w:rsidRDefault="007A3C99">
      <w:pPr>
        <w:pStyle w:val="T1"/>
        <w:jc w:val="left"/>
        <w:rPr>
          <w:lang w:val="nl-NL"/>
        </w:rPr>
      </w:pPr>
    </w:p>
    <w:p w14:paraId="650C9411" w14:textId="77777777" w:rsidR="00000000" w:rsidRDefault="007A3C99">
      <w:pPr>
        <w:pStyle w:val="T1"/>
        <w:jc w:val="left"/>
        <w:rPr>
          <w:lang w:val="nl-NL"/>
        </w:rPr>
      </w:pPr>
      <w:r>
        <w:rPr>
          <w:lang w:val="nl-NL"/>
        </w:rPr>
        <w:t>Toonhoogte</w:t>
      </w:r>
    </w:p>
    <w:p w14:paraId="2E993328" w14:textId="77777777" w:rsidR="00000000" w:rsidRDefault="007A3C99">
      <w:pPr>
        <w:pStyle w:val="T1"/>
        <w:jc w:val="left"/>
        <w:rPr>
          <w:lang w:val="nl-NL"/>
        </w:rPr>
      </w:pPr>
      <w:r>
        <w:rPr>
          <w:lang w:val="nl-NL"/>
        </w:rPr>
        <w:t>a</w:t>
      </w:r>
      <w:r>
        <w:rPr>
          <w:vertAlign w:val="superscript"/>
          <w:lang w:val="nl-NL"/>
        </w:rPr>
        <w:t>1</w:t>
      </w:r>
      <w:r>
        <w:rPr>
          <w:lang w:val="nl-NL"/>
        </w:rPr>
        <w:t xml:space="preserve"> = 440 Hz</w:t>
      </w:r>
    </w:p>
    <w:p w14:paraId="464C5D59" w14:textId="77777777" w:rsidR="00000000" w:rsidRDefault="007A3C99">
      <w:pPr>
        <w:pStyle w:val="T1"/>
        <w:jc w:val="left"/>
        <w:rPr>
          <w:lang w:val="nl-NL"/>
        </w:rPr>
      </w:pPr>
      <w:r>
        <w:rPr>
          <w:lang w:val="nl-NL"/>
        </w:rPr>
        <w:t>Temperatuur</w:t>
      </w:r>
    </w:p>
    <w:p w14:paraId="7AA5F4AC" w14:textId="77777777" w:rsidR="00000000" w:rsidRDefault="007A3C99">
      <w:pPr>
        <w:pStyle w:val="T1"/>
        <w:jc w:val="left"/>
        <w:rPr>
          <w:lang w:val="nl-NL"/>
        </w:rPr>
      </w:pPr>
      <w:r>
        <w:rPr>
          <w:lang w:val="nl-NL"/>
        </w:rPr>
        <w:t>evenredig zwevend</w:t>
      </w:r>
    </w:p>
    <w:p w14:paraId="4BA8666A" w14:textId="77777777" w:rsidR="00000000" w:rsidRDefault="007A3C99">
      <w:pPr>
        <w:pStyle w:val="T1"/>
        <w:jc w:val="left"/>
        <w:rPr>
          <w:lang w:val="nl-NL"/>
        </w:rPr>
      </w:pPr>
    </w:p>
    <w:p w14:paraId="166DDB22" w14:textId="77777777" w:rsidR="00000000" w:rsidRDefault="007A3C99">
      <w:pPr>
        <w:pStyle w:val="T1"/>
        <w:jc w:val="left"/>
        <w:rPr>
          <w:lang w:val="nl-NL"/>
        </w:rPr>
      </w:pPr>
      <w:r>
        <w:rPr>
          <w:lang w:val="nl-NL"/>
        </w:rPr>
        <w:t>Manuaalomva</w:t>
      </w:r>
      <w:r>
        <w:rPr>
          <w:lang w:val="nl-NL"/>
        </w:rPr>
        <w:t>ng</w:t>
      </w:r>
    </w:p>
    <w:p w14:paraId="0F7C6D0A" w14:textId="77777777" w:rsidR="00000000" w:rsidRDefault="007A3C99">
      <w:pPr>
        <w:pStyle w:val="T1"/>
        <w:jc w:val="left"/>
        <w:rPr>
          <w:vertAlign w:val="superscript"/>
          <w:lang w:val="nl-NL"/>
        </w:rPr>
      </w:pPr>
      <w:r>
        <w:rPr>
          <w:lang w:val="nl-NL"/>
        </w:rPr>
        <w:t>C-g</w:t>
      </w:r>
      <w:r>
        <w:rPr>
          <w:vertAlign w:val="superscript"/>
          <w:lang w:val="nl-NL"/>
        </w:rPr>
        <w:t>3</w:t>
      </w:r>
    </w:p>
    <w:p w14:paraId="336FC943" w14:textId="77777777" w:rsidR="00000000" w:rsidRDefault="007A3C99">
      <w:pPr>
        <w:pStyle w:val="T1"/>
        <w:jc w:val="left"/>
        <w:rPr>
          <w:lang w:val="nl-NL"/>
        </w:rPr>
      </w:pPr>
      <w:r>
        <w:rPr>
          <w:lang w:val="nl-NL"/>
        </w:rPr>
        <w:t>Pedaalomvang</w:t>
      </w:r>
    </w:p>
    <w:p w14:paraId="6288E4C2" w14:textId="77777777" w:rsidR="00000000" w:rsidRDefault="007A3C99">
      <w:pPr>
        <w:pStyle w:val="T1"/>
        <w:jc w:val="left"/>
        <w:rPr>
          <w:vertAlign w:val="superscript"/>
          <w:lang w:val="nl-NL"/>
        </w:rPr>
      </w:pPr>
      <w:r>
        <w:rPr>
          <w:lang w:val="nl-NL"/>
        </w:rPr>
        <w:t>C-f</w:t>
      </w:r>
      <w:r>
        <w:rPr>
          <w:vertAlign w:val="superscript"/>
          <w:lang w:val="nl-NL"/>
        </w:rPr>
        <w:t>1</w:t>
      </w:r>
    </w:p>
    <w:p w14:paraId="38BCC304" w14:textId="77777777" w:rsidR="00000000" w:rsidRDefault="007A3C99">
      <w:pPr>
        <w:pStyle w:val="T1"/>
        <w:jc w:val="left"/>
        <w:rPr>
          <w:lang w:val="nl-NL"/>
        </w:rPr>
      </w:pPr>
    </w:p>
    <w:p w14:paraId="3C923071" w14:textId="77777777" w:rsidR="00000000" w:rsidRDefault="007A3C99">
      <w:pPr>
        <w:pStyle w:val="T1"/>
        <w:jc w:val="left"/>
        <w:rPr>
          <w:lang w:val="nl-NL"/>
        </w:rPr>
      </w:pPr>
      <w:r>
        <w:rPr>
          <w:lang w:val="nl-NL"/>
        </w:rPr>
        <w:t>Windvoorziening</w:t>
      </w:r>
    </w:p>
    <w:p w14:paraId="4F593D89" w14:textId="77777777" w:rsidR="00000000" w:rsidRDefault="007A3C99">
      <w:pPr>
        <w:pStyle w:val="T1"/>
        <w:jc w:val="left"/>
        <w:rPr>
          <w:lang w:val="nl-NL"/>
        </w:rPr>
      </w:pPr>
      <w:r>
        <w:rPr>
          <w:lang w:val="nl-NL"/>
        </w:rPr>
        <w:t>magazijnbalg met twee regulateurs</w:t>
      </w:r>
    </w:p>
    <w:p w14:paraId="2D9A8C7C" w14:textId="77777777" w:rsidR="00000000" w:rsidRDefault="007A3C99">
      <w:pPr>
        <w:pStyle w:val="T1"/>
        <w:jc w:val="left"/>
        <w:rPr>
          <w:lang w:val="nl-NL"/>
        </w:rPr>
      </w:pPr>
      <w:r>
        <w:rPr>
          <w:lang w:val="nl-NL"/>
        </w:rPr>
        <w:t>Winddruk</w:t>
      </w:r>
    </w:p>
    <w:p w14:paraId="1D0C311D" w14:textId="77777777" w:rsidR="00000000" w:rsidRDefault="007A3C99">
      <w:pPr>
        <w:pStyle w:val="T1"/>
        <w:jc w:val="left"/>
        <w:rPr>
          <w:lang w:val="nl-NL"/>
        </w:rPr>
      </w:pPr>
      <w:r>
        <w:rPr>
          <w:lang w:val="nl-NL"/>
        </w:rPr>
        <w:t>98 mm</w:t>
      </w:r>
    </w:p>
    <w:p w14:paraId="77C4E49F" w14:textId="77777777" w:rsidR="00000000" w:rsidRDefault="007A3C99">
      <w:pPr>
        <w:pStyle w:val="T1"/>
        <w:jc w:val="left"/>
        <w:rPr>
          <w:lang w:val="nl-NL"/>
        </w:rPr>
      </w:pPr>
    </w:p>
    <w:p w14:paraId="5783A5B7" w14:textId="77777777" w:rsidR="00000000" w:rsidRDefault="007A3C99">
      <w:pPr>
        <w:pStyle w:val="T1"/>
        <w:jc w:val="left"/>
        <w:rPr>
          <w:lang w:val="nl-NL"/>
        </w:rPr>
      </w:pPr>
      <w:r>
        <w:rPr>
          <w:lang w:val="nl-NL"/>
        </w:rPr>
        <w:t>Plaats klaviatuur</w:t>
      </w:r>
    </w:p>
    <w:p w14:paraId="7079445B" w14:textId="77777777" w:rsidR="00000000" w:rsidRDefault="007A3C99">
      <w:pPr>
        <w:pStyle w:val="T1"/>
        <w:jc w:val="left"/>
        <w:rPr>
          <w:lang w:val="nl-NL"/>
        </w:rPr>
      </w:pPr>
      <w:r>
        <w:rPr>
          <w:lang w:val="nl-NL"/>
        </w:rPr>
        <w:t>vrijstaande speeltafel</w:t>
      </w:r>
    </w:p>
    <w:p w14:paraId="77403FF5" w14:textId="77777777" w:rsidR="00000000" w:rsidRDefault="007A3C99">
      <w:pPr>
        <w:pStyle w:val="T1"/>
        <w:jc w:val="left"/>
        <w:rPr>
          <w:lang w:val="nl-NL"/>
        </w:rPr>
      </w:pPr>
    </w:p>
    <w:p w14:paraId="76E27F3B" w14:textId="77777777" w:rsidR="00000000" w:rsidRDefault="007A3C99">
      <w:pPr>
        <w:pStyle w:val="Heading2"/>
        <w:rPr>
          <w:i w:val="0"/>
          <w:iCs/>
        </w:rPr>
      </w:pPr>
      <w:r>
        <w:rPr>
          <w:i w:val="0"/>
          <w:iCs/>
        </w:rPr>
        <w:t>Bijzonderheden</w:t>
      </w:r>
    </w:p>
    <w:p w14:paraId="6A37E38E" w14:textId="77777777" w:rsidR="00000000" w:rsidRDefault="007A3C99">
      <w:pPr>
        <w:pStyle w:val="T1"/>
        <w:jc w:val="left"/>
        <w:rPr>
          <w:lang w:val="nl-NL"/>
        </w:rPr>
      </w:pPr>
    </w:p>
    <w:p w14:paraId="7D21B8CA" w14:textId="77777777" w:rsidR="00000000" w:rsidRDefault="007A3C99">
      <w:pPr>
        <w:pStyle w:val="T1"/>
        <w:jc w:val="left"/>
        <w:rPr>
          <w:lang w:val="nl-NL"/>
        </w:rPr>
      </w:pPr>
      <w:r>
        <w:rPr>
          <w:lang w:val="nl-NL"/>
        </w:rPr>
        <w:t>De door Rütter in 1859 voorgestelde dispositie werd niet geheel gerealiseerd. Volgens het contract van 29</w:t>
      </w:r>
      <w:r>
        <w:rPr>
          <w:lang w:val="nl-NL"/>
        </w:rPr>
        <w:t xml:space="preserve"> maart 1860 kwamen de registers Quintfluit 3', Picolo 2' en Kromhoren B/D 8' van het OP te vervallen, evenals de Bazuin 16' van het Ped. Verder kreeg het Ped een Subbas gedekt 8' in plaats van de geplande Octaafbas 8'. Wel bleef op zowel OP als Ped een sle</w:t>
      </w:r>
      <w:r>
        <w:rPr>
          <w:lang w:val="nl-NL"/>
        </w:rPr>
        <w:t>ep gereserveerd voor een later te plaatsen tongwerk. Verder werd in 1861 nog gecorrespondeerd over de plaatsing van een Cornet D 3 st. in plaats van de Terts 1 3/5' van het HW.</w:t>
      </w:r>
    </w:p>
    <w:p w14:paraId="11BB2767" w14:textId="77777777" w:rsidR="00000000" w:rsidRDefault="007A3C99">
      <w:pPr>
        <w:pStyle w:val="T1"/>
        <w:jc w:val="left"/>
        <w:rPr>
          <w:lang w:val="nl-NL"/>
        </w:rPr>
      </w:pPr>
      <w:r>
        <w:rPr>
          <w:lang w:val="nl-NL"/>
        </w:rPr>
        <w:t>De lade van het HW bevindt zich in de orgelkas, die van het ZwW is boven de win</w:t>
      </w:r>
      <w:r>
        <w:rPr>
          <w:lang w:val="nl-NL"/>
        </w:rPr>
        <w:t>dvoorziening in de toren opgesteld. Het Ped staat vrij opgesteld achter schotwerk aan weerszijden van de orgelkas.</w:t>
      </w:r>
    </w:p>
    <w:p w14:paraId="53E3645F" w14:textId="77777777" w:rsidR="007A3C99" w:rsidRDefault="007A3C99">
      <w:pPr>
        <w:pStyle w:val="T1"/>
        <w:jc w:val="left"/>
        <w:rPr>
          <w:lang w:val="nl-NL"/>
        </w:rPr>
      </w:pPr>
      <w:r>
        <w:rPr>
          <w:lang w:val="nl-NL"/>
        </w:rPr>
        <w:t xml:space="preserve">In het huidige orgel is pijpwerk van Rütter aanwezig in de metalen discant van de Bourdon 16', het metalen pijpwerk van de registers Holpijp </w:t>
      </w:r>
      <w:r>
        <w:rPr>
          <w:lang w:val="nl-NL"/>
        </w:rPr>
        <w:t xml:space="preserve">8' (HW) en Bourdon 8' (ZwW), de Fluit Prestant 8' (vanaf c) alsmede de gehele Prestant 8', Octaaf 4', Octaaf 2', Mixtuur (alle HW), Roerfluit 4' en de conische Nasard 2 2/3' (ZwW), met uitzondering van de toegevoegde tonen in verband met de </w:t>
      </w:r>
      <w:r>
        <w:rPr>
          <w:lang w:val="nl-NL"/>
        </w:rPr>
        <w:lastRenderedPageBreak/>
        <w:t>uitbreiding van</w:t>
      </w:r>
      <w:r>
        <w:rPr>
          <w:lang w:val="nl-NL"/>
        </w:rPr>
        <w:t xml:space="preserve"> de manuaalomvang met fis</w:t>
      </w:r>
      <w:r>
        <w:rPr>
          <w:vertAlign w:val="superscript"/>
          <w:lang w:val="nl-NL"/>
        </w:rPr>
        <w:t>3</w:t>
      </w:r>
      <w:r>
        <w:rPr>
          <w:lang w:val="nl-NL"/>
        </w:rPr>
        <w:t xml:space="preserve"> en g</w:t>
      </w:r>
      <w:r>
        <w:rPr>
          <w:vertAlign w:val="superscript"/>
          <w:lang w:val="nl-NL"/>
        </w:rPr>
        <w:t>3</w:t>
      </w:r>
      <w:r>
        <w:rPr>
          <w:lang w:val="nl-NL"/>
        </w:rPr>
        <w:t>. Zowel het groot octaaf van de Holpijp 8' als dat van de Bourdon 8' is van hout. Ook de Subbas 16' en de bas van de Bourdon 16' zijn van hout. In het front staan de pijpen voor C-h van de Prestant 8' en C-B van de Octaaf 4'</w:t>
      </w:r>
      <w:r>
        <w:rPr>
          <w:lang w:val="nl-NL"/>
        </w:rPr>
        <w:t>. De Kromhoorn 8' heeft koperen bekers.</w:t>
      </w:r>
    </w:p>
    <w:sectPr w:rsidR="007A3C9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52802"/>
    <w:multiLevelType w:val="hybridMultilevel"/>
    <w:tmpl w:val="F98E828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17"/>
    <w:rsid w:val="002E0317"/>
    <w:rsid w:val="007A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2DDDDF"/>
  <w15:chartTrackingRefBased/>
  <w15:docId w15:val="{AEAC81F3-63D8-6146-A9E0-84BC031A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1381</Words>
  <Characters>7875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Leusden / 1861</vt:lpstr>
    </vt:vector>
  </TitlesOfParts>
  <Company>NIvO</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Leusden / 1861</dc:title>
  <dc:subject/>
  <dc:creator>WS1</dc:creator>
  <cp:keywords/>
  <dc:description/>
  <cp:lastModifiedBy>Eline J Duijsens</cp:lastModifiedBy>
  <cp:revision>2</cp:revision>
  <dcterms:created xsi:type="dcterms:W3CDTF">2021-09-20T12:22:00Z</dcterms:created>
  <dcterms:modified xsi:type="dcterms:W3CDTF">2021-09-20T12:22:00Z</dcterms:modified>
</cp:coreProperties>
</file>