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A170" w14:textId="77777777" w:rsidR="00000000" w:rsidRDefault="00277505">
      <w:pPr>
        <w:pStyle w:val="Heading1"/>
      </w:pPr>
      <w:bookmarkStart w:id="0" w:name="_GoBack"/>
      <w:bookmarkEnd w:id="0"/>
      <w:r>
        <w:t>Soest / 1861</w:t>
      </w:r>
    </w:p>
    <w:p w14:paraId="3FE90BD2" w14:textId="77777777" w:rsidR="00000000" w:rsidRDefault="00277505">
      <w:pPr>
        <w:pStyle w:val="Heading2"/>
        <w:rPr>
          <w:i w:val="0"/>
          <w:iCs/>
        </w:rPr>
      </w:pPr>
      <w:r>
        <w:rPr>
          <w:i w:val="0"/>
          <w:iCs/>
        </w:rPr>
        <w:t>Christelijke Gereformeerde Kerk</w:t>
      </w:r>
    </w:p>
    <w:p w14:paraId="6A7751BA" w14:textId="77777777" w:rsidR="00000000" w:rsidRDefault="00277505">
      <w:pPr>
        <w:pStyle w:val="T1"/>
        <w:jc w:val="left"/>
        <w:rPr>
          <w:lang w:val="nl-NL"/>
        </w:rPr>
      </w:pPr>
    </w:p>
    <w:p w14:paraId="7E872F9F" w14:textId="77777777" w:rsidR="00000000" w:rsidRDefault="00277505">
      <w:pPr>
        <w:pStyle w:val="T1"/>
        <w:jc w:val="left"/>
        <w:rPr>
          <w:i/>
          <w:lang w:val="nl-NL"/>
        </w:rPr>
      </w:pPr>
      <w:r>
        <w:rPr>
          <w:i/>
          <w:lang w:val="nl-NL"/>
        </w:rPr>
        <w:t xml:space="preserve">Zaalkerk uit 1924 naar ontwerp van B.W. </w:t>
      </w:r>
      <w:proofErr w:type="spellStart"/>
      <w:r>
        <w:rPr>
          <w:i/>
          <w:lang w:val="nl-NL"/>
        </w:rPr>
        <w:t>Plooy</w:t>
      </w:r>
      <w:proofErr w:type="spellEnd"/>
      <w:r>
        <w:rPr>
          <w:i/>
          <w:lang w:val="nl-NL"/>
        </w:rPr>
        <w:t>. Inwendig gemoderniseerd.</w:t>
      </w:r>
    </w:p>
    <w:p w14:paraId="233AEBE9" w14:textId="77777777" w:rsidR="00000000" w:rsidRDefault="00277505">
      <w:pPr>
        <w:pStyle w:val="T1"/>
        <w:jc w:val="left"/>
        <w:rPr>
          <w:lang w:val="nl-NL"/>
        </w:rPr>
      </w:pPr>
    </w:p>
    <w:p w14:paraId="26791AF2" w14:textId="77777777" w:rsidR="00000000" w:rsidRDefault="00277505">
      <w:pPr>
        <w:pStyle w:val="T1"/>
        <w:jc w:val="left"/>
        <w:rPr>
          <w:lang w:val="nl-NL"/>
        </w:rPr>
      </w:pPr>
      <w:r>
        <w:rPr>
          <w:lang w:val="nl-NL"/>
        </w:rPr>
        <w:t>Kas: 1861</w:t>
      </w:r>
    </w:p>
    <w:p w14:paraId="0F0B6C77" w14:textId="77777777" w:rsidR="00000000" w:rsidRDefault="00277505">
      <w:pPr>
        <w:pStyle w:val="T1"/>
        <w:jc w:val="left"/>
        <w:rPr>
          <w:lang w:val="nl-NL"/>
        </w:rPr>
      </w:pPr>
    </w:p>
    <w:p w14:paraId="444CCDB3" w14:textId="77777777" w:rsidR="00000000" w:rsidRDefault="00277505">
      <w:pPr>
        <w:pStyle w:val="Heading2"/>
        <w:rPr>
          <w:i w:val="0"/>
          <w:iCs/>
        </w:rPr>
      </w:pPr>
      <w:r>
        <w:rPr>
          <w:i w:val="0"/>
          <w:iCs/>
        </w:rPr>
        <w:t>Kunsthistorische aspecten</w:t>
      </w:r>
    </w:p>
    <w:p w14:paraId="517C15E8" w14:textId="77777777" w:rsidR="00000000" w:rsidRDefault="00277505">
      <w:pPr>
        <w:pStyle w:val="T2Kunst"/>
        <w:jc w:val="left"/>
        <w:rPr>
          <w:lang w:val="nl-NL"/>
        </w:rPr>
      </w:pPr>
      <w:r>
        <w:rPr>
          <w:lang w:val="nl-NL"/>
        </w:rPr>
        <w:t xml:space="preserve">Dit is een orgelfront van een model dat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voor het eerst hebben toegepast in 1855 in d</w:t>
      </w:r>
      <w:r>
        <w:rPr>
          <w:lang w:val="nl-NL"/>
        </w:rPr>
        <w:t xml:space="preserve">e Doopsgezinde Kerk te Wormerveer en dat typerend zou blijven voor dit </w:t>
      </w:r>
      <w:proofErr w:type="spellStart"/>
      <w:r>
        <w:rPr>
          <w:lang w:val="nl-NL"/>
        </w:rPr>
        <w:t>orgelmakershuis</w:t>
      </w:r>
      <w:proofErr w:type="spellEnd"/>
      <w:r>
        <w:rPr>
          <w:lang w:val="nl-NL"/>
        </w:rPr>
        <w:t xml:space="preserve"> (deel 1850-1858, 268-270). Het is op te vatten als een gereduceerde versie van het hoofdwerkfront van het uit 1840 daterende </w:t>
      </w:r>
      <w:proofErr w:type="spellStart"/>
      <w:r>
        <w:rPr>
          <w:lang w:val="nl-NL"/>
        </w:rPr>
        <w:t>Bätz</w:t>
      </w:r>
      <w:proofErr w:type="spellEnd"/>
      <w:r>
        <w:rPr>
          <w:lang w:val="nl-NL"/>
        </w:rPr>
        <w:t xml:space="preserve">-orgel in de Nieuwe Kerk te Delft (deel </w:t>
      </w:r>
      <w:r>
        <w:rPr>
          <w:lang w:val="nl-NL"/>
        </w:rPr>
        <w:t>1819-1840, 384-387). Karakteristieke elementen zijn drie ronde torens van elk zeven pijpen, waarbij de middentoren hoger aanzet dan de zijtorens, en ongedeelde tussenvelden, afgesloten door een rechte bovenlijst. De overeenkomsten met Wormerveer zijn aanzi</w:t>
      </w:r>
      <w:r>
        <w:rPr>
          <w:lang w:val="nl-NL"/>
        </w:rPr>
        <w:t>enlijk, alleen is het orgel in Soest iets minder rijzig.</w:t>
      </w:r>
    </w:p>
    <w:p w14:paraId="206142DE" w14:textId="77777777" w:rsidR="00000000" w:rsidRDefault="00277505">
      <w:pPr>
        <w:pStyle w:val="T2Kunst"/>
        <w:jc w:val="left"/>
        <w:rPr>
          <w:lang w:val="nl-NL"/>
        </w:rPr>
      </w:pPr>
      <w:r>
        <w:rPr>
          <w:lang w:val="nl-NL"/>
        </w:rPr>
        <w:t xml:space="preserve">De decoratie wijkt enigszins af. In Wormerveer ziet men tussen de torens een S-voluut met daarbinnen snijwerk en in de velden eveneens S-voluten die rankwerk omsluiten. De voluutvorm is in Soest ook </w:t>
      </w:r>
      <w:r>
        <w:rPr>
          <w:lang w:val="nl-NL"/>
        </w:rPr>
        <w:t>aanwezig, maar minder uitgesproken; zij valt hier meer samen met het snijwerk en dient minder als omlijsting ervan, zoals in Wormerveer. Het snijwerk zelf is verwant aan dat te Wormerveer, maar het is min of meer het spiegelbeeld daarvan. Geestig is het bl</w:t>
      </w:r>
      <w:r>
        <w:rPr>
          <w:lang w:val="nl-NL"/>
        </w:rPr>
        <w:t>ad dat over de voluut heen is gedrapeerd. Bij de decoratie aan de pijpvoeten in de velden is de voluutvorm geheel in het snijwerk opgegaan. De overige blinderingen bestaan uit golfranken die in het midden samenkomen bij een smal bladelement. De gebruikte v</w:t>
      </w:r>
      <w:r>
        <w:rPr>
          <w:lang w:val="nl-NL"/>
        </w:rPr>
        <w:t>ormen zijn sterk verwant aan die in Wormerveer; zij zijn echter wat zwaarder en missen de verfijning die de ornamentiek in Wormerveer kenmerkt.</w:t>
      </w:r>
    </w:p>
    <w:p w14:paraId="4E4F1377" w14:textId="77777777" w:rsidR="00000000" w:rsidRDefault="00277505">
      <w:pPr>
        <w:pStyle w:val="T2Kunst"/>
        <w:jc w:val="left"/>
        <w:rPr>
          <w:lang w:val="nl-NL"/>
        </w:rPr>
      </w:pPr>
      <w:r>
        <w:rPr>
          <w:lang w:val="nl-NL"/>
        </w:rPr>
        <w:t>De kappen en lijsten zijn hier soberder behandeld dan in Wormerveer. Op de bovenlijsten van de velden is een ges</w:t>
      </w:r>
      <w:r>
        <w:rPr>
          <w:lang w:val="nl-NL"/>
        </w:rPr>
        <w:t xml:space="preserve">tileerd plantaardig motief te zien, dat lijkt op dat in </w:t>
      </w:r>
      <w:proofErr w:type="spellStart"/>
      <w:r>
        <w:rPr>
          <w:lang w:val="nl-NL"/>
        </w:rPr>
        <w:t>Wormerveer</w:t>
      </w:r>
      <w:proofErr w:type="spellEnd"/>
      <w:r>
        <w:rPr>
          <w:lang w:val="nl-NL"/>
        </w:rPr>
        <w:t xml:space="preserve">, maar dan eenvoudiger en minder volumineus. In de torenkappen ontbreekt elke decoratie. Het omkrullend bladwerk is verwant aan dat in </w:t>
      </w:r>
      <w:proofErr w:type="spellStart"/>
      <w:r>
        <w:rPr>
          <w:lang w:val="nl-NL"/>
        </w:rPr>
        <w:t>Wormerveer</w:t>
      </w:r>
      <w:proofErr w:type="spellEnd"/>
      <w:r>
        <w:rPr>
          <w:lang w:val="nl-NL"/>
        </w:rPr>
        <w:t>, maar ook dat is eenvoudiger. Bekroningen on</w:t>
      </w:r>
      <w:r>
        <w:rPr>
          <w:lang w:val="nl-NL"/>
        </w:rPr>
        <w:t>tbreken thans, maar het is aannemelijk dat zij er wel zijn geweest.</w:t>
      </w:r>
    </w:p>
    <w:p w14:paraId="4AAAADBF" w14:textId="77777777" w:rsidR="00000000" w:rsidRDefault="00277505">
      <w:pPr>
        <w:pStyle w:val="T1"/>
        <w:jc w:val="left"/>
        <w:rPr>
          <w:lang w:val="nl-NL"/>
        </w:rPr>
      </w:pPr>
    </w:p>
    <w:p w14:paraId="10D85959" w14:textId="77777777" w:rsidR="00000000" w:rsidRDefault="00277505">
      <w:pPr>
        <w:pStyle w:val="T3Lit"/>
        <w:rPr>
          <w:b/>
          <w:bCs/>
          <w:lang w:val="nl-NL"/>
        </w:rPr>
      </w:pPr>
      <w:r>
        <w:rPr>
          <w:b/>
          <w:bCs/>
          <w:lang w:val="nl-NL"/>
        </w:rPr>
        <w:t>Literatuur</w:t>
      </w:r>
    </w:p>
    <w:p w14:paraId="56E86075" w14:textId="77777777" w:rsidR="00000000" w:rsidRDefault="00277505">
      <w:pPr>
        <w:pStyle w:val="T3Lit"/>
        <w:rPr>
          <w:lang w:val="nl-NL"/>
        </w:rPr>
      </w:pPr>
      <w:r>
        <w:rPr>
          <w:i/>
          <w:iCs/>
          <w:lang w:val="nl-NL"/>
        </w:rPr>
        <w:t>Boekzaal</w:t>
      </w:r>
      <w:r>
        <w:rPr>
          <w:lang w:val="nl-NL"/>
        </w:rPr>
        <w:t xml:space="preserve"> 1861A, 631-632.</w:t>
      </w:r>
    </w:p>
    <w:p w14:paraId="2BC93A07" w14:textId="77777777" w:rsidR="00000000" w:rsidRDefault="00277505">
      <w:pPr>
        <w:pStyle w:val="T3Li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w:t>
      </w:r>
      <w:r>
        <w:rPr>
          <w:i/>
          <w:iCs/>
          <w:lang w:val="nl-NL"/>
        </w:rPr>
        <w:t>, Orgels in Noord-Holland</w:t>
      </w:r>
      <w:r>
        <w:rPr>
          <w:lang w:val="nl-NL"/>
        </w:rPr>
        <w:t xml:space="preserve">. </w:t>
      </w:r>
      <w:proofErr w:type="spellStart"/>
      <w:r>
        <w:rPr>
          <w:lang w:val="nl-NL"/>
        </w:rPr>
        <w:t>Schoorl</w:t>
      </w:r>
      <w:proofErr w:type="spellEnd"/>
      <w:r>
        <w:rPr>
          <w:lang w:val="nl-NL"/>
        </w:rPr>
        <w:t>, z.j. [1996], 222.</w:t>
      </w:r>
    </w:p>
    <w:p w14:paraId="61C3E9FE" w14:textId="77777777" w:rsidR="00000000" w:rsidRDefault="00277505">
      <w:pPr>
        <w:pStyle w:val="T3Lit"/>
        <w:rPr>
          <w:lang w:val="nl-NL"/>
        </w:rPr>
      </w:pPr>
      <w:r>
        <w:rPr>
          <w:i/>
          <w:iCs/>
          <w:lang w:val="nl-NL"/>
        </w:rPr>
        <w:t>Kerkelijke Courant</w:t>
      </w:r>
      <w:r>
        <w:rPr>
          <w:lang w:val="nl-NL"/>
        </w:rPr>
        <w:t>, 15/23 (1861).</w:t>
      </w:r>
    </w:p>
    <w:p w14:paraId="33F4B21B" w14:textId="77777777" w:rsidR="00000000" w:rsidRDefault="00277505">
      <w:pPr>
        <w:pStyle w:val="T3Lit"/>
        <w:rPr>
          <w:lang w:val="nl-NL"/>
        </w:rPr>
      </w:pPr>
      <w:proofErr w:type="spellStart"/>
      <w:r>
        <w:rPr>
          <w:lang w:val="nl-NL"/>
        </w:rPr>
        <w:t>G</w:t>
      </w:r>
      <w:proofErr w:type="spellEnd"/>
      <w:r>
        <w:rPr>
          <w:lang w:val="nl-NL"/>
        </w:rPr>
        <w:t>. Verloop. ‘Werk</w:t>
      </w:r>
      <w:r>
        <w:rPr>
          <w:lang w:val="nl-NL"/>
        </w:rPr>
        <w:t xml:space="preserve">lijst </w:t>
      </w:r>
      <w:proofErr w:type="spellStart"/>
      <w:r>
        <w:rPr>
          <w:lang w:val="nl-NL"/>
        </w:rPr>
        <w:t>Flaes</w:t>
      </w:r>
      <w:proofErr w:type="spellEnd"/>
      <w:r>
        <w:rPr>
          <w:lang w:val="nl-NL"/>
        </w:rPr>
        <w:t xml:space="preserve"> en </w:t>
      </w:r>
      <w:proofErr w:type="spellStart"/>
      <w:r>
        <w:rPr>
          <w:lang w:val="nl-NL"/>
        </w:rPr>
        <w:t>Brünjes</w:t>
      </w:r>
      <w:proofErr w:type="spellEnd"/>
      <w:r>
        <w:rPr>
          <w:lang w:val="nl-NL"/>
        </w:rPr>
        <w:t xml:space="preserve"> 1858b-1861’. </w:t>
      </w:r>
      <w:r>
        <w:rPr>
          <w:i/>
          <w:iCs/>
          <w:lang w:val="nl-NL"/>
        </w:rPr>
        <w:t>De Mixtuur</w:t>
      </w:r>
      <w:r>
        <w:rPr>
          <w:lang w:val="nl-NL"/>
        </w:rPr>
        <w:t>, 6 (1972), 92-93.</w:t>
      </w:r>
    </w:p>
    <w:p w14:paraId="4D6180D0" w14:textId="77777777" w:rsidR="00000000" w:rsidRDefault="00277505">
      <w:pPr>
        <w:pStyle w:val="T3Lit"/>
        <w:rPr>
          <w:lang w:val="nl-NL"/>
        </w:rPr>
      </w:pPr>
      <w:r>
        <w:rPr>
          <w:lang w:val="nl-NL"/>
        </w:rPr>
        <w:t xml:space="preserve">J.C. </w:t>
      </w:r>
      <w:proofErr w:type="spellStart"/>
      <w:r>
        <w:rPr>
          <w:lang w:val="nl-NL"/>
        </w:rPr>
        <w:t>Westeneng</w:t>
      </w:r>
      <w:proofErr w:type="spellEnd"/>
      <w:r>
        <w:rPr>
          <w:lang w:val="nl-NL"/>
        </w:rPr>
        <w:t xml:space="preserve">, ‘Het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orgel’. In: </w:t>
      </w:r>
      <w:proofErr w:type="spellStart"/>
      <w:r>
        <w:rPr>
          <w:lang w:val="nl-NL"/>
        </w:rPr>
        <w:t>D</w:t>
      </w:r>
      <w:proofErr w:type="spellEnd"/>
      <w:r>
        <w:rPr>
          <w:lang w:val="nl-NL"/>
        </w:rPr>
        <w:t xml:space="preserve">. van </w:t>
      </w:r>
      <w:proofErr w:type="spellStart"/>
      <w:r>
        <w:rPr>
          <w:lang w:val="nl-NL"/>
        </w:rPr>
        <w:t>Arkel</w:t>
      </w:r>
      <w:proofErr w:type="spellEnd"/>
      <w:r>
        <w:rPr>
          <w:lang w:val="nl-NL"/>
        </w:rPr>
        <w:t xml:space="preserve">, J. Slagboom en J.C. </w:t>
      </w:r>
      <w:proofErr w:type="spellStart"/>
      <w:r>
        <w:rPr>
          <w:lang w:val="nl-NL"/>
        </w:rPr>
        <w:t>Westeneng</w:t>
      </w:r>
      <w:proofErr w:type="spellEnd"/>
      <w:r>
        <w:rPr>
          <w:lang w:val="nl-NL"/>
        </w:rPr>
        <w:t xml:space="preserve">, </w:t>
      </w:r>
      <w:r>
        <w:rPr>
          <w:i/>
          <w:lang w:val="nl-NL"/>
        </w:rPr>
        <w:t>Van Trouw en Genade, 75 jaar Christelijke Gereformeerde Kerk Soest.</w:t>
      </w:r>
      <w:r>
        <w:rPr>
          <w:lang w:val="nl-NL"/>
        </w:rPr>
        <w:t xml:space="preserve"> Soest, 1998, 223-227.</w:t>
      </w:r>
    </w:p>
    <w:p w14:paraId="30977E96" w14:textId="77777777" w:rsidR="00000000" w:rsidRDefault="00277505">
      <w:pPr>
        <w:pStyle w:val="T3Lit"/>
        <w:rPr>
          <w:lang w:val="nl-NL"/>
        </w:rPr>
      </w:pPr>
      <w:r>
        <w:rPr>
          <w:lang w:val="nl-NL"/>
        </w:rPr>
        <w:t xml:space="preserve">Bert </w:t>
      </w:r>
      <w:proofErr w:type="spellStart"/>
      <w:r>
        <w:rPr>
          <w:lang w:val="nl-NL"/>
        </w:rPr>
        <w:t>Wi</w:t>
      </w:r>
      <w:r>
        <w:rPr>
          <w:lang w:val="nl-NL"/>
        </w:rPr>
        <w:t>sgerhof</w:t>
      </w:r>
      <w:proofErr w:type="spellEnd"/>
      <w:r>
        <w:rPr>
          <w:lang w:val="nl-NL"/>
        </w:rPr>
        <w:t xml:space="preserve">, </w:t>
      </w:r>
      <w:r>
        <w:rPr>
          <w:i/>
          <w:iCs/>
          <w:lang w:val="nl-NL"/>
        </w:rPr>
        <w:t>Utrechts Orgellandschap</w:t>
      </w:r>
      <w:r>
        <w:rPr>
          <w:lang w:val="nl-NL"/>
        </w:rPr>
        <w:t>. Amersfoort, 1979, 137.</w:t>
      </w:r>
    </w:p>
    <w:p w14:paraId="3EDFFDDC" w14:textId="77777777" w:rsidR="00000000" w:rsidRDefault="00277505">
      <w:pPr>
        <w:pStyle w:val="T3Lit"/>
        <w:rPr>
          <w:lang w:val="nl-NL"/>
        </w:rPr>
      </w:pPr>
    </w:p>
    <w:p w14:paraId="321AB1B2" w14:textId="77777777" w:rsidR="00000000" w:rsidRDefault="00277505">
      <w:pPr>
        <w:pStyle w:val="T3Lit"/>
        <w:rPr>
          <w:lang w:val="nl-NL"/>
        </w:rPr>
      </w:pPr>
      <w:r>
        <w:rPr>
          <w:lang w:val="nl-NL"/>
        </w:rPr>
        <w:t>Orgelnummer 1381</w:t>
      </w:r>
    </w:p>
    <w:p w14:paraId="451FCC29" w14:textId="77777777" w:rsidR="00000000" w:rsidRDefault="00277505">
      <w:pPr>
        <w:pStyle w:val="T1"/>
        <w:jc w:val="left"/>
        <w:rPr>
          <w:lang w:val="nl-NL"/>
        </w:rPr>
      </w:pPr>
    </w:p>
    <w:p w14:paraId="6FE81A35" w14:textId="77777777" w:rsidR="00000000" w:rsidRDefault="00277505">
      <w:pPr>
        <w:pStyle w:val="Heading2"/>
        <w:rPr>
          <w:i w:val="0"/>
          <w:iCs/>
        </w:rPr>
      </w:pPr>
      <w:r>
        <w:rPr>
          <w:i w:val="0"/>
          <w:iCs/>
        </w:rPr>
        <w:t>Historische gegevens</w:t>
      </w:r>
    </w:p>
    <w:p w14:paraId="364250E0" w14:textId="77777777" w:rsidR="00000000" w:rsidRDefault="00277505">
      <w:pPr>
        <w:pStyle w:val="T1"/>
        <w:jc w:val="left"/>
        <w:rPr>
          <w:lang w:val="nl-NL"/>
        </w:rPr>
      </w:pPr>
    </w:p>
    <w:p w14:paraId="29257153" w14:textId="77777777" w:rsidR="00000000" w:rsidRDefault="00277505">
      <w:pPr>
        <w:pStyle w:val="T1"/>
        <w:jc w:val="left"/>
        <w:rPr>
          <w:lang w:val="nl-NL"/>
        </w:rPr>
      </w:pPr>
      <w:r>
        <w:rPr>
          <w:lang w:val="nl-NL"/>
        </w:rPr>
        <w:lastRenderedPageBreak/>
        <w:t>Bouwers</w:t>
      </w:r>
    </w:p>
    <w:p w14:paraId="1C794FBA" w14:textId="77777777" w:rsidR="00000000" w:rsidRDefault="00277505">
      <w:pPr>
        <w:pStyle w:val="T1"/>
        <w:jc w:val="left"/>
        <w:rPr>
          <w:lang w:val="nl-NL"/>
        </w:rPr>
      </w:pPr>
      <w:r>
        <w:rPr>
          <w:lang w:val="nl-NL"/>
        </w:rPr>
        <w:t xml:space="preserve">1. </w:t>
      </w:r>
      <w:proofErr w:type="spellStart"/>
      <w:r>
        <w:rPr>
          <w:lang w:val="nl-NL"/>
        </w:rPr>
        <w:t>Flaes</w:t>
      </w:r>
      <w:proofErr w:type="spellEnd"/>
      <w:r>
        <w:rPr>
          <w:lang w:val="nl-NL"/>
        </w:rPr>
        <w:t xml:space="preserve"> &amp; </w:t>
      </w:r>
      <w:proofErr w:type="spellStart"/>
      <w:r>
        <w:rPr>
          <w:lang w:val="nl-NL"/>
        </w:rPr>
        <w:t>Brünjes</w:t>
      </w:r>
      <w:proofErr w:type="spellEnd"/>
    </w:p>
    <w:p w14:paraId="74F44C7D" w14:textId="77777777" w:rsidR="00000000" w:rsidRDefault="00277505">
      <w:pPr>
        <w:pStyle w:val="T1"/>
        <w:jc w:val="left"/>
        <w:rPr>
          <w:lang w:val="nl-NL"/>
        </w:rPr>
      </w:pPr>
      <w:r>
        <w:rPr>
          <w:lang w:val="nl-NL"/>
        </w:rPr>
        <w:t xml:space="preserve">2. </w:t>
      </w:r>
      <w:proofErr w:type="spellStart"/>
      <w:r>
        <w:rPr>
          <w:lang w:val="nl-NL"/>
        </w:rPr>
        <w:t>Elbertse</w:t>
      </w:r>
      <w:proofErr w:type="spellEnd"/>
      <w:r>
        <w:rPr>
          <w:lang w:val="nl-NL"/>
        </w:rPr>
        <w:t xml:space="preserve"> Orgelmakers</w:t>
      </w:r>
    </w:p>
    <w:p w14:paraId="5B2740E8" w14:textId="77777777" w:rsidR="00000000" w:rsidRDefault="00277505">
      <w:pPr>
        <w:pStyle w:val="T1"/>
        <w:jc w:val="left"/>
        <w:rPr>
          <w:lang w:val="nl-NL"/>
        </w:rPr>
      </w:pPr>
    </w:p>
    <w:p w14:paraId="0BF1FAE5" w14:textId="77777777" w:rsidR="00000000" w:rsidRDefault="00277505">
      <w:pPr>
        <w:pStyle w:val="T1"/>
        <w:jc w:val="left"/>
        <w:rPr>
          <w:lang w:val="nl-NL"/>
        </w:rPr>
      </w:pPr>
      <w:r>
        <w:rPr>
          <w:lang w:val="nl-NL"/>
        </w:rPr>
        <w:t>Jaren van oplevering</w:t>
      </w:r>
    </w:p>
    <w:p w14:paraId="5D32EB45" w14:textId="77777777" w:rsidR="00000000" w:rsidRDefault="00277505">
      <w:pPr>
        <w:pStyle w:val="T1"/>
        <w:jc w:val="left"/>
        <w:rPr>
          <w:lang w:val="nl-NL"/>
        </w:rPr>
      </w:pPr>
      <w:r>
        <w:rPr>
          <w:lang w:val="nl-NL"/>
        </w:rPr>
        <w:t>1. 1861</w:t>
      </w:r>
    </w:p>
    <w:p w14:paraId="0578AC3B" w14:textId="77777777" w:rsidR="00000000" w:rsidRDefault="00277505">
      <w:pPr>
        <w:pStyle w:val="T1"/>
        <w:jc w:val="left"/>
        <w:rPr>
          <w:lang w:val="nl-NL"/>
        </w:rPr>
      </w:pPr>
      <w:r>
        <w:rPr>
          <w:lang w:val="nl-NL"/>
        </w:rPr>
        <w:t>2. 1996</w:t>
      </w:r>
    </w:p>
    <w:p w14:paraId="01741812" w14:textId="77777777" w:rsidR="00000000" w:rsidRDefault="00277505">
      <w:pPr>
        <w:pStyle w:val="T1"/>
        <w:jc w:val="left"/>
        <w:rPr>
          <w:lang w:val="nl-NL"/>
        </w:rPr>
      </w:pPr>
    </w:p>
    <w:p w14:paraId="5DCC2CB3" w14:textId="77777777" w:rsidR="00000000" w:rsidRDefault="00277505">
      <w:pPr>
        <w:pStyle w:val="T1"/>
        <w:jc w:val="left"/>
        <w:rPr>
          <w:lang w:val="nl-NL"/>
        </w:rPr>
      </w:pPr>
      <w:r>
        <w:rPr>
          <w:lang w:val="nl-NL"/>
        </w:rPr>
        <w:t>Oorspronkelijke locatie</w:t>
      </w:r>
    </w:p>
    <w:p w14:paraId="7CDBB7C6" w14:textId="77777777" w:rsidR="00000000" w:rsidRDefault="00277505">
      <w:pPr>
        <w:pStyle w:val="T1"/>
        <w:jc w:val="left"/>
        <w:rPr>
          <w:lang w:val="nl-NL"/>
        </w:rPr>
      </w:pPr>
      <w:proofErr w:type="spellStart"/>
      <w:r>
        <w:rPr>
          <w:lang w:val="nl-NL"/>
        </w:rPr>
        <w:t>Andijk-West</w:t>
      </w:r>
      <w:proofErr w:type="spellEnd"/>
      <w:r>
        <w:rPr>
          <w:lang w:val="nl-NL"/>
        </w:rPr>
        <w:t>, Hervormde Buurtjeskerk</w:t>
      </w:r>
    </w:p>
    <w:p w14:paraId="1426300D" w14:textId="77777777" w:rsidR="00000000" w:rsidRDefault="00277505">
      <w:pPr>
        <w:pStyle w:val="T1"/>
        <w:jc w:val="left"/>
        <w:rPr>
          <w:lang w:val="nl-NL"/>
        </w:rPr>
      </w:pPr>
    </w:p>
    <w:p w14:paraId="180E25C9" w14:textId="77777777" w:rsidR="00000000" w:rsidRDefault="00277505">
      <w:pPr>
        <w:pStyle w:val="T1"/>
        <w:jc w:val="left"/>
        <w:rPr>
          <w:lang w:val="nl-NL"/>
        </w:rPr>
      </w:pPr>
      <w:r>
        <w:rPr>
          <w:lang w:val="nl-NL"/>
        </w:rPr>
        <w:t>1966</w:t>
      </w:r>
    </w:p>
    <w:p w14:paraId="71CC594C" w14:textId="77777777" w:rsidR="00000000" w:rsidRDefault="00277505">
      <w:pPr>
        <w:pStyle w:val="T1"/>
        <w:jc w:val="left"/>
        <w:rPr>
          <w:lang w:val="nl-NL"/>
        </w:rPr>
      </w:pPr>
      <w:r>
        <w:rPr>
          <w:lang w:val="nl-NL"/>
        </w:rPr>
        <w:t>.</w:t>
      </w:r>
      <w:r>
        <w:rPr>
          <w:lang w:val="nl-NL"/>
        </w:rPr>
        <w:tab/>
      </w:r>
      <w:r>
        <w:rPr>
          <w:lang w:val="nl-NL"/>
        </w:rPr>
        <w:t>kerkgebouw gesloten, orgel verkocht</w:t>
      </w:r>
    </w:p>
    <w:p w14:paraId="478AAB2D" w14:textId="77777777" w:rsidR="00000000" w:rsidRDefault="00277505">
      <w:pPr>
        <w:pStyle w:val="T1"/>
        <w:jc w:val="left"/>
        <w:rPr>
          <w:lang w:val="nl-NL"/>
        </w:rPr>
      </w:pPr>
    </w:p>
    <w:p w14:paraId="2DD5ACD9" w14:textId="77777777" w:rsidR="00000000" w:rsidRDefault="00277505">
      <w:pPr>
        <w:pStyle w:val="T1"/>
        <w:jc w:val="left"/>
        <w:rPr>
          <w:lang w:val="nl-NL"/>
        </w:rPr>
      </w:pPr>
      <w:r>
        <w:rPr>
          <w:lang w:val="nl-NL"/>
        </w:rPr>
        <w:t xml:space="preserve">J.J. </w:t>
      </w:r>
      <w:proofErr w:type="spellStart"/>
      <w:r>
        <w:rPr>
          <w:lang w:val="nl-NL"/>
        </w:rPr>
        <w:t>Elbertse</w:t>
      </w:r>
      <w:proofErr w:type="spellEnd"/>
      <w:r>
        <w:rPr>
          <w:lang w:val="nl-NL"/>
        </w:rPr>
        <w:t xml:space="preserve"> &amp; Zn 1968</w:t>
      </w:r>
    </w:p>
    <w:p w14:paraId="7954CFF4" w14:textId="77777777" w:rsidR="00000000" w:rsidRDefault="00277505">
      <w:pPr>
        <w:pStyle w:val="T1"/>
        <w:jc w:val="left"/>
        <w:rPr>
          <w:lang w:val="nl-NL"/>
        </w:rPr>
      </w:pPr>
      <w:r>
        <w:rPr>
          <w:lang w:val="nl-NL"/>
        </w:rPr>
        <w:t>.</w:t>
      </w:r>
      <w:r>
        <w:rPr>
          <w:lang w:val="nl-NL"/>
        </w:rPr>
        <w:tab/>
        <w:t>orgel gerestaureerd en geplaatst te Soest, Christelijke Gereformeerde Kerk</w:t>
      </w:r>
    </w:p>
    <w:p w14:paraId="45BABCA6" w14:textId="77777777" w:rsidR="00000000" w:rsidRDefault="00277505">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telescoophulzen voorzien, dammen verhoogd</w:t>
      </w:r>
    </w:p>
    <w:p w14:paraId="27E413A2" w14:textId="77777777" w:rsidR="00000000" w:rsidRDefault="00277505">
      <w:pPr>
        <w:pStyle w:val="T1"/>
        <w:jc w:val="left"/>
        <w:rPr>
          <w:lang w:val="nl-NL"/>
        </w:rPr>
      </w:pPr>
      <w:r>
        <w:rPr>
          <w:lang w:val="nl-NL"/>
        </w:rPr>
        <w:t>.</w:t>
      </w:r>
      <w:r>
        <w:rPr>
          <w:lang w:val="nl-NL"/>
        </w:rPr>
        <w:tab/>
        <w:t xml:space="preserve">mogelijk bij die gelegenheid kleinere pijpen van </w:t>
      </w:r>
      <w:proofErr w:type="spellStart"/>
      <w:r>
        <w:rPr>
          <w:lang w:val="nl-NL"/>
        </w:rPr>
        <w:t>stemringe</w:t>
      </w:r>
      <w:r>
        <w:rPr>
          <w:lang w:val="nl-NL"/>
        </w:rPr>
        <w:t>n</w:t>
      </w:r>
      <w:proofErr w:type="spellEnd"/>
      <w:r>
        <w:rPr>
          <w:lang w:val="nl-NL"/>
        </w:rPr>
        <w:t xml:space="preserve"> voorzien</w:t>
      </w:r>
    </w:p>
    <w:p w14:paraId="73D1F3D5" w14:textId="77777777" w:rsidR="00000000" w:rsidRDefault="00277505">
      <w:pPr>
        <w:pStyle w:val="T1"/>
        <w:jc w:val="left"/>
        <w:rPr>
          <w:lang w:val="nl-NL"/>
        </w:rPr>
      </w:pPr>
    </w:p>
    <w:p w14:paraId="5884253E" w14:textId="77777777" w:rsidR="00000000" w:rsidRDefault="00277505">
      <w:pPr>
        <w:pStyle w:val="T1"/>
        <w:jc w:val="left"/>
        <w:rPr>
          <w:lang w:val="nl-NL"/>
        </w:rPr>
      </w:pPr>
      <w:proofErr w:type="spellStart"/>
      <w:r>
        <w:rPr>
          <w:lang w:val="nl-NL"/>
        </w:rPr>
        <w:t>Elbertse</w:t>
      </w:r>
      <w:proofErr w:type="spellEnd"/>
      <w:r>
        <w:rPr>
          <w:lang w:val="nl-NL"/>
        </w:rPr>
        <w:t xml:space="preserve"> Orgelmakers 1996</w:t>
      </w:r>
    </w:p>
    <w:p w14:paraId="6095A6E5" w14:textId="77777777" w:rsidR="00000000" w:rsidRDefault="00277505">
      <w:pPr>
        <w:pStyle w:val="T1"/>
        <w:jc w:val="left"/>
        <w:rPr>
          <w:lang w:val="nl-NL"/>
        </w:rPr>
      </w:pPr>
      <w:r>
        <w:rPr>
          <w:lang w:val="nl-NL"/>
        </w:rPr>
        <w:t>.</w:t>
      </w:r>
      <w:r>
        <w:rPr>
          <w:lang w:val="nl-NL"/>
        </w:rPr>
        <w:tab/>
        <w:t>Subbas 16</w:t>
      </w:r>
      <w:r>
        <w:t>'</w:t>
      </w:r>
      <w:r>
        <w:rPr>
          <w:lang w:val="nl-NL"/>
        </w:rPr>
        <w:t xml:space="preserve"> op nieuwe lade geplaatst in open opstelling tegen de balgenkas</w:t>
      </w:r>
    </w:p>
    <w:p w14:paraId="68308431" w14:textId="77777777" w:rsidR="00000000" w:rsidRDefault="00277505">
      <w:pPr>
        <w:pStyle w:val="T1"/>
        <w:jc w:val="left"/>
        <w:rPr>
          <w:lang w:val="nl-NL"/>
        </w:rPr>
      </w:pPr>
    </w:p>
    <w:p w14:paraId="284C464F" w14:textId="77777777" w:rsidR="00000000" w:rsidRDefault="00277505">
      <w:pPr>
        <w:pStyle w:val="Heading2"/>
        <w:rPr>
          <w:i w:val="0"/>
          <w:iCs/>
        </w:rPr>
      </w:pPr>
      <w:r>
        <w:rPr>
          <w:i w:val="0"/>
          <w:iCs/>
        </w:rPr>
        <w:t>Technische gegevens</w:t>
      </w:r>
    </w:p>
    <w:p w14:paraId="11321DDE" w14:textId="77777777" w:rsidR="00000000" w:rsidRDefault="00277505">
      <w:pPr>
        <w:pStyle w:val="T1"/>
        <w:jc w:val="left"/>
        <w:rPr>
          <w:lang w:val="nl-NL"/>
        </w:rPr>
      </w:pPr>
    </w:p>
    <w:p w14:paraId="4AB086F8" w14:textId="77777777" w:rsidR="00000000" w:rsidRDefault="00277505">
      <w:pPr>
        <w:pStyle w:val="T1"/>
        <w:jc w:val="left"/>
        <w:rPr>
          <w:lang w:val="nl-NL"/>
        </w:rPr>
      </w:pPr>
      <w:r>
        <w:rPr>
          <w:lang w:val="nl-NL"/>
        </w:rPr>
        <w:t>Werkindeling</w:t>
      </w:r>
    </w:p>
    <w:p w14:paraId="7136B035" w14:textId="77777777" w:rsidR="00000000" w:rsidRDefault="00277505">
      <w:pPr>
        <w:pStyle w:val="T1"/>
        <w:jc w:val="left"/>
        <w:rPr>
          <w:lang w:val="nl-NL"/>
        </w:rPr>
      </w:pPr>
      <w:r>
        <w:rPr>
          <w:lang w:val="nl-NL"/>
        </w:rPr>
        <w:t xml:space="preserve">manuaal I, manuaal </w:t>
      </w:r>
      <w:proofErr w:type="spellStart"/>
      <w:r>
        <w:rPr>
          <w:lang w:val="nl-NL"/>
        </w:rPr>
        <w:t>II</w:t>
      </w:r>
      <w:proofErr w:type="spellEnd"/>
      <w:r>
        <w:rPr>
          <w:lang w:val="nl-NL"/>
        </w:rPr>
        <w:t>, aangehangen pedaal</w:t>
      </w:r>
    </w:p>
    <w:p w14:paraId="5A12D278" w14:textId="77777777" w:rsidR="00000000" w:rsidRDefault="00277505">
      <w:pPr>
        <w:pStyle w:val="T1"/>
        <w:jc w:val="left"/>
        <w:rPr>
          <w:lang w:val="nl-NL"/>
        </w:rPr>
      </w:pPr>
    </w:p>
    <w:p w14:paraId="1F21311E" w14:textId="77777777" w:rsidR="00000000" w:rsidRDefault="0027750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825"/>
        <w:gridCol w:w="1280"/>
        <w:gridCol w:w="806"/>
        <w:gridCol w:w="1113"/>
        <w:gridCol w:w="499"/>
      </w:tblGrid>
      <w:tr w:rsidR="00000000" w14:paraId="2305786F" w14:textId="77777777">
        <w:tblPrEx>
          <w:tblCellMar>
            <w:top w:w="0" w:type="dxa"/>
            <w:bottom w:w="0" w:type="dxa"/>
          </w:tblCellMar>
        </w:tblPrEx>
        <w:tc>
          <w:tcPr>
            <w:tcW w:w="1266" w:type="dxa"/>
          </w:tcPr>
          <w:p w14:paraId="57661879" w14:textId="77777777" w:rsidR="00000000" w:rsidRDefault="00277505">
            <w:pPr>
              <w:pStyle w:val="T4dispositie"/>
              <w:rPr>
                <w:i/>
                <w:iCs/>
                <w:lang w:val="nl-NL"/>
              </w:rPr>
            </w:pPr>
            <w:r>
              <w:rPr>
                <w:i/>
                <w:iCs/>
                <w:lang w:val="nl-NL"/>
              </w:rPr>
              <w:t>Manuaal I</w:t>
            </w:r>
          </w:p>
          <w:p w14:paraId="02C5CC3A" w14:textId="77777777" w:rsidR="00000000" w:rsidRDefault="00277505">
            <w:pPr>
              <w:pStyle w:val="T4dispositie"/>
              <w:rPr>
                <w:lang w:val="nl-NL"/>
              </w:rPr>
            </w:pPr>
            <w:r>
              <w:rPr>
                <w:lang w:val="nl-NL"/>
              </w:rPr>
              <w:t>5 stemmen</w:t>
            </w:r>
          </w:p>
          <w:p w14:paraId="7938809E" w14:textId="77777777" w:rsidR="00000000" w:rsidRDefault="00277505">
            <w:pPr>
              <w:pStyle w:val="T4dispositie"/>
              <w:rPr>
                <w:lang w:val="nl-NL"/>
              </w:rPr>
            </w:pPr>
          </w:p>
          <w:p w14:paraId="07AB2C68" w14:textId="77777777" w:rsidR="00000000" w:rsidRDefault="00277505">
            <w:pPr>
              <w:pStyle w:val="T4dispositie"/>
              <w:rPr>
                <w:lang w:val="nl-NL"/>
              </w:rPr>
            </w:pPr>
            <w:proofErr w:type="spellStart"/>
            <w:r>
              <w:rPr>
                <w:lang w:val="nl-NL"/>
              </w:rPr>
              <w:t>Prestant</w:t>
            </w:r>
            <w:proofErr w:type="spellEnd"/>
          </w:p>
          <w:p w14:paraId="4CD357B0" w14:textId="77777777" w:rsidR="00000000" w:rsidRDefault="00277505">
            <w:pPr>
              <w:pStyle w:val="T4dispositie"/>
              <w:rPr>
                <w:lang w:val="nl-NL"/>
              </w:rPr>
            </w:pPr>
            <w:r>
              <w:rPr>
                <w:lang w:val="nl-NL"/>
              </w:rPr>
              <w:t>Octaaf</w:t>
            </w:r>
          </w:p>
          <w:p w14:paraId="62D7E6D5" w14:textId="77777777" w:rsidR="00000000" w:rsidRDefault="00277505">
            <w:pPr>
              <w:pStyle w:val="T4dispositie"/>
            </w:pPr>
            <w:proofErr w:type="spellStart"/>
            <w:r>
              <w:t>Quint</w:t>
            </w:r>
            <w:proofErr w:type="spellEnd"/>
          </w:p>
          <w:p w14:paraId="0FBF68CD" w14:textId="77777777" w:rsidR="00000000" w:rsidRDefault="00277505">
            <w:pPr>
              <w:pStyle w:val="T4dispositie"/>
            </w:pPr>
            <w:proofErr w:type="spellStart"/>
            <w:r>
              <w:t>Octaaf</w:t>
            </w:r>
            <w:proofErr w:type="spellEnd"/>
          </w:p>
          <w:p w14:paraId="3D2437C5" w14:textId="77777777" w:rsidR="00000000" w:rsidRDefault="00277505">
            <w:pPr>
              <w:pStyle w:val="T4dispositie"/>
            </w:pPr>
            <w:r>
              <w:t>Cor</w:t>
            </w:r>
            <w:r>
              <w:t>net D</w:t>
            </w:r>
          </w:p>
        </w:tc>
        <w:tc>
          <w:tcPr>
            <w:tcW w:w="825" w:type="dxa"/>
          </w:tcPr>
          <w:p w14:paraId="317C5C5B" w14:textId="77777777" w:rsidR="00000000" w:rsidRDefault="00277505">
            <w:pPr>
              <w:pStyle w:val="T4dispositie"/>
            </w:pPr>
          </w:p>
          <w:p w14:paraId="0AEFD618" w14:textId="77777777" w:rsidR="00000000" w:rsidRDefault="00277505">
            <w:pPr>
              <w:pStyle w:val="T4dispositie"/>
            </w:pPr>
          </w:p>
          <w:p w14:paraId="2DF511B0" w14:textId="77777777" w:rsidR="00000000" w:rsidRDefault="00277505">
            <w:pPr>
              <w:pStyle w:val="T4dispositie"/>
            </w:pPr>
          </w:p>
          <w:p w14:paraId="2DB464E8" w14:textId="77777777" w:rsidR="00000000" w:rsidRDefault="00277505">
            <w:pPr>
              <w:pStyle w:val="T4dispositie"/>
            </w:pPr>
            <w:r>
              <w:t>8'</w:t>
            </w:r>
          </w:p>
          <w:p w14:paraId="7C8FD532" w14:textId="77777777" w:rsidR="00000000" w:rsidRDefault="00277505">
            <w:pPr>
              <w:pStyle w:val="T4dispositie"/>
            </w:pPr>
            <w:r>
              <w:t>4'</w:t>
            </w:r>
          </w:p>
          <w:p w14:paraId="34F2D2DB" w14:textId="77777777" w:rsidR="00000000" w:rsidRDefault="00277505">
            <w:pPr>
              <w:pStyle w:val="T4dispositie"/>
            </w:pPr>
            <w:r>
              <w:t>3'</w:t>
            </w:r>
          </w:p>
          <w:p w14:paraId="628FE06A" w14:textId="77777777" w:rsidR="00000000" w:rsidRDefault="00277505">
            <w:pPr>
              <w:pStyle w:val="T4dispositie"/>
            </w:pPr>
            <w:r>
              <w:t>2'</w:t>
            </w:r>
          </w:p>
          <w:p w14:paraId="44A13FF0" w14:textId="77777777" w:rsidR="00000000" w:rsidRDefault="00277505">
            <w:pPr>
              <w:pStyle w:val="T4dispositie"/>
            </w:pPr>
            <w:r>
              <w:t xml:space="preserve">4 </w:t>
            </w:r>
            <w:proofErr w:type="spellStart"/>
            <w:r>
              <w:t>st</w:t>
            </w:r>
            <w:proofErr w:type="spellEnd"/>
            <w:r>
              <w:t>.</w:t>
            </w:r>
          </w:p>
        </w:tc>
        <w:tc>
          <w:tcPr>
            <w:tcW w:w="1280" w:type="dxa"/>
          </w:tcPr>
          <w:p w14:paraId="791EB692" w14:textId="77777777" w:rsidR="00000000" w:rsidRDefault="00277505">
            <w:pPr>
              <w:pStyle w:val="T4dispositie"/>
              <w:rPr>
                <w:i/>
                <w:iCs/>
                <w:lang w:val="nl-NL"/>
              </w:rPr>
            </w:pPr>
            <w:r>
              <w:rPr>
                <w:i/>
                <w:iCs/>
                <w:lang w:val="nl-NL"/>
              </w:rPr>
              <w:t>Manuaal II</w:t>
            </w:r>
          </w:p>
          <w:p w14:paraId="2A4EFDD2" w14:textId="77777777" w:rsidR="00000000" w:rsidRDefault="00277505">
            <w:pPr>
              <w:pStyle w:val="T4dispositie"/>
              <w:rPr>
                <w:lang w:val="nl-NL"/>
              </w:rPr>
            </w:pPr>
            <w:r>
              <w:rPr>
                <w:lang w:val="nl-NL"/>
              </w:rPr>
              <w:t>3 stemmen</w:t>
            </w:r>
          </w:p>
          <w:p w14:paraId="336C21A7" w14:textId="77777777" w:rsidR="00000000" w:rsidRDefault="00277505">
            <w:pPr>
              <w:pStyle w:val="T4dispositie"/>
              <w:rPr>
                <w:lang w:val="nl-NL"/>
              </w:rPr>
            </w:pPr>
          </w:p>
          <w:p w14:paraId="5653DEA1" w14:textId="77777777" w:rsidR="00000000" w:rsidRDefault="00277505">
            <w:pPr>
              <w:pStyle w:val="T4dispositie"/>
              <w:rPr>
                <w:lang w:val="nl-NL"/>
              </w:rPr>
            </w:pPr>
            <w:r>
              <w:rPr>
                <w:lang w:val="nl-NL"/>
              </w:rPr>
              <w:t>Holpijp</w:t>
            </w:r>
          </w:p>
          <w:p w14:paraId="6A90B3F5" w14:textId="77777777" w:rsidR="00000000" w:rsidRDefault="00277505">
            <w:pPr>
              <w:pStyle w:val="T4dispositie"/>
              <w:rPr>
                <w:lang w:val="nl-NL"/>
              </w:rPr>
            </w:pPr>
            <w:proofErr w:type="spellStart"/>
            <w:r>
              <w:rPr>
                <w:lang w:val="nl-NL"/>
              </w:rPr>
              <w:t>Salicionaal</w:t>
            </w:r>
            <w:proofErr w:type="spellEnd"/>
          </w:p>
          <w:p w14:paraId="4C54A64E" w14:textId="77777777" w:rsidR="00000000" w:rsidRDefault="00277505">
            <w:pPr>
              <w:pStyle w:val="T4dispositie"/>
              <w:rPr>
                <w:lang w:val="nl-NL"/>
              </w:rPr>
            </w:pPr>
            <w:r>
              <w:rPr>
                <w:lang w:val="nl-NL"/>
              </w:rPr>
              <w:t>Roerfluit</w:t>
            </w:r>
          </w:p>
        </w:tc>
        <w:tc>
          <w:tcPr>
            <w:tcW w:w="806" w:type="dxa"/>
          </w:tcPr>
          <w:p w14:paraId="667CD22E" w14:textId="77777777" w:rsidR="00000000" w:rsidRDefault="00277505">
            <w:pPr>
              <w:pStyle w:val="T4dispositie"/>
              <w:rPr>
                <w:lang w:val="nl-NL"/>
              </w:rPr>
            </w:pPr>
          </w:p>
          <w:p w14:paraId="5D98125D" w14:textId="77777777" w:rsidR="00000000" w:rsidRDefault="00277505">
            <w:pPr>
              <w:pStyle w:val="T4dispositie"/>
              <w:rPr>
                <w:lang w:val="nl-NL"/>
              </w:rPr>
            </w:pPr>
          </w:p>
          <w:p w14:paraId="2E0569F4" w14:textId="77777777" w:rsidR="00000000" w:rsidRDefault="00277505">
            <w:pPr>
              <w:pStyle w:val="T4dispositie"/>
              <w:rPr>
                <w:lang w:val="nl-NL"/>
              </w:rPr>
            </w:pPr>
          </w:p>
          <w:p w14:paraId="20BE8C43" w14:textId="77777777" w:rsidR="00000000" w:rsidRDefault="00277505">
            <w:pPr>
              <w:pStyle w:val="T4dispositie"/>
            </w:pPr>
            <w:r>
              <w:t>8'</w:t>
            </w:r>
          </w:p>
          <w:p w14:paraId="491798EB" w14:textId="77777777" w:rsidR="00000000" w:rsidRDefault="00277505">
            <w:pPr>
              <w:pStyle w:val="T4dispositie"/>
            </w:pPr>
            <w:r>
              <w:t>8'</w:t>
            </w:r>
          </w:p>
          <w:p w14:paraId="29523A27" w14:textId="77777777" w:rsidR="00000000" w:rsidRDefault="00277505">
            <w:pPr>
              <w:pStyle w:val="T4dispositie"/>
            </w:pPr>
            <w:r>
              <w:t>4'</w:t>
            </w:r>
          </w:p>
        </w:tc>
        <w:tc>
          <w:tcPr>
            <w:tcW w:w="1113" w:type="dxa"/>
          </w:tcPr>
          <w:p w14:paraId="528DA848" w14:textId="77777777" w:rsidR="00000000" w:rsidRDefault="00277505">
            <w:pPr>
              <w:pStyle w:val="T4dispositie"/>
              <w:rPr>
                <w:lang w:val="nl-NL"/>
              </w:rPr>
            </w:pPr>
            <w:r>
              <w:rPr>
                <w:i/>
                <w:lang w:val="nl-NL"/>
              </w:rPr>
              <w:t>Pedaal</w:t>
            </w:r>
          </w:p>
          <w:p w14:paraId="1F7DC240" w14:textId="77777777" w:rsidR="00000000" w:rsidRDefault="00277505">
            <w:pPr>
              <w:pStyle w:val="T4dispositie"/>
              <w:rPr>
                <w:lang w:val="nl-NL"/>
              </w:rPr>
            </w:pPr>
            <w:r>
              <w:rPr>
                <w:lang w:val="nl-NL"/>
              </w:rPr>
              <w:t>1 stem</w:t>
            </w:r>
          </w:p>
          <w:p w14:paraId="3691E0E6" w14:textId="77777777" w:rsidR="00000000" w:rsidRDefault="00277505">
            <w:pPr>
              <w:pStyle w:val="T4dispositie"/>
              <w:rPr>
                <w:lang w:val="nl-NL"/>
              </w:rPr>
            </w:pPr>
          </w:p>
          <w:p w14:paraId="156DB49E" w14:textId="77777777" w:rsidR="00000000" w:rsidRDefault="00277505">
            <w:pPr>
              <w:pStyle w:val="T4dispositie"/>
              <w:rPr>
                <w:lang w:val="nl-NL"/>
              </w:rPr>
            </w:pPr>
            <w:r>
              <w:rPr>
                <w:lang w:val="nl-NL"/>
              </w:rPr>
              <w:t>Subbas</w:t>
            </w:r>
          </w:p>
        </w:tc>
        <w:tc>
          <w:tcPr>
            <w:tcW w:w="499" w:type="dxa"/>
          </w:tcPr>
          <w:p w14:paraId="2CB6DBCE" w14:textId="77777777" w:rsidR="00000000" w:rsidRDefault="00277505">
            <w:pPr>
              <w:pStyle w:val="T4dispositie"/>
              <w:rPr>
                <w:lang w:val="nl-NL"/>
              </w:rPr>
            </w:pPr>
          </w:p>
          <w:p w14:paraId="7E1B2F78" w14:textId="77777777" w:rsidR="00000000" w:rsidRDefault="00277505">
            <w:pPr>
              <w:pStyle w:val="T4dispositie"/>
              <w:rPr>
                <w:lang w:val="nl-NL"/>
              </w:rPr>
            </w:pPr>
          </w:p>
          <w:p w14:paraId="73F9134A" w14:textId="77777777" w:rsidR="00000000" w:rsidRDefault="00277505">
            <w:pPr>
              <w:pStyle w:val="T4dispositie"/>
              <w:rPr>
                <w:lang w:val="nl-NL"/>
              </w:rPr>
            </w:pPr>
          </w:p>
          <w:p w14:paraId="3565F219" w14:textId="77777777" w:rsidR="00000000" w:rsidRDefault="00277505">
            <w:pPr>
              <w:pStyle w:val="T4dispositie"/>
              <w:rPr>
                <w:lang w:val="nl-NL"/>
              </w:rPr>
            </w:pPr>
            <w:r>
              <w:rPr>
                <w:lang w:val="nl-NL"/>
              </w:rPr>
              <w:t>16</w:t>
            </w:r>
            <w:r>
              <w:t>'</w:t>
            </w:r>
          </w:p>
        </w:tc>
      </w:tr>
    </w:tbl>
    <w:p w14:paraId="23E9FB84" w14:textId="77777777" w:rsidR="00000000" w:rsidRDefault="00277505">
      <w:pPr>
        <w:pStyle w:val="T1"/>
        <w:jc w:val="left"/>
        <w:rPr>
          <w:lang w:val="nl-NL"/>
        </w:rPr>
      </w:pPr>
    </w:p>
    <w:p w14:paraId="6262AB7A" w14:textId="77777777" w:rsidR="00000000" w:rsidRDefault="00277505">
      <w:pPr>
        <w:pStyle w:val="T1"/>
        <w:jc w:val="left"/>
        <w:rPr>
          <w:lang w:val="nl-NL"/>
        </w:rPr>
      </w:pPr>
      <w:r>
        <w:rPr>
          <w:lang w:val="nl-NL"/>
        </w:rPr>
        <w:t>Werktuiglijk register</w:t>
      </w:r>
    </w:p>
    <w:p w14:paraId="7E594DD2" w14:textId="77777777" w:rsidR="00000000" w:rsidRDefault="00277505">
      <w:pPr>
        <w:pStyle w:val="T1"/>
        <w:jc w:val="left"/>
        <w:rPr>
          <w:lang w:val="nl-NL"/>
        </w:rPr>
      </w:pPr>
      <w:r>
        <w:rPr>
          <w:lang w:val="nl-NL"/>
        </w:rPr>
        <w:t>manuaalkoppel</w:t>
      </w:r>
    </w:p>
    <w:p w14:paraId="430B5DB6" w14:textId="77777777" w:rsidR="00000000" w:rsidRDefault="00277505">
      <w:pPr>
        <w:pStyle w:val="T1"/>
        <w:jc w:val="left"/>
        <w:rPr>
          <w:lang w:val="nl-NL"/>
        </w:rPr>
      </w:pPr>
    </w:p>
    <w:p w14:paraId="2616E2AA" w14:textId="77777777" w:rsidR="00000000" w:rsidRDefault="00277505">
      <w:pPr>
        <w:pStyle w:val="T1"/>
        <w:jc w:val="left"/>
        <w:rPr>
          <w:lang w:val="nl-NL"/>
        </w:rPr>
      </w:pPr>
      <w:r>
        <w:rPr>
          <w:lang w:val="nl-NL"/>
        </w:rPr>
        <w:t>Samenstelling vulstem</w:t>
      </w:r>
    </w:p>
    <w:p w14:paraId="57025B8A" w14:textId="77777777" w:rsidR="00000000" w:rsidRDefault="00277505">
      <w:pPr>
        <w:pStyle w:val="T1"/>
        <w:jc w:val="left"/>
        <w:rPr>
          <w:lang w:val="nl-NL"/>
        </w:rPr>
      </w:pPr>
      <w:r>
        <w:rPr>
          <w:lang w:val="nl-NL"/>
        </w:rPr>
        <w:t xml:space="preserve">Cornet   </w:t>
      </w:r>
      <w:r>
        <w:rPr>
          <w:sz w:val="20"/>
        </w:rPr>
        <w:t>c</w:t>
      </w:r>
      <w:r>
        <w:rPr>
          <w:sz w:val="20"/>
          <w:vertAlign w:val="superscript"/>
        </w:rPr>
        <w:t>1</w:t>
      </w:r>
      <w:r>
        <w:rPr>
          <w:sz w:val="20"/>
        </w:rPr>
        <w:t xml:space="preserve">    4 - 2 2/3 - 2 - 1 3/5</w:t>
      </w:r>
    </w:p>
    <w:p w14:paraId="107E976D" w14:textId="77777777" w:rsidR="00000000" w:rsidRDefault="00277505">
      <w:pPr>
        <w:pStyle w:val="T1"/>
        <w:jc w:val="left"/>
        <w:rPr>
          <w:lang w:val="nl-NL"/>
        </w:rPr>
      </w:pPr>
    </w:p>
    <w:p w14:paraId="6383DF5A" w14:textId="77777777" w:rsidR="00000000" w:rsidRDefault="00277505">
      <w:pPr>
        <w:pStyle w:val="T1"/>
        <w:jc w:val="left"/>
        <w:rPr>
          <w:lang w:val="nl-NL"/>
        </w:rPr>
      </w:pPr>
      <w:r>
        <w:rPr>
          <w:lang w:val="nl-NL"/>
        </w:rPr>
        <w:t>Toonhoogte</w:t>
      </w:r>
    </w:p>
    <w:p w14:paraId="551C66B9" w14:textId="77777777" w:rsidR="00000000" w:rsidRDefault="00277505">
      <w:pPr>
        <w:pStyle w:val="T1"/>
        <w:jc w:val="left"/>
        <w:rPr>
          <w:lang w:val="nl-NL"/>
        </w:rPr>
      </w:pPr>
      <w:r>
        <w:rPr>
          <w:lang w:val="nl-NL"/>
        </w:rPr>
        <w:t>a</w:t>
      </w:r>
      <w:r>
        <w:rPr>
          <w:vertAlign w:val="superscript"/>
          <w:lang w:val="nl-NL"/>
        </w:rPr>
        <w:t>1</w:t>
      </w:r>
      <w:r>
        <w:rPr>
          <w:lang w:val="nl-NL"/>
        </w:rPr>
        <w:t xml:space="preserve"> = 440 Hz</w:t>
      </w:r>
    </w:p>
    <w:p w14:paraId="3D9D97AE" w14:textId="77777777" w:rsidR="00000000" w:rsidRDefault="00277505">
      <w:pPr>
        <w:pStyle w:val="T1"/>
        <w:jc w:val="left"/>
        <w:rPr>
          <w:lang w:val="nl-NL"/>
        </w:rPr>
      </w:pPr>
      <w:r>
        <w:rPr>
          <w:lang w:val="nl-NL"/>
        </w:rPr>
        <w:t>Temperatuur</w:t>
      </w:r>
    </w:p>
    <w:p w14:paraId="61D0CB32" w14:textId="77777777" w:rsidR="00000000" w:rsidRDefault="00277505">
      <w:pPr>
        <w:pStyle w:val="T1"/>
        <w:jc w:val="left"/>
        <w:rPr>
          <w:lang w:val="nl-NL"/>
        </w:rPr>
      </w:pPr>
      <w:r>
        <w:rPr>
          <w:lang w:val="nl-NL"/>
        </w:rPr>
        <w:t>ev</w:t>
      </w:r>
      <w:r>
        <w:rPr>
          <w:lang w:val="nl-NL"/>
        </w:rPr>
        <w:t>enredig zwevend</w:t>
      </w:r>
    </w:p>
    <w:p w14:paraId="221026F7" w14:textId="77777777" w:rsidR="00000000" w:rsidRDefault="00277505">
      <w:pPr>
        <w:pStyle w:val="T1"/>
        <w:jc w:val="left"/>
        <w:rPr>
          <w:lang w:val="nl-NL"/>
        </w:rPr>
      </w:pPr>
    </w:p>
    <w:p w14:paraId="60B3977D" w14:textId="77777777" w:rsidR="00000000" w:rsidRDefault="00277505">
      <w:pPr>
        <w:pStyle w:val="T1"/>
        <w:jc w:val="left"/>
        <w:rPr>
          <w:lang w:val="nl-NL"/>
        </w:rPr>
      </w:pPr>
      <w:r>
        <w:rPr>
          <w:lang w:val="nl-NL"/>
        </w:rPr>
        <w:t>Manuaalomvang</w:t>
      </w:r>
    </w:p>
    <w:p w14:paraId="64C7745E" w14:textId="77777777" w:rsidR="00000000" w:rsidRDefault="00277505">
      <w:pPr>
        <w:pStyle w:val="T1"/>
        <w:jc w:val="left"/>
        <w:rPr>
          <w:vertAlign w:val="superscript"/>
          <w:lang w:val="nl-NL"/>
        </w:rPr>
      </w:pPr>
      <w:proofErr w:type="spellStart"/>
      <w:r>
        <w:rPr>
          <w:lang w:val="nl-NL"/>
        </w:rPr>
        <w:t>C-f</w:t>
      </w:r>
      <w:r>
        <w:rPr>
          <w:vertAlign w:val="superscript"/>
          <w:lang w:val="nl-NL"/>
        </w:rPr>
        <w:t>3</w:t>
      </w:r>
      <w:proofErr w:type="spellEnd"/>
    </w:p>
    <w:p w14:paraId="52C831CF" w14:textId="77777777" w:rsidR="00000000" w:rsidRDefault="00277505">
      <w:pPr>
        <w:pStyle w:val="T1"/>
        <w:jc w:val="left"/>
        <w:rPr>
          <w:lang w:val="nl-NL"/>
        </w:rPr>
      </w:pPr>
      <w:r>
        <w:rPr>
          <w:lang w:val="nl-NL"/>
        </w:rPr>
        <w:lastRenderedPageBreak/>
        <w:t>Pedaalomvang</w:t>
      </w:r>
    </w:p>
    <w:p w14:paraId="652BAF1C" w14:textId="77777777" w:rsidR="00000000" w:rsidRDefault="00277505">
      <w:pPr>
        <w:pStyle w:val="T1"/>
        <w:jc w:val="left"/>
        <w:rPr>
          <w:vertAlign w:val="superscript"/>
          <w:lang w:val="nl-NL"/>
        </w:rPr>
      </w:pPr>
      <w:proofErr w:type="spellStart"/>
      <w:r>
        <w:rPr>
          <w:lang w:val="nl-NL"/>
        </w:rPr>
        <w:t>C-c</w:t>
      </w:r>
      <w:r>
        <w:rPr>
          <w:vertAlign w:val="superscript"/>
          <w:lang w:val="nl-NL"/>
        </w:rPr>
        <w:t>1</w:t>
      </w:r>
      <w:proofErr w:type="spellEnd"/>
    </w:p>
    <w:p w14:paraId="57E9A800" w14:textId="77777777" w:rsidR="00000000" w:rsidRDefault="00277505">
      <w:pPr>
        <w:pStyle w:val="T1"/>
        <w:jc w:val="left"/>
        <w:rPr>
          <w:lang w:val="nl-NL"/>
        </w:rPr>
      </w:pPr>
    </w:p>
    <w:p w14:paraId="39DEF83E" w14:textId="77777777" w:rsidR="00000000" w:rsidRDefault="00277505">
      <w:pPr>
        <w:pStyle w:val="T1"/>
        <w:jc w:val="left"/>
        <w:rPr>
          <w:lang w:val="nl-NL"/>
        </w:rPr>
      </w:pPr>
      <w:r>
        <w:rPr>
          <w:lang w:val="nl-NL"/>
        </w:rPr>
        <w:t>Windvoorziening</w:t>
      </w:r>
    </w:p>
    <w:p w14:paraId="39E6401C" w14:textId="77777777" w:rsidR="00000000" w:rsidRDefault="00277505">
      <w:pPr>
        <w:pStyle w:val="T1"/>
        <w:jc w:val="left"/>
        <w:rPr>
          <w:lang w:val="nl-NL"/>
        </w:rPr>
      </w:pPr>
      <w:r>
        <w:rPr>
          <w:lang w:val="nl-NL"/>
        </w:rPr>
        <w:t>twee spaanbalgen (1861)</w:t>
      </w:r>
    </w:p>
    <w:p w14:paraId="513646FD" w14:textId="77777777" w:rsidR="00000000" w:rsidRDefault="00277505">
      <w:pPr>
        <w:pStyle w:val="T1"/>
        <w:jc w:val="left"/>
        <w:rPr>
          <w:lang w:val="nl-NL"/>
        </w:rPr>
      </w:pPr>
      <w:r>
        <w:rPr>
          <w:lang w:val="nl-NL"/>
        </w:rPr>
        <w:t>Winddruk</w:t>
      </w:r>
    </w:p>
    <w:p w14:paraId="2A4E496E" w14:textId="77777777" w:rsidR="00000000" w:rsidRDefault="00277505">
      <w:pPr>
        <w:pStyle w:val="T1"/>
        <w:jc w:val="left"/>
        <w:rPr>
          <w:lang w:val="nl-NL"/>
        </w:rPr>
      </w:pPr>
      <w:r>
        <w:rPr>
          <w:lang w:val="nl-NL"/>
        </w:rPr>
        <w:t>75 mm</w:t>
      </w:r>
    </w:p>
    <w:p w14:paraId="1863BB8F" w14:textId="77777777" w:rsidR="00000000" w:rsidRDefault="00277505">
      <w:pPr>
        <w:pStyle w:val="T1"/>
        <w:jc w:val="left"/>
        <w:rPr>
          <w:lang w:val="nl-NL"/>
        </w:rPr>
      </w:pPr>
    </w:p>
    <w:p w14:paraId="451F1213" w14:textId="77777777" w:rsidR="00000000" w:rsidRDefault="00277505">
      <w:pPr>
        <w:pStyle w:val="T1"/>
        <w:jc w:val="left"/>
        <w:rPr>
          <w:lang w:val="nl-NL"/>
        </w:rPr>
      </w:pPr>
      <w:r>
        <w:rPr>
          <w:lang w:val="nl-NL"/>
        </w:rPr>
        <w:t xml:space="preserve">Plaats </w:t>
      </w:r>
      <w:proofErr w:type="spellStart"/>
      <w:r>
        <w:rPr>
          <w:lang w:val="nl-NL"/>
        </w:rPr>
        <w:t>klaviatuur</w:t>
      </w:r>
      <w:proofErr w:type="spellEnd"/>
    </w:p>
    <w:p w14:paraId="5405346C" w14:textId="77777777" w:rsidR="00000000" w:rsidRDefault="00277505">
      <w:pPr>
        <w:pStyle w:val="T1"/>
        <w:jc w:val="left"/>
        <w:rPr>
          <w:lang w:val="nl-NL"/>
        </w:rPr>
      </w:pPr>
      <w:r>
        <w:rPr>
          <w:lang w:val="nl-NL"/>
        </w:rPr>
        <w:t>linkerzijde</w:t>
      </w:r>
    </w:p>
    <w:p w14:paraId="66B9050C" w14:textId="77777777" w:rsidR="00000000" w:rsidRDefault="00277505">
      <w:pPr>
        <w:pStyle w:val="T1"/>
        <w:jc w:val="left"/>
        <w:rPr>
          <w:lang w:val="nl-NL"/>
        </w:rPr>
      </w:pPr>
    </w:p>
    <w:p w14:paraId="63039A30" w14:textId="77777777" w:rsidR="00000000" w:rsidRDefault="00277505">
      <w:pPr>
        <w:pStyle w:val="Heading2"/>
        <w:rPr>
          <w:i w:val="0"/>
          <w:iCs/>
        </w:rPr>
      </w:pPr>
      <w:r>
        <w:rPr>
          <w:i w:val="0"/>
          <w:iCs/>
        </w:rPr>
        <w:t>Bijzonderheden</w:t>
      </w:r>
    </w:p>
    <w:p w14:paraId="1C3F14CE" w14:textId="77777777" w:rsidR="00000000" w:rsidRDefault="00277505">
      <w:pPr>
        <w:pStyle w:val="T1"/>
        <w:jc w:val="left"/>
        <w:rPr>
          <w:lang w:val="nl-NL"/>
        </w:rPr>
      </w:pPr>
    </w:p>
    <w:p w14:paraId="3B0DF5DB" w14:textId="77777777" w:rsidR="00000000" w:rsidRDefault="00277505">
      <w:pPr>
        <w:pStyle w:val="T1"/>
        <w:jc w:val="left"/>
        <w:rPr>
          <w:lang w:val="nl-NL"/>
        </w:rPr>
      </w:pPr>
      <w:r>
        <w:rPr>
          <w:lang w:val="nl-NL"/>
        </w:rPr>
        <w:t>De beide spaanbalgen van 1861 bleven integraal bewaard, de trapinstallatie is momenteel gedemontee</w:t>
      </w:r>
      <w:r>
        <w:rPr>
          <w:lang w:val="nl-NL"/>
        </w:rPr>
        <w:t>rd en opgeslagen op de balgenkas.</w:t>
      </w:r>
    </w:p>
    <w:p w14:paraId="219DB64A" w14:textId="77777777" w:rsidR="00000000" w:rsidRDefault="00277505">
      <w:pPr>
        <w:pStyle w:val="T1"/>
        <w:jc w:val="left"/>
        <w:rPr>
          <w:lang w:val="nl-NL"/>
        </w:rPr>
      </w:pPr>
      <w:r>
        <w:rPr>
          <w:lang w:val="nl-NL"/>
        </w:rPr>
        <w:t xml:space="preserve">Het pijpwerk van beide manualen is opgesteld op een gecombineerde lade. De indeling van deze lade volgt in grote lijnen de indeling van het front, echter met negen in plaats van zeven tonen (in hele tonen aflopend) achter </w:t>
      </w:r>
      <w:r>
        <w:rPr>
          <w:lang w:val="nl-NL"/>
        </w:rPr>
        <w:t>de middentoren.</w:t>
      </w:r>
    </w:p>
    <w:p w14:paraId="3A6705A8" w14:textId="77777777" w:rsidR="00000000" w:rsidRDefault="00277505">
      <w:pPr>
        <w:pStyle w:val="T1"/>
        <w:jc w:val="left"/>
        <w:rPr>
          <w:lang w:val="nl-NL"/>
        </w:rPr>
      </w:pPr>
      <w:r>
        <w:rPr>
          <w:lang w:val="nl-NL"/>
        </w:rPr>
        <w:t xml:space="preserve">Het open pijpwerk is tot ca 1/2-voets lengte voorzien van </w:t>
      </w:r>
      <w:proofErr w:type="spellStart"/>
      <w:r>
        <w:rPr>
          <w:lang w:val="nl-NL"/>
        </w:rPr>
        <w:t>expressions</w:t>
      </w:r>
      <w:proofErr w:type="spellEnd"/>
      <w:r>
        <w:rPr>
          <w:lang w:val="nl-NL"/>
        </w:rPr>
        <w:t xml:space="preserve">. De kleinere pijpen zijn voorzien van </w:t>
      </w:r>
      <w:proofErr w:type="spellStart"/>
      <w:r>
        <w:rPr>
          <w:lang w:val="nl-NL"/>
        </w:rPr>
        <w:t>stemringen</w:t>
      </w:r>
      <w:proofErr w:type="spellEnd"/>
      <w:r>
        <w:rPr>
          <w:lang w:val="nl-NL"/>
        </w:rPr>
        <w:t>.</w:t>
      </w:r>
    </w:p>
    <w:p w14:paraId="1D50D088" w14:textId="77777777" w:rsidR="00277505" w:rsidRDefault="00277505">
      <w:pPr>
        <w:pStyle w:val="T1"/>
        <w:jc w:val="left"/>
        <w:rPr>
          <w:lang w:val="nl-NL"/>
        </w:rPr>
      </w:pPr>
      <w:r>
        <w:rPr>
          <w:lang w:val="nl-NL"/>
        </w:rPr>
        <w:t xml:space="preserve">De </w:t>
      </w:r>
      <w:proofErr w:type="spellStart"/>
      <w:r>
        <w:rPr>
          <w:lang w:val="nl-NL"/>
        </w:rPr>
        <w:t>Prestant</w:t>
      </w:r>
      <w:proofErr w:type="spellEnd"/>
      <w:r>
        <w:rPr>
          <w:lang w:val="nl-NL"/>
        </w:rPr>
        <w:t xml:space="preserve"> 8</w:t>
      </w:r>
      <w:r>
        <w:t>'</w:t>
      </w:r>
      <w:r>
        <w:rPr>
          <w:lang w:val="nl-NL"/>
        </w:rPr>
        <w:t xml:space="preserve"> staat van </w:t>
      </w:r>
      <w:proofErr w:type="spellStart"/>
      <w:r>
        <w:rPr>
          <w:lang w:val="nl-NL"/>
        </w:rPr>
        <w:t>D-d</w:t>
      </w:r>
      <w:r>
        <w:rPr>
          <w:vertAlign w:val="superscript"/>
          <w:lang w:val="nl-NL"/>
        </w:rPr>
        <w:t>2</w:t>
      </w:r>
      <w:proofErr w:type="spellEnd"/>
      <w:r>
        <w:rPr>
          <w:lang w:val="nl-NL"/>
        </w:rPr>
        <w:t xml:space="preserve"> in het front. C en Cis zijn gedekte houten pijpen die zijn afgevoerd achter de middentoren</w:t>
      </w:r>
      <w:r>
        <w:rPr>
          <w:lang w:val="nl-NL"/>
        </w:rPr>
        <w:t>. Het groot octaaf van de Holpijp 8</w:t>
      </w:r>
      <w:r>
        <w:t>'</w:t>
      </w:r>
      <w:r>
        <w:rPr>
          <w:lang w:val="nl-NL"/>
        </w:rPr>
        <w:t xml:space="preserve"> is van eiken. De </w:t>
      </w:r>
      <w:proofErr w:type="spellStart"/>
      <w:r>
        <w:rPr>
          <w:lang w:val="nl-NL"/>
        </w:rPr>
        <w:t>Salicionaal</w:t>
      </w:r>
      <w:proofErr w:type="spellEnd"/>
      <w:r>
        <w:rPr>
          <w:lang w:val="nl-NL"/>
        </w:rPr>
        <w:t xml:space="preserve"> 8</w:t>
      </w:r>
      <w:r>
        <w:t>'</w:t>
      </w:r>
      <w:r>
        <w:rPr>
          <w:lang w:val="nl-NL"/>
        </w:rPr>
        <w:t xml:space="preserve"> is van </w:t>
      </w:r>
      <w:proofErr w:type="spellStart"/>
      <w:r>
        <w:rPr>
          <w:lang w:val="nl-NL"/>
        </w:rPr>
        <w:t>C-Gis</w:t>
      </w:r>
      <w:proofErr w:type="spellEnd"/>
      <w:r>
        <w:rPr>
          <w:lang w:val="nl-NL"/>
        </w:rPr>
        <w:t xml:space="preserve"> gecombineerd met de Holpijp 8</w:t>
      </w:r>
      <w:r>
        <w:t>'</w:t>
      </w:r>
      <w:r>
        <w:rPr>
          <w:lang w:val="nl-NL"/>
        </w:rPr>
        <w:t>. De toegevoegde Subbas 16</w:t>
      </w:r>
      <w:r>
        <w:t>'</w:t>
      </w:r>
      <w:r>
        <w:rPr>
          <w:lang w:val="nl-NL"/>
        </w:rPr>
        <w:t xml:space="preserve"> bestaat uit gebruikt pijpwerk, afkomstig uit de Christelijke Gereformeerde Kerk te Nieuwe </w:t>
      </w:r>
      <w:proofErr w:type="spellStart"/>
      <w:r>
        <w:rPr>
          <w:lang w:val="nl-NL"/>
        </w:rPr>
        <w:t>Pekela</w:t>
      </w:r>
      <w:proofErr w:type="spellEnd"/>
      <w:r>
        <w:rPr>
          <w:lang w:val="nl-NL"/>
        </w:rPr>
        <w:t>.</w:t>
      </w:r>
    </w:p>
    <w:sectPr w:rsidR="0027750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372A"/>
    <w:multiLevelType w:val="hybridMultilevel"/>
    <w:tmpl w:val="9A22851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4CC8611D"/>
    <w:multiLevelType w:val="hybridMultilevel"/>
    <w:tmpl w:val="807A312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18"/>
    <w:rsid w:val="00277505"/>
    <w:rsid w:val="009E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1A24AE"/>
  <w15:chartTrackingRefBased/>
  <w15:docId w15:val="{086BAC4F-7D3A-8946-AC72-2C616326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Gaast / 1860</vt:lpstr>
    </vt:vector>
  </TitlesOfParts>
  <Company>NIvO</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Gaast / 1860</dc:title>
  <dc:subject/>
  <dc:creator>WS1</dc:creator>
  <cp:keywords/>
  <dc:description/>
  <cp:lastModifiedBy>Eline J Duijsens</cp:lastModifiedBy>
  <cp:revision>2</cp:revision>
  <dcterms:created xsi:type="dcterms:W3CDTF">2021-09-20T12:21:00Z</dcterms:created>
  <dcterms:modified xsi:type="dcterms:W3CDTF">2021-09-20T12:21:00Z</dcterms:modified>
</cp:coreProperties>
</file>