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563CF" w14:textId="77777777" w:rsidR="00000000" w:rsidRDefault="00854283">
      <w:pPr>
        <w:pStyle w:val="Heading1"/>
      </w:pPr>
      <w:bookmarkStart w:id="0" w:name="_GoBack"/>
      <w:bookmarkEnd w:id="0"/>
      <w:r>
        <w:t>Zaandam / 1863</w:t>
      </w:r>
    </w:p>
    <w:p w14:paraId="52C2B645" w14:textId="77777777" w:rsidR="00000000" w:rsidRDefault="00854283">
      <w:pPr>
        <w:pStyle w:val="Heading2"/>
        <w:rPr>
          <w:i w:val="0"/>
          <w:iCs/>
        </w:rPr>
      </w:pPr>
      <w:r>
        <w:rPr>
          <w:i w:val="0"/>
          <w:iCs/>
        </w:rPr>
        <w:t xml:space="preserve">Hervormde </w:t>
      </w:r>
      <w:proofErr w:type="spellStart"/>
      <w:r>
        <w:rPr>
          <w:i w:val="0"/>
          <w:iCs/>
        </w:rPr>
        <w:t>Oostzijderkerk</w:t>
      </w:r>
      <w:proofErr w:type="spellEnd"/>
    </w:p>
    <w:p w14:paraId="12D74624" w14:textId="77777777" w:rsidR="00000000" w:rsidRDefault="00854283">
      <w:pPr>
        <w:pStyle w:val="T1"/>
        <w:rPr>
          <w:lang w:val="nl-NL"/>
        </w:rPr>
      </w:pPr>
    </w:p>
    <w:p w14:paraId="67AA9B15" w14:textId="77777777" w:rsidR="00000000" w:rsidRDefault="00854283">
      <w:pPr>
        <w:pStyle w:val="T1"/>
        <w:jc w:val="left"/>
        <w:rPr>
          <w:i/>
          <w:iCs/>
          <w:lang w:val="nl-NL"/>
        </w:rPr>
      </w:pPr>
      <w:proofErr w:type="spellStart"/>
      <w:r>
        <w:rPr>
          <w:i/>
          <w:iCs/>
          <w:lang w:val="nl-NL"/>
        </w:rPr>
        <w:t>Tweebeukige</w:t>
      </w:r>
      <w:proofErr w:type="spellEnd"/>
      <w:r>
        <w:rPr>
          <w:i/>
          <w:iCs/>
          <w:lang w:val="nl-NL"/>
        </w:rPr>
        <w:t xml:space="preserve"> hallenkerk die haar huidige vorm dankt aan verschillende verbouwingen van een laatgotische </w:t>
      </w:r>
      <w:proofErr w:type="spellStart"/>
      <w:r>
        <w:rPr>
          <w:i/>
          <w:iCs/>
          <w:lang w:val="nl-NL"/>
        </w:rPr>
        <w:t>pseudobasiliek</w:t>
      </w:r>
      <w:proofErr w:type="spellEnd"/>
      <w:r>
        <w:rPr>
          <w:i/>
          <w:iCs/>
          <w:lang w:val="nl-NL"/>
        </w:rPr>
        <w:t xml:space="preserve">. In 1684 werd de bestaande </w:t>
      </w:r>
      <w:proofErr w:type="spellStart"/>
      <w:r>
        <w:rPr>
          <w:i/>
          <w:iCs/>
          <w:lang w:val="nl-NL"/>
        </w:rPr>
        <w:t>zuiderzijbeuk</w:t>
      </w:r>
      <w:proofErr w:type="spellEnd"/>
      <w:r>
        <w:rPr>
          <w:i/>
          <w:iCs/>
          <w:lang w:val="nl-NL"/>
        </w:rPr>
        <w:t xml:space="preserve"> vervangen door een nieuwe van gelijke hoogte en breedte </w:t>
      </w:r>
      <w:r>
        <w:rPr>
          <w:i/>
          <w:iCs/>
          <w:lang w:val="nl-NL"/>
        </w:rPr>
        <w:t xml:space="preserve">als het middenschip. In 1850 werd de </w:t>
      </w:r>
      <w:proofErr w:type="spellStart"/>
      <w:r>
        <w:rPr>
          <w:i/>
          <w:iCs/>
          <w:lang w:val="nl-NL"/>
        </w:rPr>
        <w:t>noordbeuk</w:t>
      </w:r>
      <w:proofErr w:type="spellEnd"/>
      <w:r>
        <w:rPr>
          <w:i/>
          <w:iCs/>
          <w:lang w:val="nl-NL"/>
        </w:rPr>
        <w:t xml:space="preserve"> vernieuwd en werd tegen de deze beuk, op de plaats van een lagere noordelijke zijbeuk, een slanke toren in rondboogstijl opgetrokken naar ontwerp van de stadsarchitect L.J. </w:t>
      </w:r>
      <w:proofErr w:type="spellStart"/>
      <w:r>
        <w:rPr>
          <w:i/>
          <w:iCs/>
          <w:lang w:val="nl-NL"/>
        </w:rPr>
        <w:t>Immink</w:t>
      </w:r>
      <w:proofErr w:type="spellEnd"/>
      <w:r>
        <w:rPr>
          <w:i/>
          <w:iCs/>
          <w:lang w:val="nl-NL"/>
        </w:rPr>
        <w:t xml:space="preserve">. De voorgevels van </w:t>
      </w:r>
      <w:proofErr w:type="spellStart"/>
      <w:r>
        <w:rPr>
          <w:i/>
          <w:iCs/>
          <w:lang w:val="nl-NL"/>
        </w:rPr>
        <w:t>zuid-</w:t>
      </w:r>
      <w:proofErr w:type="spellEnd"/>
      <w:r>
        <w:rPr>
          <w:i/>
          <w:iCs/>
          <w:lang w:val="nl-NL"/>
        </w:rPr>
        <w:t xml:space="preserve"> en </w:t>
      </w:r>
      <w:proofErr w:type="spellStart"/>
      <w:r>
        <w:rPr>
          <w:i/>
          <w:iCs/>
          <w:lang w:val="nl-NL"/>
        </w:rPr>
        <w:t>n</w:t>
      </w:r>
      <w:r>
        <w:rPr>
          <w:i/>
          <w:iCs/>
          <w:lang w:val="nl-NL"/>
        </w:rPr>
        <w:t>oordbeuk</w:t>
      </w:r>
      <w:proofErr w:type="spellEnd"/>
      <w:r>
        <w:rPr>
          <w:i/>
          <w:iCs/>
          <w:lang w:val="nl-NL"/>
        </w:rPr>
        <w:t xml:space="preserve"> dateren respectievelijk uit 1845 en 1850. Gebrandschilderd glas vervaardigd tussen 1686 en 1701. 17e-eeuwse preekstoel.</w:t>
      </w:r>
    </w:p>
    <w:p w14:paraId="170C63D3" w14:textId="77777777" w:rsidR="00000000" w:rsidRDefault="00854283">
      <w:pPr>
        <w:pStyle w:val="T1"/>
        <w:rPr>
          <w:lang w:val="nl-NL"/>
        </w:rPr>
      </w:pPr>
    </w:p>
    <w:p w14:paraId="515E5E68" w14:textId="77777777" w:rsidR="00000000" w:rsidRDefault="00854283">
      <w:pPr>
        <w:pStyle w:val="T1"/>
        <w:rPr>
          <w:lang w:val="nl-NL"/>
        </w:rPr>
      </w:pPr>
      <w:r>
        <w:rPr>
          <w:lang w:val="nl-NL"/>
        </w:rPr>
        <w:t>Kas: 1863</w:t>
      </w:r>
    </w:p>
    <w:p w14:paraId="2C58A3EF" w14:textId="77777777" w:rsidR="00000000" w:rsidRDefault="00854283">
      <w:pPr>
        <w:pStyle w:val="T1"/>
        <w:rPr>
          <w:lang w:val="nl-NL"/>
        </w:rPr>
      </w:pPr>
    </w:p>
    <w:p w14:paraId="5F95CDBB" w14:textId="77777777" w:rsidR="00000000" w:rsidRDefault="00854283">
      <w:pPr>
        <w:pStyle w:val="Heading2"/>
        <w:rPr>
          <w:i w:val="0"/>
          <w:iCs/>
        </w:rPr>
      </w:pPr>
      <w:r>
        <w:rPr>
          <w:i w:val="0"/>
          <w:iCs/>
        </w:rPr>
        <w:t>Kunsthistorische aspecten</w:t>
      </w:r>
    </w:p>
    <w:p w14:paraId="11026AD5" w14:textId="77777777" w:rsidR="00000000" w:rsidRDefault="00854283">
      <w:pPr>
        <w:pStyle w:val="T2Kunst"/>
        <w:jc w:val="left"/>
        <w:rPr>
          <w:lang w:val="nl-NL"/>
        </w:rPr>
      </w:pPr>
      <w:r>
        <w:rPr>
          <w:lang w:val="nl-NL"/>
        </w:rPr>
        <w:t xml:space="preserve">Een monumentale versie van het standaardfront van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nauw verwant aan het u</w:t>
      </w:r>
      <w:r>
        <w:rPr>
          <w:lang w:val="nl-NL"/>
        </w:rPr>
        <w:t xml:space="preserve">it 1855 daterende prototype in de Doopsgezinde Kerk te </w:t>
      </w:r>
      <w:proofErr w:type="spellStart"/>
      <w:r>
        <w:rPr>
          <w:lang w:val="nl-NL"/>
        </w:rPr>
        <w:t>Wormerveer</w:t>
      </w:r>
      <w:proofErr w:type="spellEnd"/>
      <w:r>
        <w:rPr>
          <w:lang w:val="nl-NL"/>
        </w:rPr>
        <w:t xml:space="preserve"> (deel 1850-1858, 268-270). Drie ronde torens van zeven pijpen, waarvan de middelste hoger aanzet dan de beide andere, en ongedeelde vlakke door een rechte lijst afgesloten tussenvelden, hier</w:t>
      </w:r>
      <w:r>
        <w:rPr>
          <w:lang w:val="nl-NL"/>
        </w:rPr>
        <w:t xml:space="preserve"> met negen pijpen (in </w:t>
      </w:r>
      <w:proofErr w:type="spellStart"/>
      <w:r>
        <w:rPr>
          <w:lang w:val="nl-NL"/>
        </w:rPr>
        <w:t>Wormerveer</w:t>
      </w:r>
      <w:proofErr w:type="spellEnd"/>
      <w:r>
        <w:rPr>
          <w:lang w:val="nl-NL"/>
        </w:rPr>
        <w:t xml:space="preserve"> acht).</w:t>
      </w:r>
    </w:p>
    <w:p w14:paraId="24C93670" w14:textId="77777777" w:rsidR="00000000" w:rsidRDefault="00854283">
      <w:pPr>
        <w:pStyle w:val="T2Kunst"/>
        <w:jc w:val="left"/>
        <w:rPr>
          <w:lang w:val="nl-NL"/>
        </w:rPr>
      </w:pPr>
      <w:r>
        <w:rPr>
          <w:lang w:val="nl-NL"/>
        </w:rPr>
        <w:t xml:space="preserve">De ornamentiek is in hoofdlijnen gelijk aan die in </w:t>
      </w:r>
      <w:proofErr w:type="spellStart"/>
      <w:r>
        <w:rPr>
          <w:lang w:val="nl-NL"/>
        </w:rPr>
        <w:t>Wormerveer</w:t>
      </w:r>
      <w:proofErr w:type="spellEnd"/>
      <w:r>
        <w:rPr>
          <w:lang w:val="nl-NL"/>
        </w:rPr>
        <w:t xml:space="preserve">, maar minder verfijnd uitgevoerd. Aan de pijpvoeten in de velden is een </w:t>
      </w:r>
      <w:proofErr w:type="spellStart"/>
      <w:r>
        <w:rPr>
          <w:lang w:val="nl-NL"/>
        </w:rPr>
        <w:t>S-voluut</w:t>
      </w:r>
      <w:proofErr w:type="spellEnd"/>
      <w:r>
        <w:rPr>
          <w:lang w:val="nl-NL"/>
        </w:rPr>
        <w:t xml:space="preserve"> aangebracht, waaruit een gestileerde bloemenrank ontspringt. Tussen de to</w:t>
      </w:r>
      <w:r>
        <w:rPr>
          <w:lang w:val="nl-NL"/>
        </w:rPr>
        <w:t xml:space="preserve">rens is eveneens een </w:t>
      </w:r>
      <w:proofErr w:type="spellStart"/>
      <w:r>
        <w:rPr>
          <w:lang w:val="nl-NL"/>
        </w:rPr>
        <w:t>S-voluut</w:t>
      </w:r>
      <w:proofErr w:type="spellEnd"/>
      <w:r>
        <w:rPr>
          <w:lang w:val="nl-NL"/>
        </w:rPr>
        <w:t xml:space="preserve"> te zien, waarbij de </w:t>
      </w:r>
      <w:proofErr w:type="spellStart"/>
      <w:r>
        <w:rPr>
          <w:lang w:val="nl-NL"/>
        </w:rPr>
        <w:t>S-vorm</w:t>
      </w:r>
      <w:proofErr w:type="spellEnd"/>
      <w:r>
        <w:rPr>
          <w:lang w:val="nl-NL"/>
        </w:rPr>
        <w:t xml:space="preserve"> echter minder duidelijk spreekt en die op ongeveer een derde van de middentoren is voorzien van een knik. Het is interessant het onder deze voluten aangebrachte snijwerk te vergelijken met de decorat</w:t>
      </w:r>
      <w:r>
        <w:rPr>
          <w:lang w:val="nl-NL"/>
        </w:rPr>
        <w:t xml:space="preserve">ie die men op dezelfde plaats in </w:t>
      </w:r>
      <w:proofErr w:type="spellStart"/>
      <w:r>
        <w:rPr>
          <w:lang w:val="nl-NL"/>
        </w:rPr>
        <w:t>Wormerveer</w:t>
      </w:r>
      <w:proofErr w:type="spellEnd"/>
      <w:r>
        <w:rPr>
          <w:lang w:val="nl-NL"/>
        </w:rPr>
        <w:t xml:space="preserve"> kan zien. Men ziet daar een uit de buitenste krul ontspringende dubbele </w:t>
      </w:r>
      <w:proofErr w:type="spellStart"/>
      <w:r>
        <w:rPr>
          <w:lang w:val="nl-NL"/>
        </w:rPr>
        <w:t>C-vormige</w:t>
      </w:r>
      <w:proofErr w:type="spellEnd"/>
      <w:r>
        <w:rPr>
          <w:lang w:val="nl-NL"/>
        </w:rPr>
        <w:t xml:space="preserve"> rank, waarbij zich bij de middentoren nog een </w:t>
      </w:r>
      <w:proofErr w:type="spellStart"/>
      <w:r>
        <w:rPr>
          <w:lang w:val="nl-NL"/>
        </w:rPr>
        <w:t>C-rank</w:t>
      </w:r>
      <w:proofErr w:type="spellEnd"/>
      <w:r>
        <w:rPr>
          <w:lang w:val="nl-NL"/>
        </w:rPr>
        <w:t xml:space="preserve"> aansluit. In Zaandam zijn de vormen vrijwel gelijk. Aangezien zij dikker en g</w:t>
      </w:r>
      <w:r>
        <w:rPr>
          <w:lang w:val="nl-NL"/>
        </w:rPr>
        <w:t xml:space="preserve">rover zijn uitgevoerd, is de indruk die zij maken volkomen verschillend. Het snijwerk in de torens bestaat, evenals dat in </w:t>
      </w:r>
      <w:proofErr w:type="spellStart"/>
      <w:r>
        <w:rPr>
          <w:lang w:val="nl-NL"/>
        </w:rPr>
        <w:t>Wormerveer</w:t>
      </w:r>
      <w:proofErr w:type="spellEnd"/>
      <w:r>
        <w:rPr>
          <w:lang w:val="nl-NL"/>
        </w:rPr>
        <w:t xml:space="preserve">, uit golfranken. Deze komen in </w:t>
      </w:r>
      <w:proofErr w:type="spellStart"/>
      <w:r>
        <w:rPr>
          <w:lang w:val="nl-NL"/>
        </w:rPr>
        <w:t>Wormerveer</w:t>
      </w:r>
      <w:proofErr w:type="spellEnd"/>
      <w:r>
        <w:rPr>
          <w:lang w:val="nl-NL"/>
        </w:rPr>
        <w:t xml:space="preserve"> in het midden tezamen bij een palmet, boven hangend, beneden staande. In Zaandam</w:t>
      </w:r>
      <w:r>
        <w:rPr>
          <w:lang w:val="nl-NL"/>
        </w:rPr>
        <w:t xml:space="preserve"> is dit boven en beneden dezelfde staande opengewerkte figuur. De blinderingen boven in de velden hebben dezelfde opbouw en hetzelfde centrale motief. In </w:t>
      </w:r>
      <w:proofErr w:type="spellStart"/>
      <w:r>
        <w:rPr>
          <w:lang w:val="nl-NL"/>
        </w:rPr>
        <w:t>Wormerveer</w:t>
      </w:r>
      <w:proofErr w:type="spellEnd"/>
      <w:r>
        <w:rPr>
          <w:lang w:val="nl-NL"/>
        </w:rPr>
        <w:t xml:space="preserve"> ziet men daar een gestileerd plantaardig element, geen palmet zoals in de torens. Men ziet </w:t>
      </w:r>
      <w:r>
        <w:rPr>
          <w:lang w:val="nl-NL"/>
        </w:rPr>
        <w:t xml:space="preserve">dus in de ornamentiek niet alleen een zekere vergroving van de vormen, maar ook een grotere gelijkvormigheid. Dat blijkt ook uit de decoratie in de torenkappen en de bovenlijsten. In </w:t>
      </w:r>
      <w:proofErr w:type="spellStart"/>
      <w:r>
        <w:rPr>
          <w:lang w:val="nl-NL"/>
        </w:rPr>
        <w:t>Wormerveer</w:t>
      </w:r>
      <w:proofErr w:type="spellEnd"/>
      <w:r>
        <w:rPr>
          <w:lang w:val="nl-NL"/>
        </w:rPr>
        <w:t xml:space="preserve"> ziet men op de torenkappen strikken en op de bovenlijsten een </w:t>
      </w:r>
      <w:r>
        <w:rPr>
          <w:lang w:val="nl-NL"/>
        </w:rPr>
        <w:t xml:space="preserve">gestileerd plantaardig motief. In Zaandam is de ornamentiek in torenkappen en bovenlijsten ongeveer gelijk. De consoles onder de torens zijn in Zaandam iets vlakker dan in </w:t>
      </w:r>
      <w:proofErr w:type="spellStart"/>
      <w:r>
        <w:rPr>
          <w:lang w:val="nl-NL"/>
        </w:rPr>
        <w:t>Wormerveer</w:t>
      </w:r>
      <w:proofErr w:type="spellEnd"/>
      <w:r>
        <w:rPr>
          <w:lang w:val="nl-NL"/>
        </w:rPr>
        <w:t xml:space="preserve">. De instrumententrofee van lier en </w:t>
      </w:r>
      <w:proofErr w:type="spellStart"/>
      <w:r>
        <w:rPr>
          <w:lang w:val="nl-NL"/>
        </w:rPr>
        <w:t>blaas-</w:t>
      </w:r>
      <w:proofErr w:type="spellEnd"/>
      <w:r>
        <w:rPr>
          <w:lang w:val="nl-NL"/>
        </w:rPr>
        <w:t xml:space="preserve"> en strijkinstrumenten, heeft in</w:t>
      </w:r>
      <w:r>
        <w:rPr>
          <w:lang w:val="nl-NL"/>
        </w:rPr>
        <w:t xml:space="preserve"> </w:t>
      </w:r>
      <w:proofErr w:type="spellStart"/>
      <w:r>
        <w:rPr>
          <w:lang w:val="nl-NL"/>
        </w:rPr>
        <w:t>Wormerveer</w:t>
      </w:r>
      <w:proofErr w:type="spellEnd"/>
      <w:r>
        <w:rPr>
          <w:lang w:val="nl-NL"/>
        </w:rPr>
        <w:t xml:space="preserve"> haar equivalent. De vazen op de zijtorens hebben ongeveer hetzelfde model als de vlampotten in </w:t>
      </w:r>
      <w:proofErr w:type="spellStart"/>
      <w:r>
        <w:rPr>
          <w:lang w:val="nl-NL"/>
        </w:rPr>
        <w:t>Wormerveer</w:t>
      </w:r>
      <w:proofErr w:type="spellEnd"/>
      <w:r>
        <w:rPr>
          <w:lang w:val="nl-NL"/>
        </w:rPr>
        <w:t>. De basisvormen zijn bij beide orgels gelijk, maar toch is duidelijk te zien dat een periode van acht jaar beide instrumenten scheidt.</w:t>
      </w:r>
    </w:p>
    <w:p w14:paraId="563A1DFC" w14:textId="77777777" w:rsidR="00000000" w:rsidRDefault="00854283">
      <w:pPr>
        <w:pStyle w:val="T1"/>
        <w:rPr>
          <w:lang w:val="nl-NL"/>
        </w:rPr>
      </w:pPr>
    </w:p>
    <w:p w14:paraId="0E9D2856" w14:textId="77777777" w:rsidR="00000000" w:rsidRDefault="00854283">
      <w:pPr>
        <w:pStyle w:val="T3Lit"/>
        <w:rPr>
          <w:b/>
          <w:bCs/>
          <w:lang w:val="nl-NL"/>
        </w:rPr>
      </w:pPr>
      <w:r>
        <w:rPr>
          <w:b/>
          <w:bCs/>
          <w:lang w:val="nl-NL"/>
        </w:rPr>
        <w:t>Li</w:t>
      </w:r>
      <w:r>
        <w:rPr>
          <w:b/>
          <w:bCs/>
          <w:lang w:val="nl-NL"/>
        </w:rPr>
        <w:t>teratuur</w:t>
      </w:r>
    </w:p>
    <w:p w14:paraId="3E213246" w14:textId="77777777" w:rsidR="00000000" w:rsidRDefault="00854283">
      <w:pPr>
        <w:pStyle w:val="T3Lit"/>
        <w:rPr>
          <w:iCs/>
          <w:lang w:val="nl-NL"/>
        </w:rPr>
      </w:pPr>
      <w:r>
        <w:rPr>
          <w:i/>
          <w:lang w:val="nl-NL"/>
        </w:rPr>
        <w:t>Boekzaal</w:t>
      </w:r>
      <w:r>
        <w:rPr>
          <w:b/>
          <w:bCs/>
          <w:i/>
          <w:lang w:val="nl-NL"/>
        </w:rPr>
        <w:t xml:space="preserve"> </w:t>
      </w:r>
      <w:r>
        <w:rPr>
          <w:iCs/>
          <w:lang w:val="nl-NL"/>
        </w:rPr>
        <w:t>1863B, 214-215.</w:t>
      </w:r>
    </w:p>
    <w:p w14:paraId="1A9288C4" w14:textId="77777777" w:rsidR="00000000" w:rsidRDefault="00854283">
      <w:pPr>
        <w:pStyle w:val="T3Lit"/>
        <w:rPr>
          <w:iCs/>
          <w:lang w:val="nl-NL"/>
        </w:rPr>
      </w:pPr>
      <w:proofErr w:type="spellStart"/>
      <w:r>
        <w:rPr>
          <w:i/>
          <w:lang w:val="nl-NL"/>
        </w:rPr>
        <w:t>Caecilia</w:t>
      </w:r>
      <w:proofErr w:type="spellEnd"/>
      <w:r>
        <w:rPr>
          <w:iCs/>
          <w:lang w:val="nl-NL"/>
        </w:rPr>
        <w:t>, 20/17 (1863), 183; 20/21 (163), 224.</w:t>
      </w:r>
    </w:p>
    <w:p w14:paraId="029578CF" w14:textId="77777777" w:rsidR="00000000" w:rsidRDefault="00854283">
      <w:pPr>
        <w:pStyle w:val="T3Lit"/>
        <w:rPr>
          <w:iCs/>
          <w:lang w:val="nl-NL"/>
        </w:rPr>
      </w:pPr>
      <w:r>
        <w:rPr>
          <w:iCs/>
          <w:lang w:val="nl-NL"/>
        </w:rPr>
        <w:t xml:space="preserve">Jan </w:t>
      </w:r>
      <w:proofErr w:type="spellStart"/>
      <w:r>
        <w:rPr>
          <w:iCs/>
          <w:lang w:val="nl-NL"/>
        </w:rPr>
        <w:t>Jongepier</w:t>
      </w:r>
      <w:proofErr w:type="spellEnd"/>
      <w:r>
        <w:rPr>
          <w:iCs/>
          <w:lang w:val="nl-NL"/>
        </w:rPr>
        <w:t xml:space="preserve">, Hans van Nieuwkoop, </w:t>
      </w:r>
      <w:proofErr w:type="spellStart"/>
      <w:r>
        <w:rPr>
          <w:iCs/>
          <w:lang w:val="nl-NL"/>
        </w:rPr>
        <w:t>Willem</w:t>
      </w:r>
      <w:proofErr w:type="spellEnd"/>
      <w:r>
        <w:rPr>
          <w:iCs/>
          <w:lang w:val="nl-NL"/>
        </w:rPr>
        <w:t xml:space="preserve"> Poot</w:t>
      </w:r>
      <w:r>
        <w:rPr>
          <w:i/>
          <w:lang w:val="nl-NL"/>
        </w:rPr>
        <w:t>, Orgels in Noord-Holland</w:t>
      </w:r>
      <w:r>
        <w:rPr>
          <w:iCs/>
          <w:lang w:val="nl-NL"/>
        </w:rPr>
        <w:t xml:space="preserve">. </w:t>
      </w:r>
      <w:proofErr w:type="spellStart"/>
      <w:r>
        <w:rPr>
          <w:iCs/>
          <w:lang w:val="nl-NL"/>
        </w:rPr>
        <w:t>Schoorl</w:t>
      </w:r>
      <w:proofErr w:type="spellEnd"/>
      <w:r>
        <w:rPr>
          <w:iCs/>
          <w:lang w:val="nl-NL"/>
        </w:rPr>
        <w:t>, z.j. [1996], 222.</w:t>
      </w:r>
    </w:p>
    <w:p w14:paraId="3B485A1E" w14:textId="77777777" w:rsidR="00000000" w:rsidRDefault="00854283">
      <w:pPr>
        <w:pStyle w:val="T3Lit"/>
        <w:rPr>
          <w:b/>
          <w:bCs/>
          <w:i/>
          <w:lang w:val="nl-NL"/>
        </w:rPr>
      </w:pPr>
      <w:r>
        <w:rPr>
          <w:iCs/>
          <w:lang w:val="nl-NL"/>
        </w:rPr>
        <w:lastRenderedPageBreak/>
        <w:t xml:space="preserve">M.H. van ’t </w:t>
      </w:r>
      <w:proofErr w:type="spellStart"/>
      <w:r>
        <w:rPr>
          <w:iCs/>
          <w:lang w:val="nl-NL"/>
        </w:rPr>
        <w:t>Kruijs</w:t>
      </w:r>
      <w:proofErr w:type="spellEnd"/>
      <w:r>
        <w:rPr>
          <w:iCs/>
          <w:lang w:val="nl-NL"/>
        </w:rPr>
        <w:t xml:space="preserve">, </w:t>
      </w:r>
      <w:r>
        <w:rPr>
          <w:i/>
          <w:lang w:val="nl-NL"/>
        </w:rPr>
        <w:t>Verzameling van Disposities der verschillende Orgels in</w:t>
      </w:r>
      <w:r>
        <w:rPr>
          <w:i/>
          <w:lang w:val="nl-NL"/>
        </w:rPr>
        <w:t xml:space="preserve"> Nederland</w:t>
      </w:r>
      <w:r>
        <w:rPr>
          <w:iCs/>
          <w:lang w:val="nl-NL"/>
        </w:rPr>
        <w:t>. Rotterdam, 1885, 79.</w:t>
      </w:r>
      <w:r>
        <w:rPr>
          <w:i/>
          <w:lang w:val="nl-NL"/>
        </w:rPr>
        <w:t xml:space="preserve"> </w:t>
      </w:r>
    </w:p>
    <w:p w14:paraId="61B5FE3A" w14:textId="77777777" w:rsidR="00000000" w:rsidRDefault="00854283">
      <w:pPr>
        <w:pStyle w:val="T3Lit"/>
        <w:rPr>
          <w:lang w:val="nl-NL"/>
        </w:rPr>
      </w:pPr>
      <w:r>
        <w:rPr>
          <w:i/>
          <w:lang w:val="nl-NL"/>
        </w:rPr>
        <w:t>Het Orgel</w:t>
      </w:r>
      <w:r>
        <w:rPr>
          <w:lang w:val="nl-NL"/>
        </w:rPr>
        <w:t>, 62/3 (1966), 91, 102.</w:t>
      </w:r>
    </w:p>
    <w:p w14:paraId="1DE6D2EF" w14:textId="77777777" w:rsidR="00000000" w:rsidRDefault="00854283">
      <w:pPr>
        <w:pStyle w:val="T3Lit"/>
        <w:rPr>
          <w:lang w:val="nl-NL"/>
        </w:rPr>
      </w:pPr>
      <w:proofErr w:type="spellStart"/>
      <w:r>
        <w:rPr>
          <w:lang w:val="nl-NL"/>
        </w:rPr>
        <w:t>G</w:t>
      </w:r>
      <w:proofErr w:type="spellEnd"/>
      <w:r>
        <w:rPr>
          <w:lang w:val="nl-NL"/>
        </w:rPr>
        <w:t xml:space="preserve">. Verloop, 'Werklijst </w:t>
      </w:r>
      <w:proofErr w:type="spellStart"/>
      <w:r>
        <w:rPr>
          <w:lang w:val="nl-NL"/>
        </w:rPr>
        <w:t>Flaes</w:t>
      </w:r>
      <w:proofErr w:type="spellEnd"/>
      <w:r>
        <w:rPr>
          <w:lang w:val="nl-NL"/>
        </w:rPr>
        <w:t xml:space="preserve"> en </w:t>
      </w:r>
      <w:proofErr w:type="spellStart"/>
      <w:r>
        <w:rPr>
          <w:lang w:val="nl-NL"/>
        </w:rPr>
        <w:t>Brünjes</w:t>
      </w:r>
      <w:proofErr w:type="spellEnd"/>
      <w:r>
        <w:rPr>
          <w:lang w:val="nl-NL"/>
        </w:rPr>
        <w:t xml:space="preserve"> 1863'. </w:t>
      </w:r>
      <w:r>
        <w:rPr>
          <w:i/>
          <w:lang w:val="nl-NL"/>
        </w:rPr>
        <w:t>De Mixtuur</w:t>
      </w:r>
      <w:r>
        <w:rPr>
          <w:lang w:val="nl-NL"/>
        </w:rPr>
        <w:t>, 10 (1973), 178-183.</w:t>
      </w:r>
    </w:p>
    <w:p w14:paraId="3B36E8D3" w14:textId="77777777" w:rsidR="00000000" w:rsidRDefault="00854283">
      <w:pPr>
        <w:pStyle w:val="T3Lit"/>
        <w:rPr>
          <w:lang w:val="nl-NL"/>
        </w:rPr>
      </w:pPr>
    </w:p>
    <w:p w14:paraId="448EC3DD" w14:textId="77777777" w:rsidR="00000000" w:rsidRDefault="00854283">
      <w:pPr>
        <w:pStyle w:val="T3Lit"/>
        <w:rPr>
          <w:lang w:val="nl-NL"/>
        </w:rPr>
      </w:pPr>
      <w:r>
        <w:rPr>
          <w:b/>
          <w:bCs/>
          <w:lang w:val="nl-NL"/>
        </w:rPr>
        <w:t>Niet gepubliceerde bron</w:t>
      </w:r>
    </w:p>
    <w:p w14:paraId="33FCCDA0" w14:textId="77777777" w:rsidR="00000000" w:rsidRDefault="00854283">
      <w:pPr>
        <w:pStyle w:val="T3Lit"/>
        <w:rPr>
          <w:lang w:val="nl-NL"/>
        </w:rPr>
      </w:pPr>
      <w:r>
        <w:rPr>
          <w:lang w:val="nl-NL"/>
        </w:rPr>
        <w:t xml:space="preserve">Archief </w:t>
      </w:r>
      <w:proofErr w:type="spellStart"/>
      <w:r>
        <w:rPr>
          <w:lang w:val="nl-NL"/>
        </w:rPr>
        <w:t>Flentrop</w:t>
      </w:r>
      <w:proofErr w:type="spellEnd"/>
      <w:r>
        <w:rPr>
          <w:lang w:val="nl-NL"/>
        </w:rPr>
        <w:t xml:space="preserve"> Orgelbouw.</w:t>
      </w:r>
    </w:p>
    <w:p w14:paraId="046952E3" w14:textId="77777777" w:rsidR="00000000" w:rsidRDefault="00854283">
      <w:pPr>
        <w:pStyle w:val="T3Lit"/>
        <w:rPr>
          <w:lang w:val="nl-NL"/>
        </w:rPr>
      </w:pPr>
    </w:p>
    <w:p w14:paraId="579D872F" w14:textId="77777777" w:rsidR="00000000" w:rsidRDefault="00854283">
      <w:pPr>
        <w:pStyle w:val="T3Lit"/>
        <w:rPr>
          <w:lang w:val="nl-NL"/>
        </w:rPr>
      </w:pPr>
      <w:r>
        <w:rPr>
          <w:lang w:val="nl-NL"/>
        </w:rPr>
        <w:t>Monumentnummer 40087</w:t>
      </w:r>
    </w:p>
    <w:p w14:paraId="5158032B" w14:textId="77777777" w:rsidR="00000000" w:rsidRDefault="00854283">
      <w:pPr>
        <w:pStyle w:val="T3Lit"/>
        <w:rPr>
          <w:lang w:val="nl-NL"/>
        </w:rPr>
      </w:pPr>
      <w:r>
        <w:rPr>
          <w:lang w:val="nl-NL"/>
        </w:rPr>
        <w:t>Orgelnummer 1731</w:t>
      </w:r>
    </w:p>
    <w:p w14:paraId="387E7472" w14:textId="77777777" w:rsidR="00000000" w:rsidRDefault="00854283">
      <w:pPr>
        <w:pStyle w:val="T1"/>
        <w:rPr>
          <w:lang w:val="nl-NL"/>
        </w:rPr>
      </w:pPr>
    </w:p>
    <w:p w14:paraId="6645FB80" w14:textId="77777777" w:rsidR="00000000" w:rsidRDefault="00854283">
      <w:pPr>
        <w:pStyle w:val="Heading2"/>
        <w:rPr>
          <w:i w:val="0"/>
          <w:iCs/>
        </w:rPr>
      </w:pPr>
      <w:r>
        <w:rPr>
          <w:i w:val="0"/>
          <w:iCs/>
        </w:rPr>
        <w:t>Historische gegev</w:t>
      </w:r>
      <w:r>
        <w:rPr>
          <w:i w:val="0"/>
          <w:iCs/>
        </w:rPr>
        <w:t>ens</w:t>
      </w:r>
    </w:p>
    <w:p w14:paraId="25CE3F49" w14:textId="77777777" w:rsidR="00000000" w:rsidRDefault="00854283">
      <w:pPr>
        <w:pStyle w:val="T1"/>
        <w:rPr>
          <w:lang w:val="nl-NL"/>
        </w:rPr>
      </w:pPr>
    </w:p>
    <w:p w14:paraId="745E8891" w14:textId="77777777" w:rsidR="00000000" w:rsidRDefault="00854283">
      <w:pPr>
        <w:pStyle w:val="T1"/>
        <w:rPr>
          <w:lang w:val="nl-NL"/>
        </w:rPr>
      </w:pPr>
      <w:r>
        <w:rPr>
          <w:lang w:val="nl-NL"/>
        </w:rPr>
        <w:t>Bouwer</w:t>
      </w:r>
    </w:p>
    <w:p w14:paraId="69AA1397" w14:textId="77777777" w:rsidR="00000000" w:rsidRDefault="00854283">
      <w:pPr>
        <w:pStyle w:val="T1"/>
        <w:rPr>
          <w:lang w:val="nl-NL"/>
        </w:rPr>
      </w:pPr>
      <w:proofErr w:type="spellStart"/>
      <w:r>
        <w:rPr>
          <w:lang w:val="nl-NL"/>
        </w:rPr>
        <w:t>Flaes</w:t>
      </w:r>
      <w:proofErr w:type="spellEnd"/>
      <w:r>
        <w:rPr>
          <w:lang w:val="nl-NL"/>
        </w:rPr>
        <w:t xml:space="preserve"> &amp; </w:t>
      </w:r>
      <w:proofErr w:type="spellStart"/>
      <w:r>
        <w:rPr>
          <w:lang w:val="nl-NL"/>
        </w:rPr>
        <w:t>Brünjes</w:t>
      </w:r>
      <w:proofErr w:type="spellEnd"/>
    </w:p>
    <w:p w14:paraId="3CBE7DDE" w14:textId="77777777" w:rsidR="00000000" w:rsidRDefault="00854283">
      <w:pPr>
        <w:pStyle w:val="T1"/>
        <w:rPr>
          <w:lang w:val="nl-NL"/>
        </w:rPr>
      </w:pPr>
    </w:p>
    <w:p w14:paraId="72EF8AB5" w14:textId="77777777" w:rsidR="00000000" w:rsidRDefault="00854283">
      <w:pPr>
        <w:pStyle w:val="T1"/>
        <w:rPr>
          <w:lang w:val="nl-NL"/>
        </w:rPr>
      </w:pPr>
      <w:r>
        <w:rPr>
          <w:lang w:val="nl-NL"/>
        </w:rPr>
        <w:t>Jaar van oplevering</w:t>
      </w:r>
    </w:p>
    <w:p w14:paraId="6AA93285" w14:textId="77777777" w:rsidR="00000000" w:rsidRDefault="00854283">
      <w:pPr>
        <w:pStyle w:val="T1"/>
        <w:rPr>
          <w:lang w:val="nl-NL"/>
        </w:rPr>
      </w:pPr>
      <w:r>
        <w:rPr>
          <w:lang w:val="nl-NL"/>
        </w:rPr>
        <w:t>1863</w:t>
      </w:r>
    </w:p>
    <w:p w14:paraId="78040064" w14:textId="77777777" w:rsidR="00000000" w:rsidRDefault="00854283">
      <w:pPr>
        <w:pStyle w:val="T1"/>
        <w:rPr>
          <w:lang w:val="nl-NL"/>
        </w:rPr>
      </w:pPr>
    </w:p>
    <w:p w14:paraId="4C8FE1A1" w14:textId="77777777" w:rsidR="00000000" w:rsidRDefault="00854283">
      <w:pPr>
        <w:pStyle w:val="T1"/>
        <w:rPr>
          <w:lang w:val="nl-NL"/>
        </w:rPr>
      </w:pPr>
      <w:r>
        <w:rPr>
          <w:lang w:val="nl-NL"/>
        </w:rPr>
        <w:t>Onbekend(e) moment(en)</w:t>
      </w:r>
    </w:p>
    <w:p w14:paraId="46CFCD82" w14:textId="77777777" w:rsidR="00000000" w:rsidRDefault="00854283">
      <w:pPr>
        <w:pStyle w:val="T1"/>
        <w:rPr>
          <w:lang w:val="nl-NL"/>
        </w:rPr>
      </w:pPr>
      <w:r>
        <w:rPr>
          <w:lang w:val="nl-NL"/>
        </w:rPr>
        <w:t>.</w:t>
      </w:r>
      <w:r>
        <w:rPr>
          <w:lang w:val="nl-NL"/>
        </w:rPr>
        <w:tab/>
        <w:t>kas geschilderd in eiken imitatie</w:t>
      </w:r>
    </w:p>
    <w:p w14:paraId="2D0BBCE9" w14:textId="77777777" w:rsidR="00000000" w:rsidRDefault="00854283">
      <w:pPr>
        <w:pStyle w:val="T1"/>
        <w:rPr>
          <w:lang w:val="nl-NL"/>
        </w:rPr>
      </w:pPr>
      <w:r>
        <w:rPr>
          <w:lang w:val="nl-NL"/>
        </w:rPr>
        <w:t>.</w:t>
      </w:r>
      <w:r>
        <w:rPr>
          <w:lang w:val="nl-NL"/>
        </w:rPr>
        <w:tab/>
        <w:t>pedaalklavier vernieuwd</w:t>
      </w:r>
    </w:p>
    <w:p w14:paraId="365AF177" w14:textId="77777777" w:rsidR="00000000" w:rsidRDefault="00854283">
      <w:pPr>
        <w:pStyle w:val="T1"/>
        <w:rPr>
          <w:lang w:val="nl-NL"/>
        </w:rPr>
      </w:pPr>
    </w:p>
    <w:p w14:paraId="59EE2C42" w14:textId="77777777" w:rsidR="00000000" w:rsidRDefault="00854283">
      <w:pPr>
        <w:pStyle w:val="T1"/>
        <w:rPr>
          <w:lang w:val="nl-NL"/>
        </w:rPr>
      </w:pPr>
      <w:r>
        <w:rPr>
          <w:lang w:val="nl-NL"/>
        </w:rPr>
        <w:t>ca 1960</w:t>
      </w:r>
    </w:p>
    <w:p w14:paraId="2124CB80" w14:textId="77777777" w:rsidR="00000000" w:rsidRDefault="00854283">
      <w:pPr>
        <w:pStyle w:val="T1"/>
        <w:numPr>
          <w:ilvl w:val="0"/>
          <w:numId w:val="1"/>
        </w:numPr>
        <w:rPr>
          <w:lang w:val="nl-NL"/>
        </w:rPr>
      </w:pPr>
      <w:r>
        <w:rPr>
          <w:lang w:val="nl-NL"/>
        </w:rPr>
        <w:t>kolommen onder het orgel wegens verzakking weggenomen en vervangen door ijzeren dragers met verstelinrichti</w:t>
      </w:r>
      <w:r>
        <w:rPr>
          <w:lang w:val="nl-NL"/>
        </w:rPr>
        <w:t>ng</w:t>
      </w:r>
    </w:p>
    <w:p w14:paraId="1B9FBA14" w14:textId="77777777" w:rsidR="00000000" w:rsidRDefault="00854283">
      <w:pPr>
        <w:pStyle w:val="T1"/>
        <w:rPr>
          <w:lang w:val="nl-NL"/>
        </w:rPr>
      </w:pPr>
    </w:p>
    <w:p w14:paraId="59B25D2B" w14:textId="77777777" w:rsidR="00000000" w:rsidRDefault="00854283">
      <w:pPr>
        <w:pStyle w:val="T1"/>
        <w:rPr>
          <w:lang w:val="nl-NL"/>
        </w:rPr>
      </w:pPr>
      <w:proofErr w:type="spellStart"/>
      <w:r>
        <w:rPr>
          <w:lang w:val="nl-NL"/>
        </w:rPr>
        <w:t>Flentrop</w:t>
      </w:r>
      <w:proofErr w:type="spellEnd"/>
      <w:r>
        <w:rPr>
          <w:lang w:val="nl-NL"/>
        </w:rPr>
        <w:t xml:space="preserve"> Orgelbouw 1969</w:t>
      </w:r>
    </w:p>
    <w:p w14:paraId="2AAD1489" w14:textId="77777777" w:rsidR="00000000" w:rsidRDefault="00854283">
      <w:pPr>
        <w:pStyle w:val="T1"/>
        <w:rPr>
          <w:lang w:val="nl-NL"/>
        </w:rPr>
      </w:pPr>
      <w:r>
        <w:rPr>
          <w:lang w:val="nl-NL"/>
        </w:rPr>
        <w:t>.</w:t>
      </w:r>
      <w:r>
        <w:rPr>
          <w:lang w:val="nl-NL"/>
        </w:rPr>
        <w:tab/>
        <w:t>herstel</w:t>
      </w:r>
    </w:p>
    <w:p w14:paraId="4CF9A469" w14:textId="77777777" w:rsidR="00000000" w:rsidRDefault="00854283">
      <w:pPr>
        <w:pStyle w:val="T1"/>
        <w:rPr>
          <w:lang w:val="nl-NL"/>
        </w:rPr>
      </w:pPr>
      <w:r>
        <w:rPr>
          <w:lang w:val="nl-NL"/>
        </w:rPr>
        <w:t>.</w:t>
      </w:r>
      <w:r>
        <w:rPr>
          <w:lang w:val="nl-NL"/>
        </w:rPr>
        <w:tab/>
        <w:t xml:space="preserve">lade en pijpwerk </w:t>
      </w:r>
      <w:proofErr w:type="spellStart"/>
      <w:r>
        <w:rPr>
          <w:lang w:val="nl-NL"/>
        </w:rPr>
        <w:t>Ped</w:t>
      </w:r>
      <w:proofErr w:type="spellEnd"/>
      <w:r>
        <w:rPr>
          <w:lang w:val="nl-NL"/>
        </w:rPr>
        <w:t xml:space="preserve"> schoongemaakt</w:t>
      </w:r>
    </w:p>
    <w:p w14:paraId="2025256A" w14:textId="77777777" w:rsidR="00000000" w:rsidRDefault="00854283">
      <w:pPr>
        <w:pStyle w:val="T1"/>
        <w:rPr>
          <w:lang w:val="nl-NL"/>
        </w:rPr>
      </w:pPr>
    </w:p>
    <w:p w14:paraId="4C19221B" w14:textId="77777777" w:rsidR="00000000" w:rsidRDefault="00854283">
      <w:pPr>
        <w:pStyle w:val="T1"/>
        <w:rPr>
          <w:lang w:val="nl-NL"/>
        </w:rPr>
      </w:pPr>
      <w:r>
        <w:rPr>
          <w:lang w:val="nl-NL"/>
        </w:rPr>
        <w:t>1975</w:t>
      </w:r>
    </w:p>
    <w:p w14:paraId="7B3E5466" w14:textId="77777777" w:rsidR="00000000" w:rsidRDefault="00854283">
      <w:pPr>
        <w:pStyle w:val="T1"/>
        <w:rPr>
          <w:lang w:val="nl-NL"/>
        </w:rPr>
      </w:pPr>
      <w:r>
        <w:rPr>
          <w:lang w:val="nl-NL"/>
        </w:rPr>
        <w:t>.</w:t>
      </w:r>
      <w:r>
        <w:rPr>
          <w:lang w:val="nl-NL"/>
        </w:rPr>
        <w:tab/>
        <w:t>waterschade aan orgel</w:t>
      </w:r>
    </w:p>
    <w:p w14:paraId="2138D128" w14:textId="77777777" w:rsidR="00000000" w:rsidRDefault="00854283">
      <w:pPr>
        <w:pStyle w:val="T1"/>
        <w:rPr>
          <w:lang w:val="nl-NL"/>
        </w:rPr>
      </w:pPr>
    </w:p>
    <w:p w14:paraId="1BBCA800" w14:textId="77777777" w:rsidR="00000000" w:rsidRDefault="00854283">
      <w:pPr>
        <w:pStyle w:val="T1"/>
        <w:rPr>
          <w:lang w:val="nl-NL"/>
        </w:rPr>
      </w:pPr>
      <w:proofErr w:type="spellStart"/>
      <w:r>
        <w:rPr>
          <w:lang w:val="nl-NL"/>
        </w:rPr>
        <w:t>Flentrop</w:t>
      </w:r>
      <w:proofErr w:type="spellEnd"/>
      <w:r>
        <w:rPr>
          <w:lang w:val="nl-NL"/>
        </w:rPr>
        <w:t xml:space="preserve"> Orgelbouw 1987</w:t>
      </w:r>
    </w:p>
    <w:p w14:paraId="2F85D1E1" w14:textId="77777777" w:rsidR="00000000" w:rsidRDefault="00854283">
      <w:pPr>
        <w:pStyle w:val="T1"/>
        <w:rPr>
          <w:lang w:val="nl-NL"/>
        </w:rPr>
      </w:pPr>
      <w:r>
        <w:rPr>
          <w:lang w:val="nl-NL"/>
        </w:rPr>
        <w:t>.</w:t>
      </w:r>
      <w:r>
        <w:rPr>
          <w:lang w:val="nl-NL"/>
        </w:rPr>
        <w:tab/>
        <w:t>schoonmaak en herstel</w:t>
      </w:r>
    </w:p>
    <w:p w14:paraId="3BD18253" w14:textId="77777777" w:rsidR="00000000" w:rsidRDefault="00854283">
      <w:pPr>
        <w:pStyle w:val="T1"/>
        <w:rPr>
          <w:lang w:val="nl-NL"/>
        </w:rPr>
      </w:pPr>
    </w:p>
    <w:p w14:paraId="6F817EF8" w14:textId="77777777" w:rsidR="00000000" w:rsidRDefault="00854283">
      <w:pPr>
        <w:pStyle w:val="T1"/>
        <w:rPr>
          <w:lang w:val="nl-NL"/>
        </w:rPr>
      </w:pPr>
      <w:proofErr w:type="spellStart"/>
      <w:r>
        <w:rPr>
          <w:lang w:val="nl-NL"/>
        </w:rPr>
        <w:t>Flentrop</w:t>
      </w:r>
      <w:proofErr w:type="spellEnd"/>
      <w:r>
        <w:rPr>
          <w:lang w:val="nl-NL"/>
        </w:rPr>
        <w:t xml:space="preserve"> Orgelbouw 1995</w:t>
      </w:r>
    </w:p>
    <w:p w14:paraId="55F0E19C" w14:textId="77777777" w:rsidR="00000000" w:rsidRDefault="00854283">
      <w:pPr>
        <w:pStyle w:val="T1"/>
        <w:rPr>
          <w:lang w:val="nl-NL"/>
        </w:rPr>
      </w:pPr>
      <w:r>
        <w:rPr>
          <w:lang w:val="nl-NL"/>
        </w:rPr>
        <w:t>.</w:t>
      </w:r>
      <w:r>
        <w:rPr>
          <w:lang w:val="nl-NL"/>
        </w:rPr>
        <w:tab/>
        <w:t>balgen schoongemaakt en hersteld na restauratie kerktoren</w:t>
      </w:r>
    </w:p>
    <w:p w14:paraId="150BFEB5" w14:textId="77777777" w:rsidR="00000000" w:rsidRDefault="00854283">
      <w:pPr>
        <w:pStyle w:val="T1"/>
        <w:rPr>
          <w:lang w:val="nl-NL"/>
        </w:rPr>
      </w:pPr>
    </w:p>
    <w:p w14:paraId="083721DA" w14:textId="77777777" w:rsidR="00000000" w:rsidRDefault="00854283">
      <w:pPr>
        <w:pStyle w:val="T1"/>
        <w:rPr>
          <w:lang w:val="nl-NL"/>
        </w:rPr>
      </w:pPr>
    </w:p>
    <w:p w14:paraId="461A4F3C" w14:textId="77777777" w:rsidR="00000000" w:rsidRDefault="00854283">
      <w:pPr>
        <w:pStyle w:val="Heading2"/>
        <w:rPr>
          <w:i w:val="0"/>
          <w:iCs/>
        </w:rPr>
      </w:pPr>
      <w:r>
        <w:rPr>
          <w:i w:val="0"/>
          <w:iCs/>
        </w:rPr>
        <w:t>Technische gege</w:t>
      </w:r>
      <w:r>
        <w:rPr>
          <w:i w:val="0"/>
          <w:iCs/>
        </w:rPr>
        <w:t>vens</w:t>
      </w:r>
    </w:p>
    <w:p w14:paraId="7A5E7C9F" w14:textId="77777777" w:rsidR="00000000" w:rsidRDefault="00854283">
      <w:pPr>
        <w:pStyle w:val="T1"/>
        <w:rPr>
          <w:lang w:val="nl-NL"/>
        </w:rPr>
      </w:pPr>
    </w:p>
    <w:p w14:paraId="15DFD913" w14:textId="77777777" w:rsidR="00000000" w:rsidRDefault="00854283">
      <w:pPr>
        <w:pStyle w:val="T1"/>
        <w:rPr>
          <w:lang w:val="nl-NL"/>
        </w:rPr>
      </w:pPr>
      <w:r>
        <w:rPr>
          <w:lang w:val="nl-NL"/>
        </w:rPr>
        <w:t>Werkindeling</w:t>
      </w:r>
    </w:p>
    <w:p w14:paraId="47976460" w14:textId="77777777" w:rsidR="00000000" w:rsidRDefault="00854283">
      <w:pPr>
        <w:pStyle w:val="T1"/>
        <w:rPr>
          <w:lang w:val="nl-NL"/>
        </w:rPr>
      </w:pPr>
      <w:r>
        <w:rPr>
          <w:lang w:val="nl-NL"/>
        </w:rPr>
        <w:t>hoofdwerk, bovenwerk, pedaal</w:t>
      </w:r>
    </w:p>
    <w:p w14:paraId="15F292BD" w14:textId="77777777" w:rsidR="00000000" w:rsidRDefault="00854283">
      <w:pPr>
        <w:pStyle w:val="T1"/>
        <w:rPr>
          <w:lang w:val="nl-NL"/>
        </w:rPr>
      </w:pPr>
    </w:p>
    <w:p w14:paraId="15F42AAA" w14:textId="77777777" w:rsidR="00000000" w:rsidRDefault="00854283">
      <w:pPr>
        <w:pStyle w:val="T1"/>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37"/>
        <w:gridCol w:w="451"/>
        <w:gridCol w:w="1266"/>
        <w:gridCol w:w="557"/>
      </w:tblGrid>
      <w:tr w:rsidR="00000000" w14:paraId="3AB8DF66" w14:textId="77777777">
        <w:tblPrEx>
          <w:tblCellMar>
            <w:top w:w="0" w:type="dxa"/>
            <w:bottom w:w="0" w:type="dxa"/>
          </w:tblCellMar>
        </w:tblPrEx>
        <w:tc>
          <w:tcPr>
            <w:tcW w:w="1600" w:type="dxa"/>
          </w:tcPr>
          <w:p w14:paraId="5315729B" w14:textId="77777777" w:rsidR="00000000" w:rsidRDefault="00854283">
            <w:pPr>
              <w:pStyle w:val="T4dispositie"/>
              <w:rPr>
                <w:i/>
                <w:iCs/>
                <w:lang w:val="nl-NL"/>
              </w:rPr>
            </w:pPr>
            <w:r>
              <w:rPr>
                <w:i/>
                <w:iCs/>
                <w:lang w:val="nl-NL"/>
              </w:rPr>
              <w:t>Hoofdwerk (I)</w:t>
            </w:r>
          </w:p>
          <w:p w14:paraId="78DA7CA5" w14:textId="77777777" w:rsidR="00000000" w:rsidRDefault="00854283">
            <w:pPr>
              <w:pStyle w:val="T4dispositie"/>
              <w:rPr>
                <w:lang w:val="nl-NL"/>
              </w:rPr>
            </w:pPr>
            <w:r>
              <w:rPr>
                <w:lang w:val="nl-NL"/>
              </w:rPr>
              <w:t>10 stemmen</w:t>
            </w:r>
          </w:p>
          <w:p w14:paraId="70ECCC0F" w14:textId="77777777" w:rsidR="00000000" w:rsidRDefault="00854283">
            <w:pPr>
              <w:pStyle w:val="T4dispositie"/>
              <w:rPr>
                <w:lang w:val="nl-NL"/>
              </w:rPr>
            </w:pPr>
          </w:p>
          <w:p w14:paraId="475D610C" w14:textId="77777777" w:rsidR="00000000" w:rsidRDefault="00854283">
            <w:pPr>
              <w:pStyle w:val="T4dispositie"/>
              <w:rPr>
                <w:lang w:val="nl-NL"/>
              </w:rPr>
            </w:pPr>
            <w:r>
              <w:rPr>
                <w:lang w:val="nl-NL"/>
              </w:rPr>
              <w:lastRenderedPageBreak/>
              <w:t>Bourdon</w:t>
            </w:r>
          </w:p>
          <w:p w14:paraId="6460DE1A" w14:textId="77777777" w:rsidR="00000000" w:rsidRDefault="00854283">
            <w:pPr>
              <w:pStyle w:val="T4dispositie"/>
              <w:rPr>
                <w:lang w:val="nl-NL"/>
              </w:rPr>
            </w:pPr>
            <w:proofErr w:type="spellStart"/>
            <w:r>
              <w:rPr>
                <w:lang w:val="nl-NL"/>
              </w:rPr>
              <w:t>Prestant</w:t>
            </w:r>
            <w:proofErr w:type="spellEnd"/>
          </w:p>
          <w:p w14:paraId="733575FE" w14:textId="77777777" w:rsidR="00000000" w:rsidRDefault="00854283">
            <w:pPr>
              <w:pStyle w:val="T4dispositie"/>
              <w:rPr>
                <w:lang w:val="nl-NL"/>
              </w:rPr>
            </w:pPr>
            <w:proofErr w:type="spellStart"/>
            <w:r>
              <w:rPr>
                <w:lang w:val="nl-NL"/>
              </w:rPr>
              <w:t>Roorfluit</w:t>
            </w:r>
            <w:proofErr w:type="spellEnd"/>
          </w:p>
          <w:p w14:paraId="64FC765A" w14:textId="77777777" w:rsidR="00000000" w:rsidRDefault="00854283">
            <w:pPr>
              <w:pStyle w:val="T4dispositie"/>
              <w:rPr>
                <w:lang w:val="nl-NL"/>
              </w:rPr>
            </w:pPr>
            <w:r>
              <w:rPr>
                <w:lang w:val="nl-NL"/>
              </w:rPr>
              <w:t>Octaaf</w:t>
            </w:r>
          </w:p>
          <w:p w14:paraId="445535E2" w14:textId="77777777" w:rsidR="00000000" w:rsidRDefault="00854283">
            <w:pPr>
              <w:pStyle w:val="T4dispositie"/>
              <w:rPr>
                <w:lang w:val="nl-NL"/>
              </w:rPr>
            </w:pPr>
            <w:r>
              <w:rPr>
                <w:lang w:val="nl-NL"/>
              </w:rPr>
              <w:t>Fluit</w:t>
            </w:r>
          </w:p>
          <w:p w14:paraId="1400FB1E" w14:textId="77777777" w:rsidR="00000000" w:rsidRDefault="00854283">
            <w:pPr>
              <w:pStyle w:val="T4dispositie"/>
              <w:rPr>
                <w:lang w:val="nl-NL"/>
              </w:rPr>
            </w:pPr>
            <w:proofErr w:type="spellStart"/>
            <w:r>
              <w:rPr>
                <w:lang w:val="nl-NL"/>
              </w:rPr>
              <w:t>Quint</w:t>
            </w:r>
            <w:proofErr w:type="spellEnd"/>
          </w:p>
          <w:p w14:paraId="04AE637A" w14:textId="77777777" w:rsidR="00000000" w:rsidRDefault="00854283">
            <w:pPr>
              <w:pStyle w:val="T4dispositie"/>
              <w:rPr>
                <w:lang w:val="nl-NL"/>
              </w:rPr>
            </w:pPr>
            <w:r>
              <w:rPr>
                <w:lang w:val="nl-NL"/>
              </w:rPr>
              <w:t>Octaaf</w:t>
            </w:r>
          </w:p>
          <w:p w14:paraId="312AEDED" w14:textId="77777777" w:rsidR="00000000" w:rsidRDefault="00854283">
            <w:pPr>
              <w:pStyle w:val="T4dispositie"/>
              <w:rPr>
                <w:lang w:val="nl-NL"/>
              </w:rPr>
            </w:pPr>
            <w:r>
              <w:rPr>
                <w:lang w:val="nl-NL"/>
              </w:rPr>
              <w:t>Mixtuur</w:t>
            </w:r>
          </w:p>
          <w:p w14:paraId="56F67630" w14:textId="77777777" w:rsidR="00000000" w:rsidRDefault="00854283">
            <w:pPr>
              <w:pStyle w:val="T4dispositie"/>
              <w:rPr>
                <w:lang w:val="nl-NL"/>
              </w:rPr>
            </w:pPr>
            <w:r>
              <w:rPr>
                <w:lang w:val="nl-NL"/>
              </w:rPr>
              <w:t>Cornet D</w:t>
            </w:r>
          </w:p>
          <w:p w14:paraId="4820E827" w14:textId="77777777" w:rsidR="00000000" w:rsidRDefault="00854283">
            <w:pPr>
              <w:pStyle w:val="T4dispositie"/>
              <w:rPr>
                <w:lang w:val="nl-NL"/>
              </w:rPr>
            </w:pPr>
            <w:r>
              <w:rPr>
                <w:lang w:val="nl-NL"/>
              </w:rPr>
              <w:t>Trompet B/D</w:t>
            </w:r>
          </w:p>
        </w:tc>
        <w:tc>
          <w:tcPr>
            <w:tcW w:w="631" w:type="dxa"/>
          </w:tcPr>
          <w:p w14:paraId="3176FC68" w14:textId="77777777" w:rsidR="00000000" w:rsidRDefault="00854283">
            <w:pPr>
              <w:pStyle w:val="T4dispositie"/>
              <w:rPr>
                <w:lang w:val="nl-NL"/>
              </w:rPr>
            </w:pPr>
          </w:p>
          <w:p w14:paraId="3CBDEC43" w14:textId="77777777" w:rsidR="00000000" w:rsidRDefault="00854283">
            <w:pPr>
              <w:pStyle w:val="T4dispositie"/>
              <w:rPr>
                <w:lang w:val="nl-NL"/>
              </w:rPr>
            </w:pPr>
          </w:p>
          <w:p w14:paraId="5D1D8EF2" w14:textId="77777777" w:rsidR="00000000" w:rsidRDefault="00854283">
            <w:pPr>
              <w:pStyle w:val="T4dispositie"/>
              <w:rPr>
                <w:lang w:val="nl-NL"/>
              </w:rPr>
            </w:pPr>
          </w:p>
          <w:p w14:paraId="5201B420" w14:textId="77777777" w:rsidR="00000000" w:rsidRDefault="00854283">
            <w:pPr>
              <w:pStyle w:val="T4dispositie"/>
              <w:rPr>
                <w:lang w:val="nl-NL"/>
              </w:rPr>
            </w:pPr>
            <w:r>
              <w:rPr>
                <w:lang w:val="nl-NL"/>
              </w:rPr>
              <w:lastRenderedPageBreak/>
              <w:t>16'</w:t>
            </w:r>
          </w:p>
          <w:p w14:paraId="26682424" w14:textId="77777777" w:rsidR="00000000" w:rsidRDefault="00854283">
            <w:pPr>
              <w:pStyle w:val="T4dispositie"/>
              <w:rPr>
                <w:lang w:val="nl-NL"/>
              </w:rPr>
            </w:pPr>
            <w:r>
              <w:rPr>
                <w:lang w:val="nl-NL"/>
              </w:rPr>
              <w:t>8'</w:t>
            </w:r>
          </w:p>
          <w:p w14:paraId="043F3DDE" w14:textId="77777777" w:rsidR="00000000" w:rsidRDefault="00854283">
            <w:pPr>
              <w:pStyle w:val="T4dispositie"/>
              <w:rPr>
                <w:lang w:val="nl-NL"/>
              </w:rPr>
            </w:pPr>
            <w:r>
              <w:rPr>
                <w:lang w:val="nl-NL"/>
              </w:rPr>
              <w:t>8'</w:t>
            </w:r>
          </w:p>
          <w:p w14:paraId="09351763" w14:textId="77777777" w:rsidR="00000000" w:rsidRDefault="00854283">
            <w:pPr>
              <w:pStyle w:val="T4dispositie"/>
              <w:rPr>
                <w:lang w:val="nl-NL"/>
              </w:rPr>
            </w:pPr>
            <w:r>
              <w:rPr>
                <w:lang w:val="nl-NL"/>
              </w:rPr>
              <w:t>4'</w:t>
            </w:r>
          </w:p>
          <w:p w14:paraId="54CEEB1C" w14:textId="77777777" w:rsidR="00000000" w:rsidRDefault="00854283">
            <w:pPr>
              <w:pStyle w:val="T4dispositie"/>
              <w:rPr>
                <w:lang w:val="nl-NL"/>
              </w:rPr>
            </w:pPr>
            <w:r>
              <w:rPr>
                <w:lang w:val="nl-NL"/>
              </w:rPr>
              <w:t>4'</w:t>
            </w:r>
          </w:p>
          <w:p w14:paraId="211E6937" w14:textId="77777777" w:rsidR="00000000" w:rsidRDefault="00854283">
            <w:pPr>
              <w:pStyle w:val="T4dispositie"/>
              <w:rPr>
                <w:lang w:val="nl-NL"/>
              </w:rPr>
            </w:pPr>
            <w:r>
              <w:rPr>
                <w:lang w:val="nl-NL"/>
              </w:rPr>
              <w:t>3'</w:t>
            </w:r>
          </w:p>
          <w:p w14:paraId="26B726DE" w14:textId="77777777" w:rsidR="00000000" w:rsidRDefault="00854283">
            <w:pPr>
              <w:pStyle w:val="T4dispositie"/>
              <w:rPr>
                <w:lang w:val="nl-NL"/>
              </w:rPr>
            </w:pPr>
            <w:r>
              <w:rPr>
                <w:lang w:val="nl-NL"/>
              </w:rPr>
              <w:t>2'</w:t>
            </w:r>
          </w:p>
          <w:p w14:paraId="5B5ADBDA" w14:textId="77777777" w:rsidR="00000000" w:rsidRDefault="00854283">
            <w:pPr>
              <w:pStyle w:val="T4dispositie"/>
              <w:rPr>
                <w:lang w:val="nl-NL"/>
              </w:rPr>
            </w:pPr>
            <w:r>
              <w:rPr>
                <w:lang w:val="nl-NL"/>
              </w:rPr>
              <w:t>6 st.</w:t>
            </w:r>
          </w:p>
          <w:p w14:paraId="47B125CB" w14:textId="77777777" w:rsidR="00000000" w:rsidRDefault="00854283">
            <w:pPr>
              <w:pStyle w:val="T4dispositie"/>
              <w:rPr>
                <w:lang w:val="nl-NL"/>
              </w:rPr>
            </w:pPr>
            <w:r>
              <w:rPr>
                <w:lang w:val="nl-NL"/>
              </w:rPr>
              <w:t>4 st.</w:t>
            </w:r>
          </w:p>
          <w:p w14:paraId="7203B04A" w14:textId="77777777" w:rsidR="00000000" w:rsidRDefault="00854283">
            <w:pPr>
              <w:pStyle w:val="T4dispositie"/>
              <w:rPr>
                <w:lang w:val="nl-NL"/>
              </w:rPr>
            </w:pPr>
            <w:r>
              <w:rPr>
                <w:lang w:val="nl-NL"/>
              </w:rPr>
              <w:t>8'</w:t>
            </w:r>
          </w:p>
        </w:tc>
        <w:tc>
          <w:tcPr>
            <w:tcW w:w="1737" w:type="dxa"/>
          </w:tcPr>
          <w:p w14:paraId="128EF508" w14:textId="77777777" w:rsidR="00000000" w:rsidRDefault="00854283">
            <w:pPr>
              <w:pStyle w:val="T4dispositie"/>
              <w:rPr>
                <w:i/>
                <w:iCs/>
                <w:lang w:val="nl-NL"/>
              </w:rPr>
            </w:pPr>
            <w:r>
              <w:rPr>
                <w:i/>
                <w:iCs/>
                <w:lang w:val="nl-NL"/>
              </w:rPr>
              <w:lastRenderedPageBreak/>
              <w:t>Bovenwerk (II)</w:t>
            </w:r>
          </w:p>
          <w:p w14:paraId="115AE7FC" w14:textId="77777777" w:rsidR="00000000" w:rsidRDefault="00854283">
            <w:pPr>
              <w:pStyle w:val="T4dispositie"/>
              <w:rPr>
                <w:lang w:val="nl-NL"/>
              </w:rPr>
            </w:pPr>
            <w:r>
              <w:rPr>
                <w:lang w:val="nl-NL"/>
              </w:rPr>
              <w:t>7 stemmen</w:t>
            </w:r>
          </w:p>
          <w:p w14:paraId="67826B3D" w14:textId="77777777" w:rsidR="00000000" w:rsidRDefault="00854283">
            <w:pPr>
              <w:pStyle w:val="T4dispositie"/>
              <w:rPr>
                <w:lang w:val="nl-NL"/>
              </w:rPr>
            </w:pPr>
          </w:p>
          <w:p w14:paraId="1158E1F3" w14:textId="77777777" w:rsidR="00000000" w:rsidRDefault="00854283">
            <w:pPr>
              <w:pStyle w:val="T4dispositie"/>
              <w:rPr>
                <w:lang w:val="nl-NL"/>
              </w:rPr>
            </w:pPr>
            <w:proofErr w:type="spellStart"/>
            <w:r>
              <w:rPr>
                <w:lang w:val="nl-NL"/>
              </w:rPr>
              <w:lastRenderedPageBreak/>
              <w:t>Prestant</w:t>
            </w:r>
            <w:proofErr w:type="spellEnd"/>
          </w:p>
          <w:p w14:paraId="19E0D224" w14:textId="77777777" w:rsidR="00000000" w:rsidRDefault="00854283">
            <w:pPr>
              <w:pStyle w:val="T4dispositie"/>
              <w:rPr>
                <w:lang w:val="nl-NL"/>
              </w:rPr>
            </w:pPr>
            <w:r>
              <w:rPr>
                <w:lang w:val="nl-NL"/>
              </w:rPr>
              <w:t>Holpijp</w:t>
            </w:r>
          </w:p>
          <w:p w14:paraId="60EA5EA8" w14:textId="77777777" w:rsidR="00000000" w:rsidRDefault="00854283">
            <w:pPr>
              <w:pStyle w:val="T4dispositie"/>
              <w:rPr>
                <w:lang w:val="nl-NL"/>
              </w:rPr>
            </w:pPr>
            <w:r>
              <w:rPr>
                <w:lang w:val="nl-NL"/>
              </w:rPr>
              <w:t>Viola</w:t>
            </w:r>
            <w:r>
              <w:rPr>
                <w:lang w:val="nl-NL"/>
              </w:rPr>
              <w:t xml:space="preserve"> </w:t>
            </w:r>
            <w:proofErr w:type="spellStart"/>
            <w:r>
              <w:rPr>
                <w:lang w:val="nl-NL"/>
              </w:rPr>
              <w:t>di</w:t>
            </w:r>
            <w:proofErr w:type="spellEnd"/>
            <w:r>
              <w:rPr>
                <w:lang w:val="nl-NL"/>
              </w:rPr>
              <w:t xml:space="preserve"> Gamba</w:t>
            </w:r>
          </w:p>
          <w:p w14:paraId="1A3E39FC" w14:textId="77777777" w:rsidR="00000000" w:rsidRDefault="00854283">
            <w:pPr>
              <w:pStyle w:val="T4dispositie"/>
              <w:rPr>
                <w:lang w:val="nl-NL"/>
              </w:rPr>
            </w:pPr>
            <w:proofErr w:type="spellStart"/>
            <w:r>
              <w:rPr>
                <w:lang w:val="nl-NL"/>
              </w:rPr>
              <w:t>Roorfluit</w:t>
            </w:r>
            <w:proofErr w:type="spellEnd"/>
          </w:p>
          <w:p w14:paraId="6043420D" w14:textId="77777777" w:rsidR="00000000" w:rsidRDefault="00854283">
            <w:pPr>
              <w:pStyle w:val="T4dispositie"/>
              <w:rPr>
                <w:lang w:val="nl-NL"/>
              </w:rPr>
            </w:pPr>
            <w:proofErr w:type="spellStart"/>
            <w:r>
              <w:rPr>
                <w:lang w:val="nl-NL"/>
              </w:rPr>
              <w:t>Salicionaal</w:t>
            </w:r>
            <w:proofErr w:type="spellEnd"/>
          </w:p>
          <w:p w14:paraId="0F49CDD5" w14:textId="77777777" w:rsidR="00000000" w:rsidRDefault="00854283">
            <w:pPr>
              <w:pStyle w:val="T4dispositie"/>
              <w:rPr>
                <w:lang w:val="nl-NL"/>
              </w:rPr>
            </w:pPr>
            <w:r>
              <w:rPr>
                <w:lang w:val="nl-NL"/>
              </w:rPr>
              <w:t>Octaaf</w:t>
            </w:r>
          </w:p>
          <w:p w14:paraId="1D6A2771" w14:textId="77777777" w:rsidR="00000000" w:rsidRDefault="00854283">
            <w:pPr>
              <w:pStyle w:val="T4dispositie"/>
              <w:rPr>
                <w:lang w:val="nl-NL"/>
              </w:rPr>
            </w:pPr>
            <w:proofErr w:type="spellStart"/>
            <w:r>
              <w:rPr>
                <w:lang w:val="nl-NL"/>
              </w:rPr>
              <w:t>Dulciaan</w:t>
            </w:r>
            <w:proofErr w:type="spellEnd"/>
          </w:p>
        </w:tc>
        <w:tc>
          <w:tcPr>
            <w:tcW w:w="451" w:type="dxa"/>
          </w:tcPr>
          <w:p w14:paraId="0C77E356" w14:textId="77777777" w:rsidR="00000000" w:rsidRDefault="00854283">
            <w:pPr>
              <w:pStyle w:val="T4dispositie"/>
              <w:rPr>
                <w:lang w:val="nl-NL"/>
              </w:rPr>
            </w:pPr>
          </w:p>
          <w:p w14:paraId="6E590014" w14:textId="77777777" w:rsidR="00000000" w:rsidRDefault="00854283">
            <w:pPr>
              <w:pStyle w:val="T4dispositie"/>
              <w:rPr>
                <w:lang w:val="nl-NL"/>
              </w:rPr>
            </w:pPr>
          </w:p>
          <w:p w14:paraId="6764F50D" w14:textId="77777777" w:rsidR="00000000" w:rsidRDefault="00854283">
            <w:pPr>
              <w:pStyle w:val="T4dispositie"/>
              <w:rPr>
                <w:lang w:val="nl-NL"/>
              </w:rPr>
            </w:pPr>
          </w:p>
          <w:p w14:paraId="2719E23E" w14:textId="77777777" w:rsidR="00000000" w:rsidRDefault="00854283">
            <w:pPr>
              <w:pStyle w:val="T4dispositie"/>
              <w:rPr>
                <w:lang w:val="nl-NL"/>
              </w:rPr>
            </w:pPr>
            <w:r>
              <w:rPr>
                <w:lang w:val="nl-NL"/>
              </w:rPr>
              <w:lastRenderedPageBreak/>
              <w:t>8'</w:t>
            </w:r>
          </w:p>
          <w:p w14:paraId="27093B4B" w14:textId="77777777" w:rsidR="00000000" w:rsidRDefault="00854283">
            <w:pPr>
              <w:pStyle w:val="T4dispositie"/>
              <w:rPr>
                <w:lang w:val="nl-NL"/>
              </w:rPr>
            </w:pPr>
            <w:r>
              <w:rPr>
                <w:lang w:val="nl-NL"/>
              </w:rPr>
              <w:t>8'</w:t>
            </w:r>
          </w:p>
          <w:p w14:paraId="28346CC3" w14:textId="77777777" w:rsidR="00000000" w:rsidRDefault="00854283">
            <w:pPr>
              <w:pStyle w:val="T4dispositie"/>
              <w:rPr>
                <w:lang w:val="nl-NL"/>
              </w:rPr>
            </w:pPr>
            <w:r>
              <w:rPr>
                <w:lang w:val="nl-NL"/>
              </w:rPr>
              <w:t>8'</w:t>
            </w:r>
          </w:p>
          <w:p w14:paraId="7E3D375F" w14:textId="77777777" w:rsidR="00000000" w:rsidRDefault="00854283">
            <w:pPr>
              <w:pStyle w:val="T4dispositie"/>
              <w:rPr>
                <w:lang w:val="nl-NL"/>
              </w:rPr>
            </w:pPr>
            <w:r>
              <w:rPr>
                <w:lang w:val="nl-NL"/>
              </w:rPr>
              <w:t>4'</w:t>
            </w:r>
          </w:p>
          <w:p w14:paraId="0D82431B" w14:textId="77777777" w:rsidR="00000000" w:rsidRDefault="00854283">
            <w:pPr>
              <w:pStyle w:val="T4dispositie"/>
              <w:rPr>
                <w:lang w:val="nl-NL"/>
              </w:rPr>
            </w:pPr>
            <w:r>
              <w:rPr>
                <w:lang w:val="nl-NL"/>
              </w:rPr>
              <w:t>4'</w:t>
            </w:r>
          </w:p>
          <w:p w14:paraId="59552592" w14:textId="77777777" w:rsidR="00000000" w:rsidRDefault="00854283">
            <w:pPr>
              <w:pStyle w:val="T4dispositie"/>
              <w:rPr>
                <w:lang w:val="nl-NL"/>
              </w:rPr>
            </w:pPr>
            <w:r>
              <w:rPr>
                <w:lang w:val="nl-NL"/>
              </w:rPr>
              <w:t>2'</w:t>
            </w:r>
          </w:p>
          <w:p w14:paraId="328F25CF" w14:textId="77777777" w:rsidR="00000000" w:rsidRDefault="00854283">
            <w:pPr>
              <w:pStyle w:val="T4dispositie"/>
              <w:rPr>
                <w:lang w:val="nl-NL"/>
              </w:rPr>
            </w:pPr>
            <w:r>
              <w:rPr>
                <w:lang w:val="nl-NL"/>
              </w:rPr>
              <w:t>8'</w:t>
            </w:r>
          </w:p>
        </w:tc>
        <w:tc>
          <w:tcPr>
            <w:tcW w:w="1266" w:type="dxa"/>
          </w:tcPr>
          <w:p w14:paraId="38AA52E3" w14:textId="77777777" w:rsidR="00000000" w:rsidRDefault="00854283">
            <w:pPr>
              <w:pStyle w:val="T4dispositie"/>
              <w:rPr>
                <w:i/>
                <w:iCs/>
                <w:lang w:val="nl-NL"/>
              </w:rPr>
            </w:pPr>
            <w:r>
              <w:rPr>
                <w:i/>
                <w:iCs/>
                <w:lang w:val="nl-NL"/>
              </w:rPr>
              <w:lastRenderedPageBreak/>
              <w:t>Pedaal</w:t>
            </w:r>
          </w:p>
          <w:p w14:paraId="793A9C63" w14:textId="77777777" w:rsidR="00000000" w:rsidRDefault="00854283">
            <w:pPr>
              <w:pStyle w:val="T4dispositie"/>
              <w:rPr>
                <w:lang w:val="nl-NL"/>
              </w:rPr>
            </w:pPr>
            <w:r>
              <w:rPr>
                <w:lang w:val="nl-NL"/>
              </w:rPr>
              <w:t>4 stemmen</w:t>
            </w:r>
          </w:p>
          <w:p w14:paraId="588E7E92" w14:textId="77777777" w:rsidR="00000000" w:rsidRDefault="00854283">
            <w:pPr>
              <w:pStyle w:val="T4dispositie"/>
              <w:rPr>
                <w:lang w:val="nl-NL"/>
              </w:rPr>
            </w:pPr>
          </w:p>
          <w:p w14:paraId="6D9A8393" w14:textId="77777777" w:rsidR="00000000" w:rsidRDefault="00854283">
            <w:pPr>
              <w:pStyle w:val="T4dispositie"/>
              <w:rPr>
                <w:lang w:val="nl-NL"/>
              </w:rPr>
            </w:pPr>
            <w:r>
              <w:rPr>
                <w:lang w:val="nl-NL"/>
              </w:rPr>
              <w:lastRenderedPageBreak/>
              <w:t>Subas</w:t>
            </w:r>
          </w:p>
          <w:p w14:paraId="5BB684C1" w14:textId="77777777" w:rsidR="00000000" w:rsidRDefault="00854283">
            <w:pPr>
              <w:pStyle w:val="T4dispositie"/>
              <w:rPr>
                <w:lang w:val="nl-NL"/>
              </w:rPr>
            </w:pPr>
            <w:r>
              <w:rPr>
                <w:lang w:val="nl-NL"/>
              </w:rPr>
              <w:t>Octaafbas</w:t>
            </w:r>
          </w:p>
          <w:p w14:paraId="040FBEC0" w14:textId="77777777" w:rsidR="00000000" w:rsidRDefault="00854283">
            <w:pPr>
              <w:pStyle w:val="T4dispositie"/>
              <w:rPr>
                <w:lang w:val="nl-NL"/>
              </w:rPr>
            </w:pPr>
            <w:r>
              <w:rPr>
                <w:lang w:val="nl-NL"/>
              </w:rPr>
              <w:t>Bazuin</w:t>
            </w:r>
          </w:p>
          <w:p w14:paraId="6B158F09" w14:textId="77777777" w:rsidR="00000000" w:rsidRDefault="00854283">
            <w:pPr>
              <w:pStyle w:val="T4dispositie"/>
              <w:rPr>
                <w:lang w:val="nl-NL"/>
              </w:rPr>
            </w:pPr>
            <w:r>
              <w:rPr>
                <w:lang w:val="nl-NL"/>
              </w:rPr>
              <w:t>Trombone</w:t>
            </w:r>
          </w:p>
        </w:tc>
        <w:tc>
          <w:tcPr>
            <w:tcW w:w="557" w:type="dxa"/>
          </w:tcPr>
          <w:p w14:paraId="351D2A75" w14:textId="77777777" w:rsidR="00000000" w:rsidRDefault="00854283">
            <w:pPr>
              <w:pStyle w:val="T4dispositie"/>
              <w:rPr>
                <w:lang w:val="nl-NL"/>
              </w:rPr>
            </w:pPr>
          </w:p>
          <w:p w14:paraId="3AF28A6B" w14:textId="77777777" w:rsidR="00000000" w:rsidRDefault="00854283">
            <w:pPr>
              <w:pStyle w:val="T4dispositie"/>
              <w:rPr>
                <w:lang w:val="nl-NL"/>
              </w:rPr>
            </w:pPr>
          </w:p>
          <w:p w14:paraId="05B50264" w14:textId="77777777" w:rsidR="00000000" w:rsidRDefault="00854283">
            <w:pPr>
              <w:pStyle w:val="T4dispositie"/>
              <w:rPr>
                <w:lang w:val="nl-NL"/>
              </w:rPr>
            </w:pPr>
          </w:p>
          <w:p w14:paraId="0C296FCD" w14:textId="77777777" w:rsidR="00000000" w:rsidRDefault="00854283">
            <w:pPr>
              <w:pStyle w:val="T4dispositie"/>
              <w:rPr>
                <w:lang w:val="nl-NL"/>
              </w:rPr>
            </w:pPr>
            <w:r>
              <w:rPr>
                <w:lang w:val="nl-NL"/>
              </w:rPr>
              <w:lastRenderedPageBreak/>
              <w:t>16'</w:t>
            </w:r>
          </w:p>
          <w:p w14:paraId="2CB2CB2A" w14:textId="77777777" w:rsidR="00000000" w:rsidRDefault="00854283">
            <w:pPr>
              <w:pStyle w:val="T4dispositie"/>
              <w:rPr>
                <w:lang w:val="nl-NL"/>
              </w:rPr>
            </w:pPr>
            <w:r>
              <w:rPr>
                <w:lang w:val="nl-NL"/>
              </w:rPr>
              <w:t>8'</w:t>
            </w:r>
          </w:p>
          <w:p w14:paraId="6228CCDE" w14:textId="77777777" w:rsidR="00000000" w:rsidRDefault="00854283">
            <w:pPr>
              <w:pStyle w:val="T4dispositie"/>
              <w:rPr>
                <w:lang w:val="nl-NL"/>
              </w:rPr>
            </w:pPr>
            <w:r>
              <w:rPr>
                <w:lang w:val="nl-NL"/>
              </w:rPr>
              <w:t>16'</w:t>
            </w:r>
          </w:p>
          <w:p w14:paraId="52484CD8" w14:textId="77777777" w:rsidR="00000000" w:rsidRDefault="00854283">
            <w:pPr>
              <w:pStyle w:val="T4dispositie"/>
              <w:rPr>
                <w:lang w:val="nl-NL"/>
              </w:rPr>
            </w:pPr>
            <w:r>
              <w:rPr>
                <w:lang w:val="nl-NL"/>
              </w:rPr>
              <w:t>8'</w:t>
            </w:r>
          </w:p>
        </w:tc>
      </w:tr>
    </w:tbl>
    <w:p w14:paraId="615F193B" w14:textId="77777777" w:rsidR="00000000" w:rsidRDefault="00854283">
      <w:pPr>
        <w:pStyle w:val="T1"/>
        <w:rPr>
          <w:lang w:val="nl-NL"/>
        </w:rPr>
      </w:pPr>
    </w:p>
    <w:p w14:paraId="1857C9B9" w14:textId="77777777" w:rsidR="00000000" w:rsidRDefault="00854283">
      <w:pPr>
        <w:pStyle w:val="T1"/>
        <w:rPr>
          <w:lang w:val="nl-NL"/>
        </w:rPr>
      </w:pPr>
      <w:r>
        <w:rPr>
          <w:lang w:val="nl-NL"/>
        </w:rPr>
        <w:t>Werktuiglijke registers</w:t>
      </w:r>
    </w:p>
    <w:p w14:paraId="7AE27726" w14:textId="77777777" w:rsidR="00000000" w:rsidRDefault="00854283">
      <w:pPr>
        <w:pStyle w:val="T1"/>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5D01EECE" w14:textId="77777777" w:rsidR="00000000" w:rsidRDefault="00854283">
      <w:pPr>
        <w:pStyle w:val="T1"/>
        <w:rPr>
          <w:lang w:val="nl-NL"/>
        </w:rPr>
      </w:pPr>
      <w:r>
        <w:rPr>
          <w:lang w:val="nl-NL"/>
        </w:rPr>
        <w:t xml:space="preserve">afsluitingen </w:t>
      </w:r>
      <w:proofErr w:type="spellStart"/>
      <w:r>
        <w:rPr>
          <w:lang w:val="nl-NL"/>
        </w:rPr>
        <w:t>HW</w:t>
      </w:r>
      <w:proofErr w:type="spellEnd"/>
      <w:r>
        <w:rPr>
          <w:lang w:val="nl-NL"/>
        </w:rPr>
        <w:t xml:space="preserve">, BW, </w:t>
      </w:r>
      <w:proofErr w:type="spellStart"/>
      <w:r>
        <w:rPr>
          <w:lang w:val="nl-NL"/>
        </w:rPr>
        <w:t>Ped</w:t>
      </w:r>
      <w:proofErr w:type="spellEnd"/>
    </w:p>
    <w:p w14:paraId="2E33345F" w14:textId="77777777" w:rsidR="00000000" w:rsidRDefault="00854283">
      <w:pPr>
        <w:pStyle w:val="T1"/>
        <w:rPr>
          <w:lang w:val="nl-NL"/>
        </w:rPr>
      </w:pPr>
      <w:r>
        <w:rPr>
          <w:lang w:val="nl-NL"/>
        </w:rPr>
        <w:t>tremulant</w:t>
      </w:r>
    </w:p>
    <w:p w14:paraId="7D6CEAB0" w14:textId="77777777" w:rsidR="00000000" w:rsidRDefault="00854283">
      <w:pPr>
        <w:pStyle w:val="T1"/>
        <w:rPr>
          <w:lang w:val="nl-NL"/>
        </w:rPr>
      </w:pPr>
    </w:p>
    <w:p w14:paraId="56745B65" w14:textId="77777777" w:rsidR="00000000" w:rsidRDefault="00854283">
      <w:pPr>
        <w:pStyle w:val="T1"/>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gridCol w:w="729"/>
        <w:gridCol w:w="718"/>
      </w:tblGrid>
      <w:tr w:rsidR="00000000" w14:paraId="5F834814" w14:textId="77777777">
        <w:tblPrEx>
          <w:tblCellMar>
            <w:top w:w="0" w:type="dxa"/>
            <w:bottom w:w="0" w:type="dxa"/>
          </w:tblCellMar>
        </w:tblPrEx>
        <w:tc>
          <w:tcPr>
            <w:tcW w:w="1023" w:type="dxa"/>
          </w:tcPr>
          <w:p w14:paraId="48E31C77" w14:textId="77777777" w:rsidR="00000000" w:rsidRDefault="00854283">
            <w:pPr>
              <w:pStyle w:val="T1"/>
              <w:rPr>
                <w:lang w:val="nl-NL"/>
              </w:rPr>
            </w:pPr>
            <w:r>
              <w:rPr>
                <w:lang w:val="nl-NL"/>
              </w:rPr>
              <w:t>Mixt</w:t>
            </w:r>
            <w:r>
              <w:rPr>
                <w:lang w:val="nl-NL"/>
              </w:rPr>
              <w:t>uur</w:t>
            </w:r>
          </w:p>
        </w:tc>
        <w:tc>
          <w:tcPr>
            <w:tcW w:w="718" w:type="dxa"/>
          </w:tcPr>
          <w:p w14:paraId="4BC7D4DA" w14:textId="77777777" w:rsidR="00000000" w:rsidRDefault="00854283">
            <w:pPr>
              <w:pStyle w:val="T4dispositie"/>
              <w:rPr>
                <w:lang w:val="nl-NL"/>
              </w:rPr>
            </w:pPr>
            <w:r>
              <w:rPr>
                <w:lang w:val="nl-NL"/>
              </w:rPr>
              <w:t>C</w:t>
            </w:r>
          </w:p>
          <w:p w14:paraId="4C3D7DF2" w14:textId="77777777" w:rsidR="00000000" w:rsidRDefault="00854283">
            <w:pPr>
              <w:pStyle w:val="T4dispositie"/>
              <w:rPr>
                <w:lang w:val="nl-NL"/>
              </w:rPr>
            </w:pPr>
            <w:r>
              <w:rPr>
                <w:lang w:val="nl-NL"/>
              </w:rPr>
              <w:t>2 2/3</w:t>
            </w:r>
          </w:p>
          <w:p w14:paraId="6E158314" w14:textId="77777777" w:rsidR="00000000" w:rsidRDefault="00854283">
            <w:pPr>
              <w:pStyle w:val="T4dispositie"/>
              <w:rPr>
                <w:lang w:val="nl-NL"/>
              </w:rPr>
            </w:pPr>
            <w:r>
              <w:rPr>
                <w:lang w:val="nl-NL"/>
              </w:rPr>
              <w:t>2</w:t>
            </w:r>
          </w:p>
          <w:p w14:paraId="4A52921F" w14:textId="77777777" w:rsidR="00000000" w:rsidRDefault="00854283">
            <w:pPr>
              <w:pStyle w:val="T4dispositie"/>
              <w:rPr>
                <w:lang w:val="nl-NL"/>
              </w:rPr>
            </w:pPr>
            <w:r>
              <w:rPr>
                <w:lang w:val="nl-NL"/>
              </w:rPr>
              <w:t>1 1/3</w:t>
            </w:r>
          </w:p>
          <w:p w14:paraId="5CBC92D7" w14:textId="77777777" w:rsidR="00000000" w:rsidRDefault="00854283">
            <w:pPr>
              <w:pStyle w:val="T4dispositie"/>
              <w:rPr>
                <w:lang w:val="nl-NL"/>
              </w:rPr>
            </w:pPr>
            <w:r>
              <w:rPr>
                <w:lang w:val="nl-NL"/>
              </w:rPr>
              <w:t>1</w:t>
            </w:r>
          </w:p>
          <w:p w14:paraId="495A2B4E" w14:textId="77777777" w:rsidR="00000000" w:rsidRDefault="00854283">
            <w:pPr>
              <w:pStyle w:val="T4dispositie"/>
              <w:rPr>
                <w:lang w:val="nl-NL"/>
              </w:rPr>
            </w:pPr>
            <w:r>
              <w:rPr>
                <w:lang w:val="nl-NL"/>
              </w:rPr>
              <w:t>2/3</w:t>
            </w:r>
          </w:p>
          <w:p w14:paraId="233C2A14" w14:textId="77777777" w:rsidR="00000000" w:rsidRDefault="00854283">
            <w:pPr>
              <w:pStyle w:val="T4dispositie"/>
              <w:rPr>
                <w:lang w:val="nl-NL"/>
              </w:rPr>
            </w:pPr>
            <w:r>
              <w:rPr>
                <w:lang w:val="nl-NL"/>
              </w:rPr>
              <w:t>1/2</w:t>
            </w:r>
          </w:p>
        </w:tc>
        <w:tc>
          <w:tcPr>
            <w:tcW w:w="718" w:type="dxa"/>
          </w:tcPr>
          <w:p w14:paraId="5626F377" w14:textId="77777777" w:rsidR="00000000" w:rsidRDefault="00854283">
            <w:pPr>
              <w:pStyle w:val="T4dispositie"/>
              <w:rPr>
                <w:lang w:val="nl-NL"/>
              </w:rPr>
            </w:pPr>
            <w:r>
              <w:rPr>
                <w:lang w:val="nl-NL"/>
              </w:rPr>
              <w:t>Fis</w:t>
            </w:r>
          </w:p>
          <w:p w14:paraId="2F5710E5" w14:textId="77777777" w:rsidR="00000000" w:rsidRDefault="00854283">
            <w:pPr>
              <w:pStyle w:val="T4dispositie"/>
              <w:rPr>
                <w:lang w:val="nl-NL"/>
              </w:rPr>
            </w:pPr>
            <w:r>
              <w:rPr>
                <w:lang w:val="nl-NL"/>
              </w:rPr>
              <w:t>4</w:t>
            </w:r>
          </w:p>
          <w:p w14:paraId="3A2FF3EA" w14:textId="77777777" w:rsidR="00000000" w:rsidRDefault="00854283">
            <w:pPr>
              <w:pStyle w:val="T4dispositie"/>
              <w:rPr>
                <w:lang w:val="nl-NL"/>
              </w:rPr>
            </w:pPr>
            <w:r>
              <w:rPr>
                <w:lang w:val="nl-NL"/>
              </w:rPr>
              <w:t>2 2/3</w:t>
            </w:r>
          </w:p>
          <w:p w14:paraId="5CAD1FDD" w14:textId="77777777" w:rsidR="00000000" w:rsidRDefault="00854283">
            <w:pPr>
              <w:pStyle w:val="T4dispositie"/>
              <w:rPr>
                <w:lang w:val="nl-NL"/>
              </w:rPr>
            </w:pPr>
            <w:r>
              <w:rPr>
                <w:lang w:val="nl-NL"/>
              </w:rPr>
              <w:t>2</w:t>
            </w:r>
          </w:p>
          <w:p w14:paraId="78AC428A" w14:textId="77777777" w:rsidR="00000000" w:rsidRDefault="00854283">
            <w:pPr>
              <w:pStyle w:val="T4dispositie"/>
              <w:rPr>
                <w:lang w:val="nl-NL"/>
              </w:rPr>
            </w:pPr>
            <w:r>
              <w:rPr>
                <w:lang w:val="nl-NL"/>
              </w:rPr>
              <w:t>1 1/3</w:t>
            </w:r>
          </w:p>
          <w:p w14:paraId="03819F7F" w14:textId="77777777" w:rsidR="00000000" w:rsidRDefault="00854283">
            <w:pPr>
              <w:pStyle w:val="T4dispositie"/>
              <w:rPr>
                <w:lang w:val="nl-NL"/>
              </w:rPr>
            </w:pPr>
            <w:r>
              <w:rPr>
                <w:lang w:val="nl-NL"/>
              </w:rPr>
              <w:t>1</w:t>
            </w:r>
          </w:p>
          <w:p w14:paraId="1ED08C40" w14:textId="77777777" w:rsidR="00000000" w:rsidRDefault="00854283">
            <w:pPr>
              <w:pStyle w:val="T4dispositie"/>
              <w:rPr>
                <w:lang w:val="nl-NL"/>
              </w:rPr>
            </w:pPr>
            <w:r>
              <w:rPr>
                <w:lang w:val="nl-NL"/>
              </w:rPr>
              <w:t>2/3</w:t>
            </w:r>
          </w:p>
        </w:tc>
        <w:tc>
          <w:tcPr>
            <w:tcW w:w="718" w:type="dxa"/>
          </w:tcPr>
          <w:p w14:paraId="41A1472B" w14:textId="77777777" w:rsidR="00000000" w:rsidRDefault="00854283">
            <w:pPr>
              <w:pStyle w:val="T4dispositie"/>
              <w:rPr>
                <w:lang w:val="nl-NL"/>
              </w:rPr>
            </w:pPr>
            <w:r>
              <w:rPr>
                <w:lang w:val="nl-NL"/>
              </w:rPr>
              <w:t>fis</w:t>
            </w:r>
          </w:p>
          <w:p w14:paraId="6334273E" w14:textId="77777777" w:rsidR="00000000" w:rsidRDefault="00854283">
            <w:pPr>
              <w:pStyle w:val="T4dispositie"/>
              <w:rPr>
                <w:lang w:val="nl-NL"/>
              </w:rPr>
            </w:pPr>
            <w:r>
              <w:rPr>
                <w:lang w:val="nl-NL"/>
              </w:rPr>
              <w:t>5 1/3</w:t>
            </w:r>
          </w:p>
          <w:p w14:paraId="62D26191" w14:textId="77777777" w:rsidR="00000000" w:rsidRDefault="00854283">
            <w:pPr>
              <w:pStyle w:val="T4dispositie"/>
              <w:rPr>
                <w:lang w:val="nl-NL"/>
              </w:rPr>
            </w:pPr>
            <w:r>
              <w:rPr>
                <w:lang w:val="nl-NL"/>
              </w:rPr>
              <w:t>4</w:t>
            </w:r>
          </w:p>
          <w:p w14:paraId="3BF5F508" w14:textId="77777777" w:rsidR="00000000" w:rsidRDefault="00854283">
            <w:pPr>
              <w:pStyle w:val="T4dispositie"/>
              <w:rPr>
                <w:lang w:val="nl-NL"/>
              </w:rPr>
            </w:pPr>
            <w:r>
              <w:rPr>
                <w:lang w:val="nl-NL"/>
              </w:rPr>
              <w:t>2 2/3</w:t>
            </w:r>
          </w:p>
          <w:p w14:paraId="65C60953" w14:textId="77777777" w:rsidR="00000000" w:rsidRDefault="00854283">
            <w:pPr>
              <w:pStyle w:val="T4dispositie"/>
              <w:rPr>
                <w:lang w:val="nl-NL"/>
              </w:rPr>
            </w:pPr>
            <w:r>
              <w:rPr>
                <w:lang w:val="nl-NL"/>
              </w:rPr>
              <w:t>2</w:t>
            </w:r>
          </w:p>
          <w:p w14:paraId="796091B0" w14:textId="77777777" w:rsidR="00000000" w:rsidRDefault="00854283">
            <w:pPr>
              <w:pStyle w:val="T4dispositie"/>
              <w:rPr>
                <w:lang w:val="nl-NL"/>
              </w:rPr>
            </w:pPr>
            <w:r>
              <w:rPr>
                <w:lang w:val="nl-NL"/>
              </w:rPr>
              <w:t>1 1/3</w:t>
            </w:r>
          </w:p>
          <w:p w14:paraId="08C1F34B" w14:textId="77777777" w:rsidR="00000000" w:rsidRDefault="00854283">
            <w:pPr>
              <w:pStyle w:val="T4dispositie"/>
              <w:rPr>
                <w:lang w:val="nl-NL"/>
              </w:rPr>
            </w:pPr>
            <w:r>
              <w:rPr>
                <w:lang w:val="nl-NL"/>
              </w:rPr>
              <w:t>1</w:t>
            </w:r>
          </w:p>
        </w:tc>
        <w:tc>
          <w:tcPr>
            <w:tcW w:w="729" w:type="dxa"/>
          </w:tcPr>
          <w:p w14:paraId="139F3C85" w14:textId="77777777" w:rsidR="00000000" w:rsidRDefault="00854283">
            <w:pPr>
              <w:pStyle w:val="T4dispositie"/>
              <w:rPr>
                <w:vertAlign w:val="superscript"/>
                <w:lang w:val="nl-NL"/>
              </w:rPr>
            </w:pPr>
            <w:r>
              <w:rPr>
                <w:lang w:val="nl-NL"/>
              </w:rPr>
              <w:t>fis</w:t>
            </w:r>
            <w:r>
              <w:rPr>
                <w:vertAlign w:val="superscript"/>
                <w:lang w:val="nl-NL"/>
              </w:rPr>
              <w:t>1</w:t>
            </w:r>
          </w:p>
          <w:p w14:paraId="5EE17D9A" w14:textId="77777777" w:rsidR="00000000" w:rsidRDefault="00854283">
            <w:pPr>
              <w:pStyle w:val="T4dispositie"/>
              <w:rPr>
                <w:lang w:val="nl-NL"/>
              </w:rPr>
            </w:pPr>
            <w:r>
              <w:rPr>
                <w:lang w:val="nl-NL"/>
              </w:rPr>
              <w:t>8</w:t>
            </w:r>
          </w:p>
          <w:p w14:paraId="0B9C5B22" w14:textId="77777777" w:rsidR="00000000" w:rsidRDefault="00854283">
            <w:pPr>
              <w:pStyle w:val="T4dispositie"/>
              <w:rPr>
                <w:lang w:val="nl-NL"/>
              </w:rPr>
            </w:pPr>
            <w:r>
              <w:rPr>
                <w:lang w:val="nl-NL"/>
              </w:rPr>
              <w:t>5 1/3</w:t>
            </w:r>
          </w:p>
          <w:p w14:paraId="0860E732" w14:textId="77777777" w:rsidR="00000000" w:rsidRDefault="00854283">
            <w:pPr>
              <w:pStyle w:val="T4dispositie"/>
              <w:rPr>
                <w:lang w:val="nl-NL"/>
              </w:rPr>
            </w:pPr>
            <w:r>
              <w:rPr>
                <w:lang w:val="nl-NL"/>
              </w:rPr>
              <w:t>4</w:t>
            </w:r>
          </w:p>
          <w:p w14:paraId="0892135A" w14:textId="77777777" w:rsidR="00000000" w:rsidRDefault="00854283">
            <w:pPr>
              <w:pStyle w:val="T4dispositie"/>
              <w:rPr>
                <w:lang w:val="nl-NL"/>
              </w:rPr>
            </w:pPr>
            <w:r>
              <w:rPr>
                <w:lang w:val="nl-NL"/>
              </w:rPr>
              <w:t>2 2/3</w:t>
            </w:r>
          </w:p>
          <w:p w14:paraId="66FD2149" w14:textId="77777777" w:rsidR="00000000" w:rsidRDefault="00854283">
            <w:pPr>
              <w:pStyle w:val="T4dispositie"/>
              <w:rPr>
                <w:lang w:val="nl-NL"/>
              </w:rPr>
            </w:pPr>
            <w:r>
              <w:rPr>
                <w:lang w:val="nl-NL"/>
              </w:rPr>
              <w:t>2</w:t>
            </w:r>
          </w:p>
          <w:p w14:paraId="17F2D333" w14:textId="77777777" w:rsidR="00000000" w:rsidRDefault="00854283">
            <w:pPr>
              <w:pStyle w:val="T4dispositie"/>
              <w:rPr>
                <w:lang w:val="nl-NL"/>
              </w:rPr>
            </w:pPr>
            <w:r>
              <w:rPr>
                <w:lang w:val="nl-NL"/>
              </w:rPr>
              <w:t>1 1/3</w:t>
            </w:r>
          </w:p>
        </w:tc>
        <w:tc>
          <w:tcPr>
            <w:tcW w:w="718" w:type="dxa"/>
          </w:tcPr>
          <w:p w14:paraId="599D11A9" w14:textId="77777777" w:rsidR="00000000" w:rsidRDefault="00854283">
            <w:pPr>
              <w:pStyle w:val="T4dispositie"/>
              <w:rPr>
                <w:vertAlign w:val="superscript"/>
                <w:lang w:val="nl-NL"/>
              </w:rPr>
            </w:pPr>
            <w:r>
              <w:rPr>
                <w:lang w:val="nl-NL"/>
              </w:rPr>
              <w:t>fis</w:t>
            </w:r>
            <w:r>
              <w:rPr>
                <w:vertAlign w:val="superscript"/>
                <w:lang w:val="nl-NL"/>
              </w:rPr>
              <w:t>2</w:t>
            </w:r>
          </w:p>
          <w:p w14:paraId="79BB5AD4" w14:textId="77777777" w:rsidR="00000000" w:rsidRDefault="00854283">
            <w:pPr>
              <w:pStyle w:val="T4dispositie"/>
              <w:rPr>
                <w:lang w:val="nl-NL"/>
              </w:rPr>
            </w:pPr>
            <w:r>
              <w:rPr>
                <w:lang w:val="nl-NL"/>
              </w:rPr>
              <w:t>8</w:t>
            </w:r>
          </w:p>
          <w:p w14:paraId="23988070" w14:textId="77777777" w:rsidR="00000000" w:rsidRDefault="00854283">
            <w:pPr>
              <w:pStyle w:val="T4dispositie"/>
              <w:rPr>
                <w:lang w:val="nl-NL"/>
              </w:rPr>
            </w:pPr>
            <w:r>
              <w:rPr>
                <w:lang w:val="nl-NL"/>
              </w:rPr>
              <w:t>8</w:t>
            </w:r>
          </w:p>
          <w:p w14:paraId="2C840143" w14:textId="77777777" w:rsidR="00000000" w:rsidRDefault="00854283">
            <w:pPr>
              <w:pStyle w:val="T4dispositie"/>
              <w:rPr>
                <w:lang w:val="nl-NL"/>
              </w:rPr>
            </w:pPr>
            <w:r>
              <w:rPr>
                <w:lang w:val="nl-NL"/>
              </w:rPr>
              <w:t>5 1/3</w:t>
            </w:r>
          </w:p>
          <w:p w14:paraId="5F312022" w14:textId="77777777" w:rsidR="00000000" w:rsidRDefault="00854283">
            <w:pPr>
              <w:pStyle w:val="T4dispositie"/>
              <w:rPr>
                <w:lang w:val="nl-NL"/>
              </w:rPr>
            </w:pPr>
            <w:r>
              <w:rPr>
                <w:lang w:val="nl-NL"/>
              </w:rPr>
              <w:t>4</w:t>
            </w:r>
          </w:p>
          <w:p w14:paraId="7AAAAC6A" w14:textId="77777777" w:rsidR="00000000" w:rsidRDefault="00854283">
            <w:pPr>
              <w:pStyle w:val="T4dispositie"/>
              <w:rPr>
                <w:lang w:val="nl-NL"/>
              </w:rPr>
            </w:pPr>
            <w:r>
              <w:rPr>
                <w:lang w:val="nl-NL"/>
              </w:rPr>
              <w:t>2 2/3</w:t>
            </w:r>
          </w:p>
          <w:p w14:paraId="00A54636" w14:textId="77777777" w:rsidR="00000000" w:rsidRDefault="00854283">
            <w:pPr>
              <w:pStyle w:val="T4dispositie"/>
              <w:rPr>
                <w:lang w:val="nl-NL"/>
              </w:rPr>
            </w:pPr>
            <w:r>
              <w:rPr>
                <w:lang w:val="nl-NL"/>
              </w:rPr>
              <w:t>2</w:t>
            </w:r>
          </w:p>
        </w:tc>
      </w:tr>
    </w:tbl>
    <w:p w14:paraId="4A710587" w14:textId="77777777" w:rsidR="00000000" w:rsidRDefault="00854283">
      <w:pPr>
        <w:pStyle w:val="T1"/>
        <w:rPr>
          <w:lang w:val="nl-NL"/>
        </w:rPr>
      </w:pPr>
    </w:p>
    <w:p w14:paraId="6CEDDE50" w14:textId="77777777" w:rsidR="00000000" w:rsidRDefault="00854283">
      <w:pPr>
        <w:pStyle w:val="T1"/>
        <w:rPr>
          <w:lang w:val="nl-NL"/>
        </w:rPr>
      </w:pPr>
      <w:r>
        <w:rPr>
          <w:lang w:val="nl-NL"/>
        </w:rPr>
        <w:t xml:space="preserve">Cornet   </w:t>
      </w:r>
      <w:r>
        <w:rPr>
          <w:sz w:val="20"/>
        </w:rPr>
        <w:t>c</w:t>
      </w:r>
      <w:r>
        <w:rPr>
          <w:sz w:val="20"/>
          <w:vertAlign w:val="superscript"/>
        </w:rPr>
        <w:t>1</w:t>
      </w:r>
      <w:r>
        <w:rPr>
          <w:sz w:val="20"/>
        </w:rPr>
        <w:t xml:space="preserve">   4 - 2 2/3 - 2 - 1 3/5</w:t>
      </w:r>
    </w:p>
    <w:p w14:paraId="7C768DD5" w14:textId="77777777" w:rsidR="00000000" w:rsidRDefault="00854283">
      <w:pPr>
        <w:pStyle w:val="T1"/>
        <w:rPr>
          <w:lang w:val="nl-NL"/>
        </w:rPr>
      </w:pPr>
    </w:p>
    <w:p w14:paraId="6B2C1E6F" w14:textId="77777777" w:rsidR="00000000" w:rsidRDefault="00854283">
      <w:pPr>
        <w:pStyle w:val="T1"/>
        <w:rPr>
          <w:lang w:val="nl-NL"/>
        </w:rPr>
      </w:pPr>
      <w:r>
        <w:rPr>
          <w:lang w:val="nl-NL"/>
        </w:rPr>
        <w:t>Toonhoogte</w:t>
      </w:r>
    </w:p>
    <w:p w14:paraId="1698847C" w14:textId="77777777" w:rsidR="00000000" w:rsidRDefault="00854283">
      <w:pPr>
        <w:pStyle w:val="T1"/>
        <w:rPr>
          <w:lang w:val="nl-NL"/>
        </w:rPr>
      </w:pPr>
      <w:r>
        <w:rPr>
          <w:lang w:val="nl-NL"/>
        </w:rPr>
        <w:t>a</w:t>
      </w:r>
      <w:r>
        <w:rPr>
          <w:vertAlign w:val="superscript"/>
          <w:lang w:val="nl-NL"/>
        </w:rPr>
        <w:t>1</w:t>
      </w:r>
      <w:r>
        <w:rPr>
          <w:lang w:val="nl-NL"/>
        </w:rPr>
        <w:t xml:space="preserve"> = 435 Hz</w:t>
      </w:r>
    </w:p>
    <w:p w14:paraId="741F3BC5" w14:textId="77777777" w:rsidR="00000000" w:rsidRDefault="00854283">
      <w:pPr>
        <w:pStyle w:val="T1"/>
        <w:rPr>
          <w:lang w:val="nl-NL"/>
        </w:rPr>
      </w:pPr>
      <w:r>
        <w:rPr>
          <w:lang w:val="nl-NL"/>
        </w:rPr>
        <w:t>Temperatuur</w:t>
      </w:r>
    </w:p>
    <w:p w14:paraId="6D44F3A4" w14:textId="77777777" w:rsidR="00000000" w:rsidRDefault="00854283">
      <w:pPr>
        <w:pStyle w:val="T1"/>
        <w:rPr>
          <w:lang w:val="nl-NL"/>
        </w:rPr>
      </w:pPr>
      <w:r>
        <w:rPr>
          <w:lang w:val="nl-NL"/>
        </w:rPr>
        <w:t>evenredig zwevend</w:t>
      </w:r>
    </w:p>
    <w:p w14:paraId="0943DD2F" w14:textId="77777777" w:rsidR="00000000" w:rsidRDefault="00854283">
      <w:pPr>
        <w:pStyle w:val="T1"/>
        <w:rPr>
          <w:lang w:val="nl-NL"/>
        </w:rPr>
      </w:pPr>
    </w:p>
    <w:p w14:paraId="0B88F845" w14:textId="77777777" w:rsidR="00000000" w:rsidRDefault="00854283">
      <w:pPr>
        <w:pStyle w:val="T1"/>
        <w:rPr>
          <w:lang w:val="nl-NL"/>
        </w:rPr>
      </w:pPr>
      <w:r>
        <w:rPr>
          <w:lang w:val="nl-NL"/>
        </w:rPr>
        <w:t>Manuaalomvang</w:t>
      </w:r>
    </w:p>
    <w:p w14:paraId="20A91847" w14:textId="77777777" w:rsidR="00000000" w:rsidRDefault="00854283">
      <w:pPr>
        <w:pStyle w:val="T1"/>
        <w:rPr>
          <w:vertAlign w:val="superscript"/>
          <w:lang w:val="nl-NL"/>
        </w:rPr>
      </w:pPr>
      <w:proofErr w:type="spellStart"/>
      <w:r>
        <w:rPr>
          <w:lang w:val="nl-NL"/>
        </w:rPr>
        <w:t>C-f</w:t>
      </w:r>
      <w:r>
        <w:rPr>
          <w:vertAlign w:val="superscript"/>
          <w:lang w:val="nl-NL"/>
        </w:rPr>
        <w:t>3</w:t>
      </w:r>
      <w:proofErr w:type="spellEnd"/>
    </w:p>
    <w:p w14:paraId="121531E4" w14:textId="77777777" w:rsidR="00000000" w:rsidRDefault="00854283">
      <w:pPr>
        <w:pStyle w:val="T1"/>
        <w:rPr>
          <w:lang w:val="nl-NL"/>
        </w:rPr>
      </w:pPr>
      <w:r>
        <w:rPr>
          <w:lang w:val="nl-NL"/>
        </w:rPr>
        <w:t>Pedaal</w:t>
      </w:r>
      <w:r>
        <w:rPr>
          <w:lang w:val="nl-NL"/>
        </w:rPr>
        <w:t>omvang</w:t>
      </w:r>
    </w:p>
    <w:p w14:paraId="52279FFD" w14:textId="77777777" w:rsidR="00000000" w:rsidRDefault="00854283">
      <w:pPr>
        <w:pStyle w:val="T1"/>
        <w:rPr>
          <w:vertAlign w:val="superscript"/>
          <w:lang w:val="nl-NL"/>
        </w:rPr>
      </w:pPr>
      <w:proofErr w:type="spellStart"/>
      <w:r>
        <w:rPr>
          <w:lang w:val="nl-NL"/>
        </w:rPr>
        <w:t>C-d</w:t>
      </w:r>
      <w:r>
        <w:rPr>
          <w:vertAlign w:val="superscript"/>
          <w:lang w:val="nl-NL"/>
        </w:rPr>
        <w:t>1</w:t>
      </w:r>
      <w:proofErr w:type="spellEnd"/>
    </w:p>
    <w:p w14:paraId="55319489" w14:textId="77777777" w:rsidR="00000000" w:rsidRDefault="00854283">
      <w:pPr>
        <w:pStyle w:val="T1"/>
        <w:rPr>
          <w:lang w:val="nl-NL"/>
        </w:rPr>
      </w:pPr>
    </w:p>
    <w:p w14:paraId="6A1C2DA0" w14:textId="77777777" w:rsidR="00000000" w:rsidRDefault="00854283">
      <w:pPr>
        <w:pStyle w:val="T1"/>
        <w:rPr>
          <w:lang w:val="nl-NL"/>
        </w:rPr>
      </w:pPr>
      <w:r>
        <w:rPr>
          <w:lang w:val="nl-NL"/>
        </w:rPr>
        <w:t>Windvoorziening</w:t>
      </w:r>
    </w:p>
    <w:p w14:paraId="560F3581" w14:textId="77777777" w:rsidR="00000000" w:rsidRDefault="00854283">
      <w:pPr>
        <w:pStyle w:val="T1"/>
        <w:rPr>
          <w:lang w:val="nl-NL"/>
        </w:rPr>
      </w:pPr>
      <w:r>
        <w:rPr>
          <w:lang w:val="nl-NL"/>
        </w:rPr>
        <w:t>vier spaanbalgen (1863)</w:t>
      </w:r>
    </w:p>
    <w:p w14:paraId="208482A9" w14:textId="77777777" w:rsidR="00000000" w:rsidRDefault="00854283">
      <w:pPr>
        <w:pStyle w:val="T1"/>
        <w:rPr>
          <w:lang w:val="nl-NL"/>
        </w:rPr>
      </w:pPr>
      <w:r>
        <w:rPr>
          <w:lang w:val="nl-NL"/>
        </w:rPr>
        <w:t>Winddruk</w:t>
      </w:r>
    </w:p>
    <w:p w14:paraId="16955D59" w14:textId="77777777" w:rsidR="00000000" w:rsidRDefault="00854283">
      <w:pPr>
        <w:pStyle w:val="T1"/>
        <w:rPr>
          <w:lang w:val="nl-NL"/>
        </w:rPr>
      </w:pPr>
      <w:r>
        <w:rPr>
          <w:lang w:val="nl-NL"/>
        </w:rPr>
        <w:t>90 mm</w:t>
      </w:r>
    </w:p>
    <w:p w14:paraId="7B2ACB89" w14:textId="77777777" w:rsidR="00000000" w:rsidRDefault="00854283">
      <w:pPr>
        <w:pStyle w:val="T1"/>
        <w:rPr>
          <w:lang w:val="nl-NL"/>
        </w:rPr>
      </w:pPr>
    </w:p>
    <w:p w14:paraId="33CF4D6B" w14:textId="77777777" w:rsidR="00000000" w:rsidRDefault="00854283">
      <w:pPr>
        <w:pStyle w:val="T1"/>
        <w:rPr>
          <w:lang w:val="nl-NL"/>
        </w:rPr>
      </w:pPr>
      <w:r>
        <w:rPr>
          <w:lang w:val="nl-NL"/>
        </w:rPr>
        <w:t xml:space="preserve">Plaats </w:t>
      </w:r>
      <w:proofErr w:type="spellStart"/>
      <w:r>
        <w:rPr>
          <w:lang w:val="nl-NL"/>
        </w:rPr>
        <w:t>klaviatuur</w:t>
      </w:r>
      <w:proofErr w:type="spellEnd"/>
    </w:p>
    <w:p w14:paraId="32D9C515" w14:textId="77777777" w:rsidR="00000000" w:rsidRDefault="00854283">
      <w:pPr>
        <w:pStyle w:val="T1"/>
        <w:rPr>
          <w:lang w:val="nl-NL"/>
        </w:rPr>
      </w:pPr>
      <w:r>
        <w:rPr>
          <w:lang w:val="nl-NL"/>
        </w:rPr>
        <w:t>linkerzijde</w:t>
      </w:r>
    </w:p>
    <w:p w14:paraId="676A8DD8" w14:textId="77777777" w:rsidR="00000000" w:rsidRDefault="00854283">
      <w:pPr>
        <w:pStyle w:val="T1"/>
        <w:rPr>
          <w:lang w:val="nl-NL"/>
        </w:rPr>
      </w:pPr>
    </w:p>
    <w:p w14:paraId="7DD081CA" w14:textId="77777777" w:rsidR="00000000" w:rsidRDefault="00854283">
      <w:pPr>
        <w:pStyle w:val="Heading2"/>
        <w:rPr>
          <w:i w:val="0"/>
          <w:iCs/>
        </w:rPr>
      </w:pPr>
      <w:r>
        <w:rPr>
          <w:i w:val="0"/>
          <w:iCs/>
        </w:rPr>
        <w:t>Bijzonderheden</w:t>
      </w:r>
    </w:p>
    <w:p w14:paraId="431018EB" w14:textId="77777777" w:rsidR="00000000" w:rsidRDefault="00854283">
      <w:pPr>
        <w:pStyle w:val="T1"/>
        <w:rPr>
          <w:lang w:val="nl-NL"/>
        </w:rPr>
      </w:pPr>
    </w:p>
    <w:p w14:paraId="5B98D6FF" w14:textId="77777777" w:rsidR="00000000" w:rsidRDefault="00854283">
      <w:pPr>
        <w:pStyle w:val="T1"/>
        <w:rPr>
          <w:lang w:val="nl-NL"/>
        </w:rPr>
      </w:pPr>
      <w:r>
        <w:rPr>
          <w:lang w:val="nl-NL"/>
        </w:rPr>
        <w:t>Deling B/D tussen h en c</w:t>
      </w:r>
      <w:r>
        <w:rPr>
          <w:vertAlign w:val="superscript"/>
          <w:lang w:val="nl-NL"/>
        </w:rPr>
        <w:t>1</w:t>
      </w:r>
      <w:r>
        <w:rPr>
          <w:lang w:val="nl-NL"/>
        </w:rPr>
        <w:t>.</w:t>
      </w:r>
    </w:p>
    <w:p w14:paraId="117CD67F" w14:textId="77777777" w:rsidR="00000000" w:rsidRDefault="00854283">
      <w:pPr>
        <w:pStyle w:val="T1"/>
        <w:rPr>
          <w:lang w:val="nl-NL"/>
        </w:rPr>
      </w:pPr>
      <w:r>
        <w:rPr>
          <w:lang w:val="nl-NL"/>
        </w:rPr>
        <w:t>De windvoorziening bevindt zich in de torenruimte achter het orgel.</w:t>
      </w:r>
    </w:p>
    <w:p w14:paraId="7D3D8227" w14:textId="77777777" w:rsidR="00000000" w:rsidRDefault="00854283">
      <w:pPr>
        <w:pStyle w:val="T1"/>
        <w:jc w:val="left"/>
        <w:rPr>
          <w:lang w:val="nl-NL"/>
        </w:rPr>
      </w:pPr>
      <w:r>
        <w:rPr>
          <w:lang w:val="nl-NL"/>
        </w:rPr>
        <w:t xml:space="preserve">De </w:t>
      </w:r>
      <w:proofErr w:type="spellStart"/>
      <w:r>
        <w:rPr>
          <w:lang w:val="nl-NL"/>
        </w:rPr>
        <w:t>klaviatuur</w:t>
      </w:r>
      <w:proofErr w:type="spellEnd"/>
      <w:r>
        <w:rPr>
          <w:lang w:val="nl-NL"/>
        </w:rPr>
        <w:t xml:space="preserve"> en de mechanieken zijn vrijwel </w:t>
      </w:r>
      <w:r>
        <w:rPr>
          <w:lang w:val="nl-NL"/>
        </w:rPr>
        <w:t>geheel origineel. Voor elk werk is een windlade aanwezig. Alle drie de laden zijn van eiken en gemaakt uit één stuk. De indeling van de laden is voor alle werken gelijk: C in het midden, het vervolg naar weerszijden in hele tonen aflopend.</w:t>
      </w:r>
    </w:p>
    <w:p w14:paraId="3BB6FEF7" w14:textId="77777777" w:rsidR="00000000" w:rsidRDefault="00854283">
      <w:pPr>
        <w:pStyle w:val="T1"/>
        <w:jc w:val="left"/>
        <w:rPr>
          <w:lang w:val="nl-NL"/>
        </w:rPr>
      </w:pPr>
      <w:r>
        <w:rPr>
          <w:lang w:val="nl-NL"/>
        </w:rPr>
        <w:lastRenderedPageBreak/>
        <w:t xml:space="preserve">Het pijpwerk is </w:t>
      </w:r>
      <w:r>
        <w:rPr>
          <w:lang w:val="nl-NL"/>
        </w:rPr>
        <w:t xml:space="preserve">geheel origineel. De bas van de Bourdon 16' (HW) is van eiken (gedekt), het vervolg is van metaal (gedekt). De </w:t>
      </w:r>
      <w:proofErr w:type="spellStart"/>
      <w:r>
        <w:rPr>
          <w:lang w:val="nl-NL"/>
        </w:rPr>
        <w:t>Prestant</w:t>
      </w:r>
      <w:proofErr w:type="spellEnd"/>
      <w:r>
        <w:rPr>
          <w:lang w:val="nl-NL"/>
        </w:rPr>
        <w:t xml:space="preserve"> 8' staat van </w:t>
      </w:r>
      <w:proofErr w:type="spellStart"/>
      <w:r>
        <w:rPr>
          <w:lang w:val="nl-NL"/>
        </w:rPr>
        <w:t>C-e</w:t>
      </w:r>
      <w:r>
        <w:rPr>
          <w:vertAlign w:val="superscript"/>
          <w:lang w:val="nl-NL"/>
        </w:rPr>
        <w:t>1</w:t>
      </w:r>
      <w:proofErr w:type="spellEnd"/>
      <w:r>
        <w:rPr>
          <w:lang w:val="nl-NL"/>
        </w:rPr>
        <w:t xml:space="preserve"> in het front; het vervolg staat op de lade en is tot en met h</w:t>
      </w:r>
      <w:r>
        <w:rPr>
          <w:vertAlign w:val="superscript"/>
          <w:lang w:val="nl-NL"/>
        </w:rPr>
        <w:t>2</w:t>
      </w:r>
      <w:r>
        <w:rPr>
          <w:lang w:val="nl-NL"/>
        </w:rPr>
        <w:t xml:space="preserve"> voorzien van </w:t>
      </w:r>
      <w:proofErr w:type="spellStart"/>
      <w:r>
        <w:rPr>
          <w:lang w:val="nl-NL"/>
        </w:rPr>
        <w:t>expressions</w:t>
      </w:r>
      <w:proofErr w:type="spellEnd"/>
      <w:r>
        <w:rPr>
          <w:lang w:val="nl-NL"/>
        </w:rPr>
        <w:t xml:space="preserve">. Het groot octaaf van de </w:t>
      </w:r>
      <w:proofErr w:type="spellStart"/>
      <w:r>
        <w:rPr>
          <w:lang w:val="nl-NL"/>
        </w:rPr>
        <w:t>Roorf</w:t>
      </w:r>
      <w:r>
        <w:rPr>
          <w:lang w:val="nl-NL"/>
        </w:rPr>
        <w:t>luit</w:t>
      </w:r>
      <w:proofErr w:type="spellEnd"/>
      <w:r>
        <w:rPr>
          <w:lang w:val="nl-NL"/>
        </w:rPr>
        <w:t xml:space="preserve"> 8' is van hout, gedekt. Het vervolg van dit register is van metaal en voorzien van uitwendige roeren. Van de Fluit 4' zijn de hoogste 12 pijpen open, cilindrisch.</w:t>
      </w:r>
    </w:p>
    <w:p w14:paraId="766019AD" w14:textId="77777777" w:rsidR="00000000" w:rsidRDefault="00854283">
      <w:pPr>
        <w:pStyle w:val="T1"/>
        <w:jc w:val="left"/>
        <w:rPr>
          <w:lang w:val="nl-NL"/>
        </w:rPr>
      </w:pPr>
      <w:r>
        <w:rPr>
          <w:lang w:val="nl-NL"/>
        </w:rPr>
        <w:t xml:space="preserve">De </w:t>
      </w:r>
      <w:proofErr w:type="spellStart"/>
      <w:r>
        <w:rPr>
          <w:lang w:val="nl-NL"/>
        </w:rPr>
        <w:t>Prestant</w:t>
      </w:r>
      <w:proofErr w:type="spellEnd"/>
      <w:r>
        <w:rPr>
          <w:lang w:val="nl-NL"/>
        </w:rPr>
        <w:t xml:space="preserve"> 8' van het BW staat van </w:t>
      </w:r>
      <w:proofErr w:type="spellStart"/>
      <w:r>
        <w:rPr>
          <w:lang w:val="nl-NL"/>
        </w:rPr>
        <w:t>C-A</w:t>
      </w:r>
      <w:proofErr w:type="spellEnd"/>
      <w:r>
        <w:rPr>
          <w:lang w:val="nl-NL"/>
        </w:rPr>
        <w:t xml:space="preserve"> in het front; het vervolg staat op de lade. Het </w:t>
      </w:r>
      <w:r>
        <w:rPr>
          <w:lang w:val="nl-NL"/>
        </w:rPr>
        <w:t xml:space="preserve">groot octaaf van de Holpijp 8' is van eiken (gedekt), het vervolg is van metaal (gedekt). De Viola </w:t>
      </w:r>
      <w:proofErr w:type="spellStart"/>
      <w:r>
        <w:rPr>
          <w:lang w:val="nl-NL"/>
        </w:rPr>
        <w:t>di</w:t>
      </w:r>
      <w:proofErr w:type="spellEnd"/>
      <w:r>
        <w:rPr>
          <w:lang w:val="nl-NL"/>
        </w:rPr>
        <w:t xml:space="preserve"> Gamba 8' is van </w:t>
      </w:r>
      <w:proofErr w:type="spellStart"/>
      <w:r>
        <w:rPr>
          <w:lang w:val="nl-NL"/>
        </w:rPr>
        <w:t>C-Gis</w:t>
      </w:r>
      <w:proofErr w:type="spellEnd"/>
      <w:r>
        <w:rPr>
          <w:lang w:val="nl-NL"/>
        </w:rPr>
        <w:t xml:space="preserve"> gecombineerd met de Holpijp. Het hoogste octaaf van de Roerfluit 4' is cilindrisch, open.</w:t>
      </w:r>
    </w:p>
    <w:p w14:paraId="5FC5FAC8" w14:textId="77777777" w:rsidR="00854283" w:rsidRDefault="00854283">
      <w:pPr>
        <w:pStyle w:val="T1"/>
        <w:jc w:val="left"/>
        <w:rPr>
          <w:lang w:val="nl-NL"/>
        </w:rPr>
      </w:pPr>
      <w:r>
        <w:rPr>
          <w:lang w:val="nl-NL"/>
        </w:rPr>
        <w:t>De Subas 16' (</w:t>
      </w:r>
      <w:proofErr w:type="spellStart"/>
      <w:r>
        <w:rPr>
          <w:lang w:val="nl-NL"/>
        </w:rPr>
        <w:t>Ped</w:t>
      </w:r>
      <w:proofErr w:type="spellEnd"/>
      <w:r>
        <w:rPr>
          <w:lang w:val="nl-NL"/>
        </w:rPr>
        <w:t>) is geheel van eiken (ge</w:t>
      </w:r>
      <w:r>
        <w:rPr>
          <w:lang w:val="nl-NL"/>
        </w:rPr>
        <w:t xml:space="preserve">dekt). De Octaafbas 8' is geheel van metaal. Alle vier de tongwerken zijn voorzien van houten </w:t>
      </w:r>
      <w:proofErr w:type="spellStart"/>
      <w:r>
        <w:rPr>
          <w:lang w:val="nl-NL"/>
        </w:rPr>
        <w:t>stevels</w:t>
      </w:r>
      <w:proofErr w:type="spellEnd"/>
      <w:r>
        <w:rPr>
          <w:lang w:val="nl-NL"/>
        </w:rPr>
        <w:t>, houten koppen en metalen bekers.</w:t>
      </w:r>
    </w:p>
    <w:sectPr w:rsidR="0085428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73983"/>
    <w:multiLevelType w:val="hybridMultilevel"/>
    <w:tmpl w:val="40A69CE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95"/>
    <w:rsid w:val="00194795"/>
    <w:rsid w:val="0085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DA626E"/>
  <w15:chartTrackingRefBased/>
  <w15:docId w15:val="{3CBABFBB-6D4E-BB4D-A7BF-2462E0AFB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937</Words>
  <Characters>5343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Zaandam / 1863</vt:lpstr>
    </vt:vector>
  </TitlesOfParts>
  <Company>NIvO</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Zaandam / 1863</dc:title>
  <dc:subject/>
  <dc:creator>WS1</dc:creator>
  <cp:keywords/>
  <dc:description/>
  <cp:lastModifiedBy>Eline J Duijsens</cp:lastModifiedBy>
  <cp:revision>2</cp:revision>
  <dcterms:created xsi:type="dcterms:W3CDTF">2021-09-20T12:25:00Z</dcterms:created>
  <dcterms:modified xsi:type="dcterms:W3CDTF">2021-09-20T12:25:00Z</dcterms:modified>
</cp:coreProperties>
</file>