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859B" w14:textId="77777777" w:rsidR="00000000" w:rsidRDefault="00D601E0">
      <w:pPr>
        <w:pStyle w:val="Heading1"/>
      </w:pPr>
      <w:bookmarkStart w:id="0" w:name="_GoBack"/>
      <w:bookmarkEnd w:id="0"/>
      <w:r>
        <w:t>Middelie / 1865</w:t>
      </w:r>
    </w:p>
    <w:p w14:paraId="786C6AB0" w14:textId="77777777" w:rsidR="00000000" w:rsidRDefault="00D601E0">
      <w:pPr>
        <w:pStyle w:val="Heading2"/>
        <w:rPr>
          <w:i w:val="0"/>
          <w:iCs/>
        </w:rPr>
      </w:pPr>
      <w:r>
        <w:rPr>
          <w:i w:val="0"/>
          <w:iCs/>
        </w:rPr>
        <w:t>Doopsgezinde Kerk</w:t>
      </w:r>
    </w:p>
    <w:p w14:paraId="7245EAE7" w14:textId="77777777" w:rsidR="00000000" w:rsidRDefault="00D601E0">
      <w:pPr>
        <w:pStyle w:val="T1"/>
        <w:jc w:val="left"/>
        <w:rPr>
          <w:lang w:val="nl-NL"/>
        </w:rPr>
      </w:pPr>
    </w:p>
    <w:p w14:paraId="7F51A19E" w14:textId="77777777" w:rsidR="00000000" w:rsidRDefault="00D601E0">
      <w:pPr>
        <w:pStyle w:val="T1"/>
        <w:jc w:val="left"/>
        <w:rPr>
          <w:lang w:val="nl-NL"/>
        </w:rPr>
      </w:pPr>
      <w:r>
        <w:rPr>
          <w:lang w:val="nl-NL"/>
        </w:rPr>
        <w:t>Zaalkerk uit 1900.</w:t>
      </w:r>
    </w:p>
    <w:p w14:paraId="79B2146B" w14:textId="77777777" w:rsidR="00000000" w:rsidRDefault="00D601E0">
      <w:pPr>
        <w:pStyle w:val="T1"/>
        <w:jc w:val="left"/>
        <w:rPr>
          <w:lang w:val="nl-NL"/>
        </w:rPr>
      </w:pPr>
    </w:p>
    <w:p w14:paraId="3FC64DF9" w14:textId="77777777" w:rsidR="00000000" w:rsidRDefault="00D601E0">
      <w:pPr>
        <w:pStyle w:val="T1"/>
        <w:jc w:val="left"/>
        <w:rPr>
          <w:lang w:val="nl-NL"/>
        </w:rPr>
      </w:pPr>
      <w:r>
        <w:rPr>
          <w:lang w:val="nl-NL"/>
        </w:rPr>
        <w:t>Kas: 1865</w:t>
      </w:r>
    </w:p>
    <w:p w14:paraId="35AA2219" w14:textId="77777777" w:rsidR="00000000" w:rsidRDefault="00D601E0">
      <w:pPr>
        <w:pStyle w:val="T1"/>
        <w:jc w:val="left"/>
        <w:rPr>
          <w:lang w:val="nl-NL"/>
        </w:rPr>
      </w:pPr>
    </w:p>
    <w:p w14:paraId="5AEAEE59" w14:textId="77777777" w:rsidR="00000000" w:rsidRDefault="00D601E0">
      <w:pPr>
        <w:pStyle w:val="Heading2"/>
        <w:rPr>
          <w:i w:val="0"/>
          <w:iCs/>
        </w:rPr>
      </w:pPr>
      <w:r>
        <w:rPr>
          <w:i w:val="0"/>
          <w:iCs/>
        </w:rPr>
        <w:t>Kunsthistorische aspecten</w:t>
      </w:r>
    </w:p>
    <w:p w14:paraId="01C6C14D" w14:textId="77777777" w:rsidR="00000000" w:rsidRDefault="00D601E0">
      <w:pPr>
        <w:pStyle w:val="T2Kunst"/>
        <w:jc w:val="left"/>
        <w:rPr>
          <w:lang w:val="nl-NL"/>
        </w:rPr>
      </w:pPr>
      <w:r>
        <w:rPr>
          <w:lang w:val="nl-NL"/>
        </w:rPr>
        <w:t>Een vereenvoudigde versie van het neogotische orgelfront in Rottevalle (1865). Daar is een vijfdelige opbouw te zien met een verhoogd torenachtig middenveld, tussen</w:t>
      </w:r>
      <w:r>
        <w:rPr>
          <w:lang w:val="nl-NL"/>
        </w:rPr>
        <w:t xml:space="preserve">velden met verhoogde frontstokken en smalle torenachtige zijvelden. In Middelie zijn de torenachtige zijvelden vervallen, terwijl de overgebleven velden veel breder zijn geworden. Zij hebben, evenals in Rottevalle, een recht </w:t>
      </w:r>
      <w:proofErr w:type="spellStart"/>
      <w:r>
        <w:rPr>
          <w:lang w:val="nl-NL"/>
        </w:rPr>
        <w:t>labiumverloop</w:t>
      </w:r>
      <w:proofErr w:type="spellEnd"/>
      <w:r>
        <w:rPr>
          <w:lang w:val="nl-NL"/>
        </w:rPr>
        <w:t xml:space="preserve"> en verhoogde fron</w:t>
      </w:r>
      <w:r>
        <w:rPr>
          <w:lang w:val="nl-NL"/>
        </w:rPr>
        <w:t>tstokken.</w:t>
      </w:r>
    </w:p>
    <w:p w14:paraId="40F248D7" w14:textId="77777777" w:rsidR="00000000" w:rsidRDefault="00D601E0">
      <w:pPr>
        <w:pStyle w:val="T2Kunst"/>
        <w:jc w:val="left"/>
        <w:rPr>
          <w:lang w:val="nl-NL"/>
        </w:rPr>
      </w:pPr>
      <w:r>
        <w:rPr>
          <w:lang w:val="nl-NL"/>
        </w:rPr>
        <w:t xml:space="preserve">De decoratie is vergelijkbaar, maar soberder. Zo ontbreekt hier aan de pijpvoeten alle versiering. Onder de verhoogde frontstokken zijn, evenals in </w:t>
      </w:r>
      <w:proofErr w:type="spellStart"/>
      <w:r>
        <w:rPr>
          <w:lang w:val="nl-NL"/>
        </w:rPr>
        <w:t>Rottevalle</w:t>
      </w:r>
      <w:proofErr w:type="spellEnd"/>
      <w:r>
        <w:rPr>
          <w:lang w:val="nl-NL"/>
        </w:rPr>
        <w:t>, rozetten met vierpassen aangebracht. Het verhoogde torenachtige middenveld bevat een s</w:t>
      </w:r>
      <w:r>
        <w:rPr>
          <w:lang w:val="nl-NL"/>
        </w:rPr>
        <w:t xml:space="preserve">pitsboog met toten en heeft in de zwikken openingen in de vorm van een onregelmatige driepas. Op de middenpartij en de zijvelden ziet men een soort pinakels. Als blindering boven in de zijvelden dienen kleine </w:t>
      </w:r>
      <w:proofErr w:type="spellStart"/>
      <w:r>
        <w:rPr>
          <w:lang w:val="nl-NL"/>
        </w:rPr>
        <w:t>tootboogjes</w:t>
      </w:r>
      <w:proofErr w:type="spellEnd"/>
      <w:r>
        <w:rPr>
          <w:lang w:val="nl-NL"/>
        </w:rPr>
        <w:t>. Of de verhoging boven de zijvelden</w:t>
      </w:r>
      <w:r>
        <w:rPr>
          <w:lang w:val="nl-NL"/>
        </w:rPr>
        <w:t xml:space="preserve"> origineel is, staat niet vast.</w:t>
      </w:r>
    </w:p>
    <w:p w14:paraId="29E13DD8" w14:textId="77777777" w:rsidR="00000000" w:rsidRDefault="00D601E0">
      <w:pPr>
        <w:pStyle w:val="T1"/>
        <w:jc w:val="left"/>
        <w:rPr>
          <w:lang w:val="nl-NL"/>
        </w:rPr>
      </w:pPr>
    </w:p>
    <w:p w14:paraId="410E5ADD" w14:textId="77777777" w:rsidR="00000000" w:rsidRDefault="00D601E0">
      <w:pPr>
        <w:pStyle w:val="T3Lit"/>
        <w:jc w:val="left"/>
        <w:rPr>
          <w:lang w:val="nl-NL"/>
        </w:rPr>
      </w:pPr>
      <w:r>
        <w:rPr>
          <w:b/>
          <w:bCs/>
          <w:lang w:val="nl-NL"/>
        </w:rPr>
        <w:t>Niet gepubliceerde bronnen</w:t>
      </w:r>
    </w:p>
    <w:p w14:paraId="5EC0B07E" w14:textId="77777777" w:rsidR="00000000" w:rsidRDefault="00D601E0">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213FB44E" w14:textId="77777777" w:rsidR="00000000" w:rsidRDefault="00D601E0">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 xml:space="preserve">Rapport over het orgel in de Doopsgezinde Kerk te </w:t>
      </w:r>
      <w:proofErr w:type="spellStart"/>
      <w:r>
        <w:rPr>
          <w:i/>
          <w:iCs/>
          <w:lang w:val="nl-NL"/>
        </w:rPr>
        <w:t>Middelie</w:t>
      </w:r>
      <w:proofErr w:type="spellEnd"/>
      <w:r>
        <w:rPr>
          <w:i/>
          <w:iCs/>
          <w:lang w:val="nl-NL"/>
        </w:rPr>
        <w:t>.</w:t>
      </w:r>
      <w:r>
        <w:rPr>
          <w:lang w:val="nl-NL"/>
        </w:rPr>
        <w:t xml:space="preserve"> Leeuwarden, 1993.</w:t>
      </w:r>
    </w:p>
    <w:p w14:paraId="23F4E8B5" w14:textId="77777777" w:rsidR="00000000" w:rsidRDefault="00D601E0">
      <w:pPr>
        <w:pStyle w:val="T3Lit"/>
        <w:jc w:val="left"/>
        <w:rPr>
          <w:lang w:val="nl-NL"/>
        </w:rPr>
      </w:pPr>
    </w:p>
    <w:p w14:paraId="05902F77" w14:textId="77777777" w:rsidR="00000000" w:rsidRDefault="00D601E0">
      <w:pPr>
        <w:pStyle w:val="T3Lit"/>
        <w:jc w:val="left"/>
        <w:rPr>
          <w:lang w:val="nl-NL"/>
        </w:rPr>
      </w:pPr>
      <w:r>
        <w:rPr>
          <w:lang w:val="nl-NL"/>
        </w:rPr>
        <w:t>Monumentnummer 508233</w:t>
      </w:r>
    </w:p>
    <w:p w14:paraId="07799531" w14:textId="77777777" w:rsidR="00000000" w:rsidRDefault="00D601E0">
      <w:pPr>
        <w:pStyle w:val="T3Lit"/>
        <w:jc w:val="left"/>
        <w:rPr>
          <w:lang w:val="nl-NL"/>
        </w:rPr>
      </w:pPr>
      <w:r>
        <w:rPr>
          <w:lang w:val="nl-NL"/>
        </w:rPr>
        <w:t>Orgelnummer 978</w:t>
      </w:r>
    </w:p>
    <w:p w14:paraId="5E5D2BAD" w14:textId="77777777" w:rsidR="00000000" w:rsidRDefault="00D601E0">
      <w:pPr>
        <w:pStyle w:val="T1"/>
        <w:jc w:val="left"/>
        <w:rPr>
          <w:lang w:val="nl-NL"/>
        </w:rPr>
      </w:pPr>
    </w:p>
    <w:p w14:paraId="37617280" w14:textId="77777777" w:rsidR="00000000" w:rsidRDefault="00D601E0">
      <w:pPr>
        <w:pStyle w:val="Heading2"/>
        <w:rPr>
          <w:i w:val="0"/>
          <w:iCs/>
        </w:rPr>
      </w:pPr>
      <w:r>
        <w:rPr>
          <w:i w:val="0"/>
          <w:iCs/>
        </w:rPr>
        <w:t>Historische gegevens</w:t>
      </w:r>
    </w:p>
    <w:p w14:paraId="30726C7F" w14:textId="77777777" w:rsidR="00000000" w:rsidRDefault="00D601E0">
      <w:pPr>
        <w:pStyle w:val="T1"/>
        <w:jc w:val="left"/>
        <w:rPr>
          <w:lang w:val="nl-NL"/>
        </w:rPr>
      </w:pPr>
    </w:p>
    <w:p w14:paraId="30B90F5E" w14:textId="77777777" w:rsidR="00000000" w:rsidRDefault="00D601E0">
      <w:pPr>
        <w:pStyle w:val="T1"/>
        <w:jc w:val="left"/>
        <w:rPr>
          <w:lang w:val="nl-NL"/>
        </w:rPr>
      </w:pPr>
      <w:r>
        <w:rPr>
          <w:lang w:val="nl-NL"/>
        </w:rPr>
        <w:t>Bouwer</w:t>
      </w:r>
    </w:p>
    <w:p w14:paraId="468F4AB6" w14:textId="77777777" w:rsidR="00000000" w:rsidRDefault="00D601E0">
      <w:pPr>
        <w:pStyle w:val="T1"/>
        <w:jc w:val="left"/>
        <w:rPr>
          <w:lang w:val="nl-NL"/>
        </w:rPr>
      </w:pPr>
      <w:r>
        <w:rPr>
          <w:lang w:val="nl-NL"/>
        </w:rPr>
        <w:t>L. van</w:t>
      </w:r>
      <w:r>
        <w:rPr>
          <w:lang w:val="nl-NL"/>
        </w:rPr>
        <w:t xml:space="preserve"> Dam en Zonen</w:t>
      </w:r>
    </w:p>
    <w:p w14:paraId="0231FF7D" w14:textId="77777777" w:rsidR="00000000" w:rsidRDefault="00D601E0">
      <w:pPr>
        <w:pStyle w:val="T1"/>
        <w:jc w:val="left"/>
        <w:rPr>
          <w:lang w:val="nl-NL"/>
        </w:rPr>
      </w:pPr>
    </w:p>
    <w:p w14:paraId="532309F1" w14:textId="77777777" w:rsidR="00000000" w:rsidRDefault="00D601E0">
      <w:pPr>
        <w:pStyle w:val="T1"/>
        <w:jc w:val="left"/>
        <w:rPr>
          <w:lang w:val="nl-NL"/>
        </w:rPr>
      </w:pPr>
      <w:r>
        <w:rPr>
          <w:lang w:val="nl-NL"/>
        </w:rPr>
        <w:t>Jaar van oplevering</w:t>
      </w:r>
    </w:p>
    <w:p w14:paraId="024150DA" w14:textId="77777777" w:rsidR="00000000" w:rsidRDefault="00D601E0">
      <w:pPr>
        <w:pStyle w:val="T1"/>
        <w:jc w:val="left"/>
        <w:rPr>
          <w:lang w:val="nl-NL"/>
        </w:rPr>
      </w:pPr>
      <w:r>
        <w:rPr>
          <w:lang w:val="nl-NL"/>
        </w:rPr>
        <w:t>1865</w:t>
      </w:r>
    </w:p>
    <w:p w14:paraId="1EC76DB3" w14:textId="77777777" w:rsidR="00000000" w:rsidRDefault="00D601E0">
      <w:pPr>
        <w:pStyle w:val="T1"/>
        <w:jc w:val="left"/>
        <w:rPr>
          <w:lang w:val="nl-NL"/>
        </w:rPr>
      </w:pPr>
    </w:p>
    <w:p w14:paraId="63C82FD7" w14:textId="77777777" w:rsidR="00000000" w:rsidRDefault="00D601E0">
      <w:pPr>
        <w:pStyle w:val="T1"/>
        <w:jc w:val="left"/>
        <w:rPr>
          <w:lang w:val="nl-NL"/>
        </w:rPr>
      </w:pPr>
      <w:r>
        <w:rPr>
          <w:lang w:val="nl-NL"/>
        </w:rPr>
        <w:t xml:space="preserve">G.F. </w:t>
      </w:r>
      <w:proofErr w:type="spellStart"/>
      <w:r>
        <w:rPr>
          <w:lang w:val="nl-NL"/>
        </w:rPr>
        <w:t>Jurjaansz</w:t>
      </w:r>
      <w:proofErr w:type="spellEnd"/>
      <w:r>
        <w:rPr>
          <w:lang w:val="nl-NL"/>
        </w:rPr>
        <w:t xml:space="preserve"> 1900</w:t>
      </w:r>
    </w:p>
    <w:p w14:paraId="11E02459" w14:textId="77777777" w:rsidR="00000000" w:rsidRDefault="00D601E0">
      <w:pPr>
        <w:pStyle w:val="T1"/>
        <w:jc w:val="left"/>
        <w:rPr>
          <w:lang w:val="nl-NL"/>
        </w:rPr>
      </w:pPr>
      <w:r>
        <w:rPr>
          <w:lang w:val="nl-NL"/>
        </w:rPr>
        <w:t>.</w:t>
      </w:r>
      <w:r>
        <w:rPr>
          <w:lang w:val="nl-NL"/>
        </w:rPr>
        <w:tab/>
        <w:t>orgel overgeplaatst naar nieuw kerkgebouw</w:t>
      </w:r>
    </w:p>
    <w:p w14:paraId="5EDF2A9E" w14:textId="77777777" w:rsidR="00000000" w:rsidRDefault="00D601E0">
      <w:pPr>
        <w:pStyle w:val="T1"/>
        <w:jc w:val="left"/>
        <w:rPr>
          <w:lang w:val="nl-NL"/>
        </w:rPr>
      </w:pPr>
      <w:r>
        <w:rPr>
          <w:lang w:val="nl-NL"/>
        </w:rPr>
        <w:t>.</w:t>
      </w:r>
      <w:r>
        <w:rPr>
          <w:lang w:val="nl-NL"/>
        </w:rPr>
        <w:tab/>
        <w:t>mogelijk bij die gelegenheid toetsbeleg handklavier vernieuwd</w:t>
      </w:r>
    </w:p>
    <w:p w14:paraId="3272E9C2" w14:textId="77777777" w:rsidR="00000000" w:rsidRDefault="00D601E0">
      <w:pPr>
        <w:pStyle w:val="T1"/>
        <w:jc w:val="left"/>
        <w:rPr>
          <w:lang w:val="nl-NL"/>
        </w:rPr>
      </w:pPr>
    </w:p>
    <w:p w14:paraId="7D7E82B3" w14:textId="77777777" w:rsidR="00000000" w:rsidRDefault="00D601E0">
      <w:pPr>
        <w:pStyle w:val="T1"/>
        <w:jc w:val="left"/>
        <w:rPr>
          <w:lang w:val="nl-NL"/>
        </w:rPr>
      </w:pPr>
      <w:r>
        <w:rPr>
          <w:lang w:val="nl-NL"/>
        </w:rPr>
        <w:t xml:space="preserve">D.A. </w:t>
      </w:r>
      <w:proofErr w:type="spellStart"/>
      <w:r>
        <w:rPr>
          <w:lang w:val="nl-NL"/>
        </w:rPr>
        <w:t>Flentrop</w:t>
      </w:r>
      <w:proofErr w:type="spellEnd"/>
      <w:r>
        <w:rPr>
          <w:lang w:val="nl-NL"/>
        </w:rPr>
        <w:t xml:space="preserve"> 1963</w:t>
      </w:r>
    </w:p>
    <w:p w14:paraId="79691B50" w14:textId="77777777" w:rsidR="00000000" w:rsidRDefault="00D601E0">
      <w:pPr>
        <w:pStyle w:val="T1"/>
        <w:jc w:val="left"/>
        <w:rPr>
          <w:lang w:val="nl-NL"/>
        </w:rPr>
      </w:pPr>
      <w:r>
        <w:rPr>
          <w:lang w:val="nl-NL"/>
        </w:rPr>
        <w:t>.</w:t>
      </w:r>
      <w:r>
        <w:rPr>
          <w:lang w:val="nl-NL"/>
        </w:rPr>
        <w:tab/>
        <w:t>schoonmaak en herstel</w:t>
      </w:r>
    </w:p>
    <w:p w14:paraId="5049C9DE" w14:textId="77777777" w:rsidR="00000000" w:rsidRDefault="00D601E0">
      <w:pPr>
        <w:pStyle w:val="T1"/>
        <w:jc w:val="left"/>
        <w:rPr>
          <w:lang w:val="nl-NL"/>
        </w:rPr>
      </w:pPr>
      <w:r>
        <w:rPr>
          <w:lang w:val="nl-NL"/>
        </w:rPr>
        <w:t>.</w:t>
      </w:r>
      <w:r>
        <w:rPr>
          <w:lang w:val="nl-NL"/>
        </w:rPr>
        <w:tab/>
        <w:t>mogelijk bij die gelegenheid dak orgelkas</w:t>
      </w:r>
      <w:r>
        <w:rPr>
          <w:lang w:val="nl-NL"/>
        </w:rPr>
        <w:t xml:space="preserve"> vernieuwd</w:t>
      </w:r>
    </w:p>
    <w:p w14:paraId="39D22297" w14:textId="77777777" w:rsidR="00000000" w:rsidRDefault="00D601E0">
      <w:pPr>
        <w:pStyle w:val="T1"/>
        <w:jc w:val="left"/>
        <w:rPr>
          <w:lang w:val="nl-NL"/>
        </w:rPr>
      </w:pPr>
    </w:p>
    <w:p w14:paraId="4D85C5A2" w14:textId="77777777" w:rsidR="00000000" w:rsidRDefault="00D601E0">
      <w:pPr>
        <w:pStyle w:val="Heading2"/>
        <w:rPr>
          <w:i w:val="0"/>
          <w:iCs/>
        </w:rPr>
      </w:pPr>
      <w:r>
        <w:rPr>
          <w:i w:val="0"/>
          <w:iCs/>
        </w:rPr>
        <w:lastRenderedPageBreak/>
        <w:t>Technische gegevens</w:t>
      </w:r>
    </w:p>
    <w:p w14:paraId="1FFBBC55" w14:textId="77777777" w:rsidR="00000000" w:rsidRDefault="00D601E0">
      <w:pPr>
        <w:pStyle w:val="T1"/>
        <w:jc w:val="left"/>
        <w:rPr>
          <w:lang w:val="nl-NL"/>
        </w:rPr>
      </w:pPr>
    </w:p>
    <w:p w14:paraId="1774D29C" w14:textId="77777777" w:rsidR="00000000" w:rsidRDefault="00D601E0">
      <w:pPr>
        <w:pStyle w:val="T1"/>
        <w:jc w:val="left"/>
        <w:rPr>
          <w:lang w:val="nl-NL"/>
        </w:rPr>
      </w:pPr>
      <w:r>
        <w:rPr>
          <w:lang w:val="nl-NL"/>
        </w:rPr>
        <w:t>Werkindeling</w:t>
      </w:r>
    </w:p>
    <w:p w14:paraId="77C07A51" w14:textId="77777777" w:rsidR="00000000" w:rsidRDefault="00D601E0">
      <w:pPr>
        <w:pStyle w:val="T1"/>
        <w:jc w:val="left"/>
        <w:rPr>
          <w:lang w:val="nl-NL"/>
        </w:rPr>
      </w:pPr>
      <w:r>
        <w:rPr>
          <w:lang w:val="nl-NL"/>
        </w:rPr>
        <w:t>manuaal, aangehangen pedaal</w:t>
      </w:r>
    </w:p>
    <w:p w14:paraId="2E2178DA" w14:textId="77777777" w:rsidR="00000000" w:rsidRDefault="00D601E0">
      <w:pPr>
        <w:pStyle w:val="T1"/>
        <w:jc w:val="left"/>
        <w:rPr>
          <w:lang w:val="nl-NL"/>
        </w:rPr>
      </w:pPr>
    </w:p>
    <w:p w14:paraId="55260DBF" w14:textId="77777777" w:rsidR="00000000" w:rsidRDefault="00D601E0">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84"/>
        <w:gridCol w:w="837"/>
      </w:tblGrid>
      <w:tr w:rsidR="00000000" w14:paraId="194F4BD9" w14:textId="77777777">
        <w:tblPrEx>
          <w:tblCellMar>
            <w:top w:w="0" w:type="dxa"/>
            <w:bottom w:w="0" w:type="dxa"/>
          </w:tblCellMar>
        </w:tblPrEx>
        <w:tc>
          <w:tcPr>
            <w:tcW w:w="1584" w:type="dxa"/>
          </w:tcPr>
          <w:p w14:paraId="2FEA4E53" w14:textId="77777777" w:rsidR="00000000" w:rsidRDefault="00D601E0">
            <w:pPr>
              <w:pStyle w:val="T4dispositie"/>
              <w:jc w:val="left"/>
              <w:rPr>
                <w:i/>
                <w:iCs/>
                <w:lang w:val="nl-NL"/>
              </w:rPr>
            </w:pPr>
            <w:r>
              <w:rPr>
                <w:i/>
                <w:iCs/>
                <w:lang w:val="nl-NL"/>
              </w:rPr>
              <w:t>Manuaal</w:t>
            </w:r>
          </w:p>
          <w:p w14:paraId="4ACB9C3F" w14:textId="77777777" w:rsidR="00000000" w:rsidRDefault="00D601E0">
            <w:pPr>
              <w:pStyle w:val="T4dispositie"/>
              <w:jc w:val="left"/>
              <w:rPr>
                <w:lang w:val="nl-NL"/>
              </w:rPr>
            </w:pPr>
            <w:r>
              <w:rPr>
                <w:lang w:val="nl-NL"/>
              </w:rPr>
              <w:t>6 stemmen</w:t>
            </w:r>
          </w:p>
          <w:p w14:paraId="0035EB6A" w14:textId="77777777" w:rsidR="00000000" w:rsidRDefault="00D601E0">
            <w:pPr>
              <w:pStyle w:val="T4dispositie"/>
              <w:jc w:val="left"/>
              <w:rPr>
                <w:lang w:val="nl-NL"/>
              </w:rPr>
            </w:pPr>
          </w:p>
          <w:p w14:paraId="2F9502C6" w14:textId="77777777" w:rsidR="00000000" w:rsidRDefault="00D601E0">
            <w:pPr>
              <w:pStyle w:val="T4dispositie"/>
              <w:jc w:val="left"/>
              <w:rPr>
                <w:lang w:val="nl-NL"/>
              </w:rPr>
            </w:pPr>
            <w:r>
              <w:rPr>
                <w:lang w:val="nl-NL"/>
              </w:rPr>
              <w:t>Bourdon D</w:t>
            </w:r>
          </w:p>
          <w:p w14:paraId="0298216E" w14:textId="77777777" w:rsidR="00000000" w:rsidRDefault="00D601E0">
            <w:pPr>
              <w:pStyle w:val="T4dispositie"/>
              <w:jc w:val="left"/>
              <w:rPr>
                <w:lang w:val="nl-NL"/>
              </w:rPr>
            </w:pPr>
            <w:proofErr w:type="spellStart"/>
            <w:r>
              <w:rPr>
                <w:lang w:val="nl-NL"/>
              </w:rPr>
              <w:t>Prestant</w:t>
            </w:r>
            <w:proofErr w:type="spellEnd"/>
          </w:p>
          <w:p w14:paraId="21471D01" w14:textId="77777777" w:rsidR="00000000" w:rsidRDefault="00D601E0">
            <w:pPr>
              <w:pStyle w:val="T4dispositie"/>
              <w:jc w:val="left"/>
              <w:rPr>
                <w:lang w:val="nl-NL"/>
              </w:rPr>
            </w:pPr>
            <w:r>
              <w:rPr>
                <w:lang w:val="nl-NL"/>
              </w:rPr>
              <w:t>Holpijp</w:t>
            </w:r>
          </w:p>
          <w:p w14:paraId="40307101" w14:textId="77777777" w:rsidR="00000000" w:rsidRDefault="00D601E0">
            <w:pPr>
              <w:pStyle w:val="T4dispositie"/>
              <w:jc w:val="left"/>
              <w:rPr>
                <w:lang w:val="nl-NL"/>
              </w:rPr>
            </w:pPr>
            <w:r>
              <w:rPr>
                <w:lang w:val="nl-NL"/>
              </w:rPr>
              <w:t>Octaaf</w:t>
            </w:r>
          </w:p>
          <w:p w14:paraId="1D6C0257" w14:textId="77777777" w:rsidR="00000000" w:rsidRDefault="00D601E0">
            <w:pPr>
              <w:pStyle w:val="T4dispositie"/>
              <w:jc w:val="left"/>
              <w:rPr>
                <w:lang w:val="nl-NL"/>
              </w:rPr>
            </w:pPr>
            <w:r>
              <w:rPr>
                <w:lang w:val="nl-NL"/>
              </w:rPr>
              <w:t>Fluit</w:t>
            </w:r>
          </w:p>
          <w:p w14:paraId="53A28850" w14:textId="77777777" w:rsidR="00000000" w:rsidRDefault="00D601E0">
            <w:pPr>
              <w:pStyle w:val="T4dispositie"/>
              <w:jc w:val="left"/>
              <w:rPr>
                <w:lang w:val="nl-NL"/>
              </w:rPr>
            </w:pPr>
            <w:r>
              <w:rPr>
                <w:lang w:val="nl-NL"/>
              </w:rPr>
              <w:t>Cornet</w:t>
            </w:r>
          </w:p>
        </w:tc>
        <w:tc>
          <w:tcPr>
            <w:tcW w:w="837" w:type="dxa"/>
          </w:tcPr>
          <w:p w14:paraId="1D54548F" w14:textId="77777777" w:rsidR="00000000" w:rsidRDefault="00D601E0">
            <w:pPr>
              <w:pStyle w:val="T4dispositie"/>
              <w:jc w:val="left"/>
              <w:rPr>
                <w:lang w:val="nl-NL"/>
              </w:rPr>
            </w:pPr>
          </w:p>
          <w:p w14:paraId="473CB037" w14:textId="77777777" w:rsidR="00000000" w:rsidRDefault="00D601E0">
            <w:pPr>
              <w:pStyle w:val="T4dispositie"/>
              <w:jc w:val="left"/>
              <w:rPr>
                <w:lang w:val="nl-NL"/>
              </w:rPr>
            </w:pPr>
          </w:p>
          <w:p w14:paraId="7E4105A5" w14:textId="77777777" w:rsidR="00000000" w:rsidRDefault="00D601E0">
            <w:pPr>
              <w:pStyle w:val="T4dispositie"/>
              <w:jc w:val="left"/>
              <w:rPr>
                <w:lang w:val="nl-NL"/>
              </w:rPr>
            </w:pPr>
          </w:p>
          <w:p w14:paraId="1F8278B7" w14:textId="77777777" w:rsidR="00000000" w:rsidRDefault="00D601E0">
            <w:pPr>
              <w:pStyle w:val="T4dispositie"/>
              <w:jc w:val="left"/>
              <w:rPr>
                <w:lang w:val="nl-NL"/>
              </w:rPr>
            </w:pPr>
            <w:r>
              <w:rPr>
                <w:lang w:val="nl-NL"/>
              </w:rPr>
              <w:t>16'</w:t>
            </w:r>
          </w:p>
          <w:p w14:paraId="6B5DBC00" w14:textId="77777777" w:rsidR="00000000" w:rsidRDefault="00D601E0">
            <w:pPr>
              <w:pStyle w:val="T4dispositie"/>
              <w:jc w:val="left"/>
              <w:rPr>
                <w:lang w:val="nl-NL"/>
              </w:rPr>
            </w:pPr>
            <w:r>
              <w:rPr>
                <w:lang w:val="nl-NL"/>
              </w:rPr>
              <w:t>8'</w:t>
            </w:r>
          </w:p>
          <w:p w14:paraId="06023CB2" w14:textId="77777777" w:rsidR="00000000" w:rsidRDefault="00D601E0">
            <w:pPr>
              <w:pStyle w:val="T4dispositie"/>
              <w:jc w:val="left"/>
              <w:rPr>
                <w:lang w:val="nl-NL"/>
              </w:rPr>
            </w:pPr>
            <w:r>
              <w:rPr>
                <w:lang w:val="nl-NL"/>
              </w:rPr>
              <w:t>8'</w:t>
            </w:r>
          </w:p>
          <w:p w14:paraId="1EDF3356" w14:textId="77777777" w:rsidR="00000000" w:rsidRDefault="00D601E0">
            <w:pPr>
              <w:pStyle w:val="T4dispositie"/>
              <w:jc w:val="left"/>
              <w:rPr>
                <w:lang w:val="nl-NL"/>
              </w:rPr>
            </w:pPr>
            <w:r>
              <w:rPr>
                <w:lang w:val="nl-NL"/>
              </w:rPr>
              <w:t>4'</w:t>
            </w:r>
          </w:p>
          <w:p w14:paraId="73C12655" w14:textId="77777777" w:rsidR="00000000" w:rsidRDefault="00D601E0">
            <w:pPr>
              <w:pStyle w:val="T4dispositie"/>
              <w:jc w:val="left"/>
              <w:rPr>
                <w:lang w:val="nl-NL"/>
              </w:rPr>
            </w:pPr>
            <w:r>
              <w:rPr>
                <w:lang w:val="nl-NL"/>
              </w:rPr>
              <w:t>4'</w:t>
            </w:r>
          </w:p>
          <w:p w14:paraId="53E87EA4" w14:textId="77777777" w:rsidR="00000000" w:rsidRDefault="00D601E0">
            <w:pPr>
              <w:pStyle w:val="T4dispositie"/>
              <w:jc w:val="left"/>
              <w:rPr>
                <w:lang w:val="nl-NL"/>
              </w:rPr>
            </w:pPr>
            <w:r>
              <w:rPr>
                <w:lang w:val="nl-NL"/>
              </w:rPr>
              <w:t>1-3 st.</w:t>
            </w:r>
          </w:p>
        </w:tc>
      </w:tr>
    </w:tbl>
    <w:p w14:paraId="121D7763" w14:textId="77777777" w:rsidR="00000000" w:rsidRDefault="00D601E0">
      <w:pPr>
        <w:pStyle w:val="T1"/>
        <w:jc w:val="left"/>
        <w:rPr>
          <w:lang w:val="nl-NL"/>
        </w:rPr>
      </w:pPr>
    </w:p>
    <w:p w14:paraId="0F79C33F" w14:textId="77777777" w:rsidR="00000000" w:rsidRDefault="00D601E0">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893"/>
        <w:gridCol w:w="403"/>
        <w:gridCol w:w="718"/>
        <w:gridCol w:w="729"/>
      </w:tblGrid>
      <w:tr w:rsidR="00000000" w14:paraId="781A759A" w14:textId="77777777">
        <w:tblPrEx>
          <w:tblCellMar>
            <w:top w:w="0" w:type="dxa"/>
            <w:bottom w:w="0" w:type="dxa"/>
          </w:tblCellMar>
        </w:tblPrEx>
        <w:tc>
          <w:tcPr>
            <w:tcW w:w="893" w:type="dxa"/>
          </w:tcPr>
          <w:p w14:paraId="4D43F6CB" w14:textId="77777777" w:rsidR="00000000" w:rsidRDefault="00D601E0">
            <w:pPr>
              <w:pStyle w:val="T1"/>
              <w:jc w:val="left"/>
              <w:rPr>
                <w:lang w:val="nl-NL"/>
              </w:rPr>
            </w:pPr>
            <w:r>
              <w:rPr>
                <w:lang w:val="nl-NL"/>
              </w:rPr>
              <w:t>Cornet</w:t>
            </w:r>
          </w:p>
        </w:tc>
        <w:tc>
          <w:tcPr>
            <w:tcW w:w="403" w:type="dxa"/>
          </w:tcPr>
          <w:p w14:paraId="435F9859" w14:textId="77777777" w:rsidR="00000000" w:rsidRDefault="00D601E0">
            <w:pPr>
              <w:pStyle w:val="T4dispositie"/>
            </w:pPr>
            <w:r>
              <w:t>C</w:t>
            </w:r>
          </w:p>
          <w:p w14:paraId="45645690" w14:textId="77777777" w:rsidR="00000000" w:rsidRDefault="00D601E0">
            <w:pPr>
              <w:pStyle w:val="T4dispositie"/>
            </w:pPr>
            <w:r>
              <w:t>2</w:t>
            </w:r>
          </w:p>
        </w:tc>
        <w:tc>
          <w:tcPr>
            <w:tcW w:w="718" w:type="dxa"/>
          </w:tcPr>
          <w:p w14:paraId="3559B00C" w14:textId="77777777" w:rsidR="00000000" w:rsidRDefault="00D601E0">
            <w:pPr>
              <w:pStyle w:val="T4dispositie"/>
            </w:pPr>
            <w:r>
              <w:t>c</w:t>
            </w:r>
          </w:p>
          <w:p w14:paraId="4CC39F1D" w14:textId="77777777" w:rsidR="00000000" w:rsidRDefault="00D601E0">
            <w:pPr>
              <w:pStyle w:val="T4dispositie"/>
            </w:pPr>
            <w:r>
              <w:t>2 2/3</w:t>
            </w:r>
          </w:p>
          <w:p w14:paraId="07BC04D0" w14:textId="77777777" w:rsidR="00000000" w:rsidRDefault="00D601E0">
            <w:pPr>
              <w:pStyle w:val="T4dispositie"/>
            </w:pPr>
            <w:r>
              <w:t>2</w:t>
            </w:r>
          </w:p>
        </w:tc>
        <w:tc>
          <w:tcPr>
            <w:tcW w:w="729" w:type="dxa"/>
          </w:tcPr>
          <w:p w14:paraId="53115AE8" w14:textId="77777777" w:rsidR="00000000" w:rsidRDefault="00D601E0">
            <w:pPr>
              <w:pStyle w:val="T4dispositie"/>
              <w:rPr>
                <w:vertAlign w:val="superscript"/>
              </w:rPr>
            </w:pPr>
            <w:r>
              <w:t>c</w:t>
            </w:r>
            <w:r>
              <w:rPr>
                <w:vertAlign w:val="superscript"/>
              </w:rPr>
              <w:t>1</w:t>
            </w:r>
          </w:p>
          <w:p w14:paraId="5BD94AB9" w14:textId="77777777" w:rsidR="00000000" w:rsidRDefault="00D601E0">
            <w:pPr>
              <w:pStyle w:val="T4dispositie"/>
            </w:pPr>
            <w:r>
              <w:t>2 2/3</w:t>
            </w:r>
          </w:p>
          <w:p w14:paraId="3A14903F" w14:textId="77777777" w:rsidR="00000000" w:rsidRDefault="00D601E0">
            <w:pPr>
              <w:pStyle w:val="T4dispositie"/>
            </w:pPr>
            <w:r>
              <w:t>2</w:t>
            </w:r>
          </w:p>
          <w:p w14:paraId="41EE9016" w14:textId="77777777" w:rsidR="00000000" w:rsidRDefault="00D601E0">
            <w:pPr>
              <w:pStyle w:val="T4dispositie"/>
            </w:pPr>
            <w:r>
              <w:t>1 3/5</w:t>
            </w:r>
          </w:p>
        </w:tc>
      </w:tr>
    </w:tbl>
    <w:p w14:paraId="2A1E9E71" w14:textId="77777777" w:rsidR="00000000" w:rsidRDefault="00D601E0">
      <w:pPr>
        <w:pStyle w:val="T1"/>
        <w:jc w:val="left"/>
        <w:rPr>
          <w:lang w:val="nl-NL"/>
        </w:rPr>
      </w:pPr>
    </w:p>
    <w:p w14:paraId="73B11483" w14:textId="77777777" w:rsidR="00000000" w:rsidRDefault="00D601E0">
      <w:pPr>
        <w:pStyle w:val="T1"/>
        <w:jc w:val="left"/>
        <w:rPr>
          <w:lang w:val="nl-NL"/>
        </w:rPr>
      </w:pPr>
      <w:r>
        <w:rPr>
          <w:lang w:val="nl-NL"/>
        </w:rPr>
        <w:t>Toonhoogte</w:t>
      </w:r>
    </w:p>
    <w:p w14:paraId="6B6CE005" w14:textId="77777777" w:rsidR="00000000" w:rsidRDefault="00D601E0">
      <w:pPr>
        <w:pStyle w:val="T1"/>
        <w:jc w:val="left"/>
        <w:rPr>
          <w:lang w:val="nl-NL"/>
        </w:rPr>
      </w:pPr>
      <w:r>
        <w:rPr>
          <w:lang w:val="nl-NL"/>
        </w:rPr>
        <w:t>a</w:t>
      </w:r>
      <w:r>
        <w:rPr>
          <w:vertAlign w:val="superscript"/>
          <w:lang w:val="nl-NL"/>
        </w:rPr>
        <w:t>1</w:t>
      </w:r>
      <w:r>
        <w:rPr>
          <w:lang w:val="nl-NL"/>
        </w:rPr>
        <w:t xml:space="preserve"> = 435 Hz</w:t>
      </w:r>
    </w:p>
    <w:p w14:paraId="4ADB1887" w14:textId="77777777" w:rsidR="00000000" w:rsidRDefault="00D601E0">
      <w:pPr>
        <w:pStyle w:val="T1"/>
        <w:jc w:val="left"/>
        <w:rPr>
          <w:lang w:val="nl-NL"/>
        </w:rPr>
      </w:pPr>
      <w:r>
        <w:rPr>
          <w:lang w:val="nl-NL"/>
        </w:rPr>
        <w:t>Temperatuur</w:t>
      </w:r>
    </w:p>
    <w:p w14:paraId="5248BE7F" w14:textId="77777777" w:rsidR="00000000" w:rsidRDefault="00D601E0">
      <w:pPr>
        <w:pStyle w:val="T1"/>
        <w:jc w:val="left"/>
        <w:rPr>
          <w:lang w:val="nl-NL"/>
        </w:rPr>
      </w:pPr>
      <w:r>
        <w:rPr>
          <w:lang w:val="nl-NL"/>
        </w:rPr>
        <w:t>evenredig zwevend</w:t>
      </w:r>
    </w:p>
    <w:p w14:paraId="4BC0E49B" w14:textId="77777777" w:rsidR="00000000" w:rsidRDefault="00D601E0">
      <w:pPr>
        <w:pStyle w:val="T1"/>
        <w:jc w:val="left"/>
        <w:rPr>
          <w:lang w:val="nl-NL"/>
        </w:rPr>
      </w:pPr>
    </w:p>
    <w:p w14:paraId="420ED950" w14:textId="77777777" w:rsidR="00000000" w:rsidRDefault="00D601E0">
      <w:pPr>
        <w:pStyle w:val="T1"/>
        <w:jc w:val="left"/>
        <w:rPr>
          <w:lang w:val="nl-NL"/>
        </w:rPr>
      </w:pPr>
      <w:r>
        <w:rPr>
          <w:lang w:val="nl-NL"/>
        </w:rPr>
        <w:t>Manuaalomvang</w:t>
      </w:r>
    </w:p>
    <w:p w14:paraId="4EB3A515" w14:textId="77777777" w:rsidR="00000000" w:rsidRDefault="00D601E0">
      <w:pPr>
        <w:pStyle w:val="T1"/>
        <w:jc w:val="left"/>
        <w:rPr>
          <w:vertAlign w:val="superscript"/>
          <w:lang w:val="nl-NL"/>
        </w:rPr>
      </w:pPr>
      <w:proofErr w:type="spellStart"/>
      <w:r>
        <w:rPr>
          <w:lang w:val="nl-NL"/>
        </w:rPr>
        <w:t>C-f</w:t>
      </w:r>
      <w:r>
        <w:rPr>
          <w:vertAlign w:val="superscript"/>
          <w:lang w:val="nl-NL"/>
        </w:rPr>
        <w:t>3</w:t>
      </w:r>
      <w:proofErr w:type="spellEnd"/>
    </w:p>
    <w:p w14:paraId="5CD0FA5B" w14:textId="77777777" w:rsidR="00000000" w:rsidRDefault="00D601E0">
      <w:pPr>
        <w:pStyle w:val="T1"/>
        <w:jc w:val="left"/>
        <w:rPr>
          <w:lang w:val="nl-NL"/>
        </w:rPr>
      </w:pPr>
      <w:r>
        <w:rPr>
          <w:lang w:val="nl-NL"/>
        </w:rPr>
        <w:t>Pedaalomvang</w:t>
      </w:r>
    </w:p>
    <w:p w14:paraId="58216C32" w14:textId="77777777" w:rsidR="00000000" w:rsidRDefault="00D601E0">
      <w:pPr>
        <w:pStyle w:val="T1"/>
        <w:jc w:val="left"/>
        <w:rPr>
          <w:vertAlign w:val="superscript"/>
          <w:lang w:val="nl-NL"/>
        </w:rPr>
      </w:pPr>
      <w:proofErr w:type="spellStart"/>
      <w:r>
        <w:rPr>
          <w:lang w:val="nl-NL"/>
        </w:rPr>
        <w:t>C-d</w:t>
      </w:r>
      <w:proofErr w:type="spellEnd"/>
    </w:p>
    <w:p w14:paraId="15408CAA" w14:textId="77777777" w:rsidR="00000000" w:rsidRDefault="00D601E0">
      <w:pPr>
        <w:pStyle w:val="T1"/>
        <w:jc w:val="left"/>
        <w:rPr>
          <w:lang w:val="nl-NL"/>
        </w:rPr>
      </w:pPr>
    </w:p>
    <w:p w14:paraId="686108B5" w14:textId="77777777" w:rsidR="00000000" w:rsidRDefault="00D601E0">
      <w:pPr>
        <w:pStyle w:val="T1"/>
        <w:jc w:val="left"/>
        <w:rPr>
          <w:lang w:val="nl-NL"/>
        </w:rPr>
      </w:pPr>
      <w:r>
        <w:rPr>
          <w:lang w:val="nl-NL"/>
        </w:rPr>
        <w:t>Windvoorziening</w:t>
      </w:r>
    </w:p>
    <w:p w14:paraId="6D97F55F" w14:textId="77777777" w:rsidR="00000000" w:rsidRDefault="00D601E0">
      <w:pPr>
        <w:pStyle w:val="T1"/>
        <w:jc w:val="left"/>
        <w:rPr>
          <w:lang w:val="nl-NL"/>
        </w:rPr>
      </w:pPr>
      <w:r>
        <w:rPr>
          <w:lang w:val="nl-NL"/>
        </w:rPr>
        <w:t>magazijnbalg met één schepbalg (1865)</w:t>
      </w:r>
    </w:p>
    <w:p w14:paraId="79AD33BF" w14:textId="77777777" w:rsidR="00000000" w:rsidRDefault="00D601E0">
      <w:pPr>
        <w:pStyle w:val="T1"/>
        <w:jc w:val="left"/>
        <w:rPr>
          <w:lang w:val="nl-NL"/>
        </w:rPr>
      </w:pPr>
      <w:r>
        <w:rPr>
          <w:lang w:val="nl-NL"/>
        </w:rPr>
        <w:t>Winddruk</w:t>
      </w:r>
    </w:p>
    <w:p w14:paraId="04A71882" w14:textId="77777777" w:rsidR="00000000" w:rsidRDefault="00D601E0">
      <w:pPr>
        <w:pStyle w:val="T1"/>
        <w:jc w:val="left"/>
        <w:rPr>
          <w:lang w:val="nl-NL"/>
        </w:rPr>
      </w:pPr>
      <w:r>
        <w:rPr>
          <w:lang w:val="nl-NL"/>
        </w:rPr>
        <w:t>45 mm</w:t>
      </w:r>
    </w:p>
    <w:p w14:paraId="1963D8EB" w14:textId="77777777" w:rsidR="00000000" w:rsidRDefault="00D601E0">
      <w:pPr>
        <w:pStyle w:val="T1"/>
        <w:jc w:val="left"/>
        <w:rPr>
          <w:lang w:val="nl-NL"/>
        </w:rPr>
      </w:pPr>
    </w:p>
    <w:p w14:paraId="268570DC" w14:textId="77777777" w:rsidR="00000000" w:rsidRDefault="00D601E0">
      <w:pPr>
        <w:pStyle w:val="T1"/>
        <w:jc w:val="left"/>
        <w:rPr>
          <w:lang w:val="nl-NL"/>
        </w:rPr>
      </w:pPr>
      <w:r>
        <w:rPr>
          <w:lang w:val="nl-NL"/>
        </w:rPr>
        <w:t xml:space="preserve">Plaats </w:t>
      </w:r>
      <w:proofErr w:type="spellStart"/>
      <w:r>
        <w:rPr>
          <w:lang w:val="nl-NL"/>
        </w:rPr>
        <w:t>klaviatuur</w:t>
      </w:r>
      <w:proofErr w:type="spellEnd"/>
    </w:p>
    <w:p w14:paraId="68477851" w14:textId="77777777" w:rsidR="00000000" w:rsidRDefault="00D601E0">
      <w:pPr>
        <w:pStyle w:val="T1"/>
        <w:jc w:val="left"/>
        <w:rPr>
          <w:lang w:val="nl-NL"/>
        </w:rPr>
      </w:pPr>
      <w:r>
        <w:rPr>
          <w:lang w:val="nl-NL"/>
        </w:rPr>
        <w:t>achterzijde</w:t>
      </w:r>
    </w:p>
    <w:p w14:paraId="18DFB7CF" w14:textId="77777777" w:rsidR="00000000" w:rsidRDefault="00D601E0">
      <w:pPr>
        <w:pStyle w:val="T1"/>
        <w:jc w:val="left"/>
        <w:rPr>
          <w:lang w:val="nl-NL"/>
        </w:rPr>
      </w:pPr>
    </w:p>
    <w:p w14:paraId="599B47C1" w14:textId="77777777" w:rsidR="00000000" w:rsidRDefault="00D601E0">
      <w:pPr>
        <w:pStyle w:val="Heading2"/>
        <w:rPr>
          <w:i w:val="0"/>
          <w:iCs/>
        </w:rPr>
      </w:pPr>
      <w:r>
        <w:rPr>
          <w:i w:val="0"/>
          <w:iCs/>
        </w:rPr>
        <w:t>Bijzonderheden</w:t>
      </w:r>
    </w:p>
    <w:p w14:paraId="351CA2DC" w14:textId="77777777" w:rsidR="00000000" w:rsidRDefault="00D601E0">
      <w:pPr>
        <w:pStyle w:val="T1"/>
        <w:jc w:val="left"/>
        <w:rPr>
          <w:lang w:val="nl-NL"/>
        </w:rPr>
      </w:pPr>
    </w:p>
    <w:p w14:paraId="26A0B368" w14:textId="77777777" w:rsidR="00000000" w:rsidRDefault="00D601E0">
      <w:pPr>
        <w:pStyle w:val="T1"/>
        <w:jc w:val="left"/>
        <w:rPr>
          <w:lang w:val="nl-NL"/>
        </w:rPr>
      </w:pPr>
      <w:r>
        <w:rPr>
          <w:lang w:val="nl-NL"/>
        </w:rPr>
        <w:t>Het handklavier is uitgevoerd als staartklavier met eiken toe</w:t>
      </w:r>
      <w:r>
        <w:rPr>
          <w:lang w:val="nl-NL"/>
        </w:rPr>
        <w:t>tsen. De ondertoetsen zijn belegd met celluloid; de boventoetsen zijn van ebben. Het pedaalklavier is van eiken. Zowel links als rechts van het klavier bevinden zich drie registerknoppen die in een horizontale rij zijn aangebracht. De registeropschriften s</w:t>
      </w:r>
      <w:r>
        <w:rPr>
          <w:lang w:val="nl-NL"/>
        </w:rPr>
        <w:t>taan op zwart geschilderde houten tabletten; één strook per drie registers. De mechanieken zijn geheel origineel.</w:t>
      </w:r>
    </w:p>
    <w:p w14:paraId="7E0F5C51" w14:textId="77777777" w:rsidR="00000000" w:rsidRDefault="00D601E0">
      <w:pPr>
        <w:pStyle w:val="T1"/>
        <w:jc w:val="left"/>
        <w:rPr>
          <w:lang w:val="nl-NL"/>
        </w:rPr>
      </w:pPr>
      <w:r>
        <w:rPr>
          <w:lang w:val="nl-NL"/>
        </w:rPr>
        <w:t xml:space="preserve">De windvoorziening bevindt zich onder in het orgel. De bladen van de magazijnbalg zijn van grenen; de vouwen zijn van eiken. Boven de balg is </w:t>
      </w:r>
      <w:r>
        <w:rPr>
          <w:lang w:val="nl-NL"/>
        </w:rPr>
        <w:t xml:space="preserve">een houten veer aangebracht. In het bovenblad zijn twee ontlaatventielen aanwezig. Aan de linkerzijde van de kas bevindt zich de voettrede en een windzicht. Ook rechts naast de </w:t>
      </w:r>
      <w:proofErr w:type="spellStart"/>
      <w:r>
        <w:rPr>
          <w:lang w:val="nl-NL"/>
        </w:rPr>
        <w:t>klaviatuur</w:t>
      </w:r>
      <w:proofErr w:type="spellEnd"/>
      <w:r>
        <w:rPr>
          <w:lang w:val="nl-NL"/>
        </w:rPr>
        <w:t xml:space="preserve"> is nog een windzicht aanwezig.</w:t>
      </w:r>
    </w:p>
    <w:p w14:paraId="2E5590D4" w14:textId="77777777" w:rsidR="00000000" w:rsidRDefault="00D601E0">
      <w:pPr>
        <w:pStyle w:val="T1"/>
        <w:jc w:val="left"/>
        <w:rPr>
          <w:lang w:val="nl-NL"/>
        </w:rPr>
      </w:pPr>
      <w:r>
        <w:rPr>
          <w:lang w:val="nl-NL"/>
        </w:rPr>
        <w:lastRenderedPageBreak/>
        <w:t>De windlade is geheel van eiken en he</w:t>
      </w:r>
      <w:r>
        <w:rPr>
          <w:lang w:val="nl-NL"/>
        </w:rPr>
        <w:t xml:space="preserve">eft de volgende </w:t>
      </w:r>
      <w:proofErr w:type="spellStart"/>
      <w:r>
        <w:rPr>
          <w:lang w:val="nl-NL"/>
        </w:rPr>
        <w:t>cancelvolgorde</w:t>
      </w:r>
      <w:proofErr w:type="spellEnd"/>
      <w:r>
        <w:rPr>
          <w:lang w:val="nl-NL"/>
        </w:rPr>
        <w:t>:</w:t>
      </w:r>
    </w:p>
    <w:p w14:paraId="23A1E32B" w14:textId="77777777" w:rsidR="00000000" w:rsidRDefault="00D601E0">
      <w:pPr>
        <w:pStyle w:val="T1"/>
        <w:jc w:val="left"/>
        <w:rPr>
          <w:lang w:val="nl-NL"/>
        </w:rPr>
      </w:pPr>
      <w:r>
        <w:rPr>
          <w:lang w:val="nl-NL"/>
        </w:rPr>
        <w:t>C - G (chromatisch) c d e fis gis b c</w:t>
      </w:r>
      <w:r>
        <w:rPr>
          <w:vertAlign w:val="superscript"/>
          <w:lang w:val="nl-NL"/>
        </w:rPr>
        <w:t>1</w:t>
      </w:r>
      <w:r>
        <w:rPr>
          <w:lang w:val="nl-NL"/>
        </w:rPr>
        <w:t xml:space="preserve"> - f</w:t>
      </w:r>
      <w:r>
        <w:rPr>
          <w:vertAlign w:val="superscript"/>
          <w:lang w:val="nl-NL"/>
        </w:rPr>
        <w:t>3</w:t>
      </w:r>
      <w:r>
        <w:rPr>
          <w:lang w:val="nl-NL"/>
        </w:rPr>
        <w:t xml:space="preserve"> (chromatisch) h a g f dis cis H B A Gis.</w:t>
      </w:r>
    </w:p>
    <w:p w14:paraId="1494AD69" w14:textId="77777777" w:rsidR="00D601E0" w:rsidRDefault="00D601E0">
      <w:pPr>
        <w:pStyle w:val="T1"/>
        <w:jc w:val="left"/>
        <w:rPr>
          <w:lang w:val="nl-NL"/>
        </w:rPr>
      </w:pPr>
      <w:r>
        <w:rPr>
          <w:lang w:val="nl-NL"/>
        </w:rPr>
        <w:t xml:space="preserve">Bij de bouw van het orgel is gebruikgemaakt van bestaand pijpwerk dat mogelijk afkomstig is uit een </w:t>
      </w:r>
      <w:proofErr w:type="spellStart"/>
      <w:r>
        <w:rPr>
          <w:lang w:val="nl-NL"/>
        </w:rPr>
        <w:t>kabinetorgel</w:t>
      </w:r>
      <w:proofErr w:type="spellEnd"/>
      <w:r>
        <w:rPr>
          <w:lang w:val="nl-NL"/>
        </w:rPr>
        <w:t xml:space="preserve">. Slechts de </w:t>
      </w:r>
      <w:proofErr w:type="spellStart"/>
      <w:r>
        <w:rPr>
          <w:lang w:val="nl-NL"/>
        </w:rPr>
        <w:t>Prestant</w:t>
      </w:r>
      <w:proofErr w:type="spellEnd"/>
      <w:r>
        <w:rPr>
          <w:lang w:val="nl-NL"/>
        </w:rPr>
        <w:t xml:space="preserve"> 8' en</w:t>
      </w:r>
      <w:r>
        <w:rPr>
          <w:lang w:val="nl-NL"/>
        </w:rPr>
        <w:t xml:space="preserve"> het groot octaaf van de Octaaf 4' zijn in 1865 nieuw gemaakt. De </w:t>
      </w:r>
      <w:proofErr w:type="spellStart"/>
      <w:r>
        <w:rPr>
          <w:lang w:val="nl-NL"/>
        </w:rPr>
        <w:t>Prestant</w:t>
      </w:r>
      <w:proofErr w:type="spellEnd"/>
      <w:r>
        <w:rPr>
          <w:lang w:val="nl-NL"/>
        </w:rPr>
        <w:t xml:space="preserve"> 8' is van </w:t>
      </w:r>
      <w:proofErr w:type="spellStart"/>
      <w:r>
        <w:rPr>
          <w:lang w:val="nl-NL"/>
        </w:rPr>
        <w:t>C-H</w:t>
      </w:r>
      <w:proofErr w:type="spellEnd"/>
      <w:r>
        <w:rPr>
          <w:lang w:val="nl-NL"/>
        </w:rPr>
        <w:t xml:space="preserve"> gecombineerd met de Holpijp 8'; </w:t>
      </w:r>
      <w:proofErr w:type="spellStart"/>
      <w:r>
        <w:rPr>
          <w:lang w:val="nl-NL"/>
        </w:rPr>
        <w:t>c-h</w:t>
      </w:r>
      <w:r>
        <w:rPr>
          <w:vertAlign w:val="superscript"/>
          <w:lang w:val="nl-NL"/>
        </w:rPr>
        <w:t>1</w:t>
      </w:r>
      <w:proofErr w:type="spellEnd"/>
      <w:r>
        <w:rPr>
          <w:lang w:val="nl-NL"/>
        </w:rPr>
        <w:t xml:space="preserve"> staan in het front, het vervolg staat op de lade. Alle pijpwerk is voorzien van </w:t>
      </w:r>
      <w:proofErr w:type="spellStart"/>
      <w:r>
        <w:rPr>
          <w:lang w:val="nl-NL"/>
        </w:rPr>
        <w:t>expressions</w:t>
      </w:r>
      <w:proofErr w:type="spellEnd"/>
      <w:r>
        <w:rPr>
          <w:lang w:val="nl-NL"/>
        </w:rPr>
        <w:t>. Van de Bourdon D 16' zijn c</w:t>
      </w:r>
      <w:r>
        <w:rPr>
          <w:vertAlign w:val="superscript"/>
          <w:lang w:val="nl-NL"/>
        </w:rPr>
        <w:t>1</w:t>
      </w:r>
      <w:r>
        <w:rPr>
          <w:lang w:val="nl-NL"/>
        </w:rPr>
        <w:t>-h</w:t>
      </w:r>
      <w:r>
        <w:rPr>
          <w:vertAlign w:val="superscript"/>
          <w:lang w:val="nl-NL"/>
        </w:rPr>
        <w:t>1</w:t>
      </w:r>
      <w:r>
        <w:rPr>
          <w:lang w:val="nl-NL"/>
        </w:rPr>
        <w:t xml:space="preserve"> van h</w:t>
      </w:r>
      <w:r>
        <w:rPr>
          <w:lang w:val="nl-NL"/>
        </w:rPr>
        <w:t xml:space="preserve">out, geschilderd; het vervolg is van metaal. De Holpijp 8' bezit eiken pijpen voor de tonen </w:t>
      </w:r>
      <w:proofErr w:type="spellStart"/>
      <w:r>
        <w:rPr>
          <w:lang w:val="nl-NL"/>
        </w:rPr>
        <w:t>C-e</w:t>
      </w:r>
      <w:proofErr w:type="spellEnd"/>
      <w:r>
        <w:rPr>
          <w:lang w:val="nl-NL"/>
        </w:rPr>
        <w:t xml:space="preserve"> die net als die van de Bourdon D 16' okerkleurig geschilderd zijn. Het vervolg is van metaal. De Fluit 4' is van </w:t>
      </w:r>
      <w:proofErr w:type="spellStart"/>
      <w:r>
        <w:rPr>
          <w:lang w:val="nl-NL"/>
        </w:rPr>
        <w:t>C-f</w:t>
      </w:r>
      <w:r>
        <w:rPr>
          <w:vertAlign w:val="superscript"/>
          <w:lang w:val="nl-NL"/>
        </w:rPr>
        <w:t>2</w:t>
      </w:r>
      <w:proofErr w:type="spellEnd"/>
      <w:r>
        <w:rPr>
          <w:lang w:val="nl-NL"/>
        </w:rPr>
        <w:t xml:space="preserve"> gedekt, het vervolg is cilindrisch, open. </w:t>
      </w:r>
      <w:r>
        <w:rPr>
          <w:lang w:val="nl-NL"/>
        </w:rPr>
        <w:t>Met uitzondering van Cis is het pijpwerk van dezelfde factuur als dat van de (metalen pijpen van) de Holpijp 8'. Ook de pijpen van de Octaaf 4' (</w:t>
      </w:r>
      <w:proofErr w:type="spellStart"/>
      <w:r>
        <w:rPr>
          <w:lang w:val="nl-NL"/>
        </w:rPr>
        <w:t>c-f</w:t>
      </w:r>
      <w:r>
        <w:rPr>
          <w:vertAlign w:val="superscript"/>
          <w:lang w:val="nl-NL"/>
        </w:rPr>
        <w:t>3</w:t>
      </w:r>
      <w:proofErr w:type="spellEnd"/>
      <w:r>
        <w:rPr>
          <w:lang w:val="nl-NL"/>
        </w:rPr>
        <w:t>) zijn van dezelfde makelij; het groot octaaf stamt uit 1865. In de Cornet zijn meerdere facturen herkenbaa</w:t>
      </w:r>
      <w:r>
        <w:rPr>
          <w:lang w:val="nl-NL"/>
        </w:rPr>
        <w:t>r.</w:t>
      </w:r>
    </w:p>
    <w:sectPr w:rsidR="00D601E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45"/>
    <w:rsid w:val="00AD4545"/>
    <w:rsid w:val="00D6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21E3F"/>
  <w15:chartTrackingRefBased/>
  <w15:docId w15:val="{F51DD6C7-93B5-D342-857C-BB5503A7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3270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Middelie / 1865</vt:lpstr>
    </vt:vector>
  </TitlesOfParts>
  <Company>NIvO</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Middelie / 1865</dc:title>
  <dc:subject/>
  <dc:creator>WS1</dc:creator>
  <cp:keywords/>
  <dc:description/>
  <cp:lastModifiedBy>Eline J Duijsens</cp:lastModifiedBy>
  <cp:revision>2</cp:revision>
  <dcterms:created xsi:type="dcterms:W3CDTF">2021-09-20T12:29:00Z</dcterms:created>
  <dcterms:modified xsi:type="dcterms:W3CDTF">2021-09-20T12:29:00Z</dcterms:modified>
</cp:coreProperties>
</file>