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AA049A" w14:textId="77777777" w:rsidR="00000000" w:rsidRDefault="009D383B">
      <w:pPr>
        <w:pStyle w:val="Heading1"/>
      </w:pPr>
      <w:r>
        <w:t>Ouderkerk aan de Amstel / 1865</w:t>
      </w:r>
    </w:p>
    <w:p w14:paraId="6C7F581E" w14:textId="77777777" w:rsidR="00000000" w:rsidRDefault="009D383B">
      <w:pPr>
        <w:pStyle w:val="Heading2"/>
        <w:rPr>
          <w:i w:val="0"/>
          <w:iCs/>
        </w:rPr>
      </w:pPr>
      <w:r>
        <w:rPr>
          <w:i w:val="0"/>
          <w:iCs/>
        </w:rPr>
        <w:t>Hervormde Kerk</w:t>
      </w:r>
    </w:p>
    <w:p w14:paraId="6C645E5F" w14:textId="77777777" w:rsidR="00000000" w:rsidRDefault="009D383B">
      <w:pPr>
        <w:pStyle w:val="T1"/>
        <w:jc w:val="left"/>
        <w:rPr>
          <w:lang w:val="nl-NL"/>
        </w:rPr>
      </w:pPr>
    </w:p>
    <w:p w14:paraId="61855CDE" w14:textId="77777777" w:rsidR="00000000" w:rsidRDefault="009D383B">
      <w:pPr>
        <w:pStyle w:val="T1"/>
        <w:jc w:val="left"/>
        <w:rPr>
          <w:i/>
          <w:iCs/>
          <w:lang w:val="nl-NL"/>
        </w:rPr>
      </w:pPr>
      <w:r>
        <w:rPr>
          <w:i/>
          <w:iCs/>
          <w:lang w:val="nl-NL"/>
        </w:rPr>
        <w:t xml:space="preserve">Kerk in de vorm van een Grieks kruis met een houten toren op de kruising. Gebouwd in 1773-1775 naar ontwerp van de Amsterdamse stadsarchitect J.E. de Wit. Inwendig houten tongewelven. Meubilair </w:t>
      </w:r>
      <w:bookmarkStart w:id="0" w:name="_GoBack"/>
      <w:bookmarkEnd w:id="0"/>
      <w:r>
        <w:rPr>
          <w:i/>
          <w:iCs/>
          <w:lang w:val="nl-NL"/>
        </w:rPr>
        <w:t>uit de 17e en 1</w:t>
      </w:r>
      <w:r>
        <w:rPr>
          <w:i/>
          <w:iCs/>
          <w:lang w:val="nl-NL"/>
        </w:rPr>
        <w:t>8e eeuw.</w:t>
      </w:r>
    </w:p>
    <w:p w14:paraId="5448A250" w14:textId="77777777" w:rsidR="00000000" w:rsidRDefault="009D383B">
      <w:pPr>
        <w:pStyle w:val="T1"/>
        <w:jc w:val="left"/>
        <w:rPr>
          <w:lang w:val="nl-NL"/>
        </w:rPr>
      </w:pPr>
    </w:p>
    <w:p w14:paraId="0187C5F6" w14:textId="77777777" w:rsidR="00000000" w:rsidRDefault="009D383B">
      <w:pPr>
        <w:pStyle w:val="T1"/>
        <w:jc w:val="left"/>
        <w:rPr>
          <w:lang w:val="nl-NL"/>
        </w:rPr>
      </w:pPr>
      <w:r>
        <w:rPr>
          <w:lang w:val="nl-NL"/>
        </w:rPr>
        <w:t>Kas: 1865</w:t>
      </w:r>
    </w:p>
    <w:p w14:paraId="50C21B40" w14:textId="77777777" w:rsidR="00000000" w:rsidRDefault="009D383B">
      <w:pPr>
        <w:pStyle w:val="T1"/>
        <w:jc w:val="left"/>
        <w:rPr>
          <w:lang w:val="nl-NL"/>
        </w:rPr>
      </w:pPr>
    </w:p>
    <w:p w14:paraId="419C3886" w14:textId="77777777" w:rsidR="00000000" w:rsidRDefault="009D383B">
      <w:pPr>
        <w:pStyle w:val="Heading2"/>
        <w:rPr>
          <w:i w:val="0"/>
          <w:iCs/>
        </w:rPr>
      </w:pPr>
      <w:r>
        <w:rPr>
          <w:i w:val="0"/>
          <w:iCs/>
        </w:rPr>
        <w:t>Kunsthistorische aspecten</w:t>
      </w:r>
    </w:p>
    <w:p w14:paraId="21313C8E" w14:textId="77777777" w:rsidR="00000000" w:rsidRDefault="009D383B">
      <w:pPr>
        <w:pStyle w:val="T2Kunst"/>
        <w:jc w:val="left"/>
        <w:rPr>
          <w:lang w:val="nl-NL"/>
        </w:rPr>
      </w:pPr>
      <w:r>
        <w:rPr>
          <w:lang w:val="nl-NL"/>
        </w:rPr>
        <w:t xml:space="preserve">Het front van dit orgel wijkt in een aantal opzichten af van wat bij Flaes &amp; Brünjes gebruikelijk is. Waarschijnlijk is dit te verklaren uit de bemoeienissen van een zekere architect Eskes die bij de bouw van </w:t>
      </w:r>
      <w:r>
        <w:rPr>
          <w:lang w:val="nl-NL"/>
        </w:rPr>
        <w:t>het orgel betrokken was. Het orgel heeft gedeelde, enigszins holle tussenvelden met parallelle naar het midden aflopende labia. Dit is op zich niet uitzonderlijk. De orgelmakers hadden dit reeds gedaan bij het ongeveer gelijktijdig gebouwde orgel in de Her</w:t>
      </w:r>
      <w:r>
        <w:rPr>
          <w:lang w:val="nl-NL"/>
        </w:rPr>
        <w:t>vormde Kerk te Wormer (1865). Hoogst ongebruikelijk voor Flaes &amp; Brünjes is echter de toepassing van spitse zijtorens. Deze komen verder in het oeuvre van dit orgelmakershuis niet voor. Ook de decoratie verschilt in een aantal opzichten van wat bij Flaes &amp;</w:t>
      </w:r>
      <w:r>
        <w:rPr>
          <w:lang w:val="nl-NL"/>
        </w:rPr>
        <w:t xml:space="preserve"> Brünjes gebruikelijk is. Zij mist de scherpe, transparante vormen die bij het iets oudere orgel in Wormer opvallen. In de torens ziet men blinderingen, bestaande uit zich vertakkende ranken, die uit elk der beide hoeken zich ontwikkelen. Aan de bovenzijde</w:t>
      </w:r>
      <w:r>
        <w:rPr>
          <w:lang w:val="nl-NL"/>
        </w:rPr>
        <w:t xml:space="preserve"> van de velden is een S-voluut met een knik aangebracht, waaronder een forse S-rank. De torenkappen worden afgesloten door gotiserende kammen en werden oorspronkelijk bekroond door gecanneleerde koepeltjes met vaasvormige bekroningen. In 1912 werden deze k</w:t>
      </w:r>
      <w:r>
        <w:rPr>
          <w:lang w:val="nl-NL"/>
        </w:rPr>
        <w:t>oepeltjes vervangen door beelden van David en twee bazuin blazende engelen, vervaardigd door de beeldhouwer Willem Bernardus IJzerdraat (1872-1948). De lotusachtige consoles met druipers onder de torens waren waarschijnlijk als tegenhangers van de oorspron</w:t>
      </w:r>
      <w:r>
        <w:rPr>
          <w:lang w:val="nl-NL"/>
        </w:rPr>
        <w:t>kelijke torenbekroningen bedoeld. Opvallend is nog de rastervormige borstwering naast het orgel met daarop bescheiden S-vormige vleugelstukken, een element dat Flaes &amp; Brünjes bijna nooit gebruiken.</w:t>
      </w:r>
    </w:p>
    <w:p w14:paraId="78ECDF2F" w14:textId="77777777" w:rsidR="00000000" w:rsidRDefault="009D383B">
      <w:pPr>
        <w:pStyle w:val="T2Kunst"/>
        <w:jc w:val="left"/>
        <w:rPr>
          <w:lang w:val="nl-NL"/>
        </w:rPr>
      </w:pPr>
    </w:p>
    <w:p w14:paraId="323B18D8" w14:textId="77777777" w:rsidR="00000000" w:rsidRDefault="009D383B">
      <w:pPr>
        <w:pStyle w:val="T3Lit"/>
        <w:jc w:val="left"/>
        <w:rPr>
          <w:b/>
          <w:bCs/>
          <w:lang w:val="nl-NL"/>
        </w:rPr>
      </w:pPr>
      <w:r>
        <w:rPr>
          <w:b/>
          <w:bCs/>
          <w:lang w:val="nl-NL"/>
        </w:rPr>
        <w:t>Literatuur</w:t>
      </w:r>
    </w:p>
    <w:p w14:paraId="2034D93B" w14:textId="77777777" w:rsidR="00000000" w:rsidRDefault="009D383B">
      <w:pPr>
        <w:pStyle w:val="T3Lit"/>
        <w:jc w:val="left"/>
        <w:rPr>
          <w:lang w:val="nl-NL"/>
        </w:rPr>
      </w:pPr>
      <w:r>
        <w:rPr>
          <w:lang w:val="nl-NL"/>
        </w:rPr>
        <w:t>Jan Jongepier, Hans van Nieuwkoop, Willem Poo</w:t>
      </w:r>
      <w:r>
        <w:rPr>
          <w:lang w:val="nl-NL"/>
        </w:rPr>
        <w:t xml:space="preserve">t, </w:t>
      </w:r>
      <w:r>
        <w:rPr>
          <w:i/>
          <w:iCs/>
          <w:lang w:val="nl-NL"/>
        </w:rPr>
        <w:t>Orgels in Noord-Holland</w:t>
      </w:r>
      <w:r>
        <w:rPr>
          <w:lang w:val="nl-NL"/>
        </w:rPr>
        <w:t>. Schoorl, z.j. [1996], 222-223.</w:t>
      </w:r>
    </w:p>
    <w:p w14:paraId="267E8035" w14:textId="77777777" w:rsidR="00000000" w:rsidRDefault="009D383B">
      <w:pPr>
        <w:pStyle w:val="T3Lit"/>
        <w:jc w:val="left"/>
        <w:rPr>
          <w:lang w:val="nl-NL"/>
        </w:rPr>
      </w:pPr>
      <w:r>
        <w:rPr>
          <w:i/>
          <w:iCs/>
          <w:lang w:val="nl-NL"/>
        </w:rPr>
        <w:t>Jubileumuitgave Fa. L. Verschueren c.v.</w:t>
      </w:r>
      <w:r>
        <w:rPr>
          <w:lang w:val="nl-NL"/>
        </w:rPr>
        <w:t>, Heythuysen, 1961, 36.</w:t>
      </w:r>
    </w:p>
    <w:p w14:paraId="5E092793" w14:textId="77777777" w:rsidR="00000000" w:rsidRDefault="009D383B">
      <w:pPr>
        <w:pStyle w:val="T3Lit"/>
        <w:jc w:val="left"/>
        <w:rPr>
          <w:lang w:val="nl-NL"/>
        </w:rPr>
      </w:pPr>
      <w:r>
        <w:rPr>
          <w:i/>
          <w:iCs/>
          <w:lang w:val="nl-NL"/>
        </w:rPr>
        <w:t>Kerkelijke Courant</w:t>
      </w:r>
      <w:r>
        <w:rPr>
          <w:lang w:val="nl-NL"/>
        </w:rPr>
        <w:t>, 20/1 (1866).</w:t>
      </w:r>
    </w:p>
    <w:p w14:paraId="204026B1" w14:textId="77777777" w:rsidR="00000000" w:rsidRDefault="009D383B">
      <w:pPr>
        <w:pStyle w:val="T3Lit"/>
        <w:jc w:val="left"/>
        <w:rPr>
          <w:lang w:val="nl-NL"/>
        </w:rPr>
      </w:pPr>
      <w:r>
        <w:rPr>
          <w:i/>
          <w:iCs/>
          <w:lang w:val="nl-NL"/>
        </w:rPr>
        <w:t>Het Orgelblad</w:t>
      </w:r>
      <w:r>
        <w:rPr>
          <w:lang w:val="nl-NL"/>
        </w:rPr>
        <w:t>, 4/3 (1961), 47.</w:t>
      </w:r>
    </w:p>
    <w:p w14:paraId="58192A8B" w14:textId="77777777" w:rsidR="00000000" w:rsidRDefault="009D383B">
      <w:pPr>
        <w:pStyle w:val="T3Lit"/>
        <w:jc w:val="left"/>
        <w:rPr>
          <w:lang w:val="nl-NL"/>
        </w:rPr>
      </w:pPr>
      <w:r>
        <w:rPr>
          <w:lang w:val="nl-NL"/>
        </w:rPr>
        <w:t xml:space="preserve">G. Verloop, 'Werklijst Flaes en Brünjes 1865b-1866a'. </w:t>
      </w:r>
      <w:r>
        <w:rPr>
          <w:i/>
          <w:lang w:val="nl-NL"/>
        </w:rPr>
        <w:t>De Mixtuur</w:t>
      </w:r>
      <w:r>
        <w:rPr>
          <w:lang w:val="nl-NL"/>
        </w:rPr>
        <w:t>, 19 (</w:t>
      </w:r>
      <w:r>
        <w:rPr>
          <w:lang w:val="nl-NL"/>
        </w:rPr>
        <w:t>1976), 389-394.</w:t>
      </w:r>
    </w:p>
    <w:p w14:paraId="5881F2F5" w14:textId="77777777" w:rsidR="00000000" w:rsidRDefault="009D383B">
      <w:pPr>
        <w:pStyle w:val="T3Lit"/>
        <w:jc w:val="left"/>
        <w:rPr>
          <w:lang w:val="nl-NL"/>
        </w:rPr>
      </w:pPr>
    </w:p>
    <w:p w14:paraId="0C528064" w14:textId="77777777" w:rsidR="00000000" w:rsidRDefault="009D383B">
      <w:pPr>
        <w:pStyle w:val="T3Lit"/>
        <w:jc w:val="left"/>
        <w:rPr>
          <w:lang w:val="nl-NL"/>
        </w:rPr>
      </w:pPr>
      <w:r>
        <w:rPr>
          <w:b/>
          <w:lang w:val="nl-NL"/>
        </w:rPr>
        <w:t>Niet gepubliceerde bron</w:t>
      </w:r>
    </w:p>
    <w:p w14:paraId="54143892" w14:textId="77777777" w:rsidR="00000000" w:rsidRDefault="009D383B">
      <w:pPr>
        <w:pStyle w:val="T3Lit"/>
        <w:jc w:val="left"/>
        <w:rPr>
          <w:lang w:val="nl-NL"/>
        </w:rPr>
      </w:pPr>
      <w:r>
        <w:rPr>
          <w:i/>
          <w:lang w:val="nl-NL"/>
        </w:rPr>
        <w:t>Historische orgels in Ouderkerk a/d Amstel</w:t>
      </w:r>
      <w:r>
        <w:rPr>
          <w:lang w:val="nl-NL"/>
        </w:rPr>
        <w:t>. Documentatie samengesteld door A.H. Sijmons. Amsterdam, 1991.</w:t>
      </w:r>
    </w:p>
    <w:p w14:paraId="26CB1461" w14:textId="77777777" w:rsidR="00000000" w:rsidRDefault="009D383B">
      <w:pPr>
        <w:pStyle w:val="T3Lit"/>
        <w:jc w:val="left"/>
        <w:rPr>
          <w:lang w:val="nl-NL"/>
        </w:rPr>
      </w:pPr>
    </w:p>
    <w:p w14:paraId="57D990D3" w14:textId="77777777" w:rsidR="00000000" w:rsidRDefault="009D383B">
      <w:pPr>
        <w:pStyle w:val="T3Lit"/>
        <w:jc w:val="left"/>
        <w:rPr>
          <w:lang w:val="nl-NL"/>
        </w:rPr>
      </w:pPr>
      <w:r>
        <w:rPr>
          <w:lang w:val="nl-NL"/>
        </w:rPr>
        <w:t>Monumentnummer 31968</w:t>
      </w:r>
    </w:p>
    <w:p w14:paraId="5095C259" w14:textId="77777777" w:rsidR="00000000" w:rsidRDefault="009D383B">
      <w:pPr>
        <w:pStyle w:val="T3Lit"/>
        <w:jc w:val="left"/>
        <w:rPr>
          <w:lang w:val="nl-NL"/>
        </w:rPr>
      </w:pPr>
      <w:r>
        <w:rPr>
          <w:lang w:val="nl-NL"/>
        </w:rPr>
        <w:t>Orgelnummer 1198</w:t>
      </w:r>
    </w:p>
    <w:p w14:paraId="1C4DA60D" w14:textId="77777777" w:rsidR="00000000" w:rsidRDefault="009D383B">
      <w:pPr>
        <w:pStyle w:val="T1"/>
        <w:jc w:val="left"/>
        <w:rPr>
          <w:lang w:val="nl-NL"/>
        </w:rPr>
      </w:pPr>
    </w:p>
    <w:p w14:paraId="69E812C4" w14:textId="77777777" w:rsidR="00000000" w:rsidRDefault="009D383B">
      <w:pPr>
        <w:pStyle w:val="Heading2"/>
        <w:rPr>
          <w:i w:val="0"/>
          <w:iCs/>
        </w:rPr>
      </w:pPr>
      <w:r>
        <w:rPr>
          <w:i w:val="0"/>
          <w:iCs/>
        </w:rPr>
        <w:t>Historische gegevens</w:t>
      </w:r>
    </w:p>
    <w:p w14:paraId="0724E570" w14:textId="77777777" w:rsidR="00000000" w:rsidRDefault="009D383B">
      <w:pPr>
        <w:pStyle w:val="T1"/>
        <w:jc w:val="left"/>
        <w:rPr>
          <w:lang w:val="nl-NL"/>
        </w:rPr>
      </w:pPr>
    </w:p>
    <w:p w14:paraId="2D82B34F" w14:textId="77777777" w:rsidR="00000000" w:rsidRDefault="009D383B">
      <w:pPr>
        <w:pStyle w:val="T1"/>
        <w:jc w:val="left"/>
        <w:rPr>
          <w:lang w:val="nl-NL"/>
        </w:rPr>
      </w:pPr>
      <w:r>
        <w:rPr>
          <w:lang w:val="nl-NL"/>
        </w:rPr>
        <w:lastRenderedPageBreak/>
        <w:t>Bouwer</w:t>
      </w:r>
    </w:p>
    <w:p w14:paraId="0A25AB54" w14:textId="77777777" w:rsidR="00000000" w:rsidRDefault="009D383B">
      <w:pPr>
        <w:pStyle w:val="T1"/>
        <w:jc w:val="left"/>
        <w:rPr>
          <w:lang w:val="nl-NL"/>
        </w:rPr>
      </w:pPr>
      <w:r>
        <w:rPr>
          <w:lang w:val="nl-NL"/>
        </w:rPr>
        <w:t>Flaes &amp; Brünjes</w:t>
      </w:r>
    </w:p>
    <w:p w14:paraId="622A6FE2" w14:textId="77777777" w:rsidR="00000000" w:rsidRDefault="009D383B">
      <w:pPr>
        <w:pStyle w:val="T1"/>
        <w:jc w:val="left"/>
        <w:rPr>
          <w:lang w:val="nl-NL"/>
        </w:rPr>
      </w:pPr>
    </w:p>
    <w:p w14:paraId="11131E0D" w14:textId="77777777" w:rsidR="00000000" w:rsidRDefault="009D383B">
      <w:pPr>
        <w:pStyle w:val="T1"/>
        <w:jc w:val="left"/>
        <w:rPr>
          <w:lang w:val="nl-NL"/>
        </w:rPr>
      </w:pPr>
      <w:r>
        <w:rPr>
          <w:lang w:val="nl-NL"/>
        </w:rPr>
        <w:t>Jaar van oplevering</w:t>
      </w:r>
    </w:p>
    <w:p w14:paraId="2574903F" w14:textId="77777777" w:rsidR="00000000" w:rsidRDefault="009D383B">
      <w:pPr>
        <w:pStyle w:val="T1"/>
        <w:jc w:val="left"/>
        <w:rPr>
          <w:lang w:val="nl-NL"/>
        </w:rPr>
      </w:pPr>
      <w:r>
        <w:rPr>
          <w:lang w:val="nl-NL"/>
        </w:rPr>
        <w:t>186</w:t>
      </w:r>
      <w:r>
        <w:rPr>
          <w:lang w:val="nl-NL"/>
        </w:rPr>
        <w:t>5</w:t>
      </w:r>
    </w:p>
    <w:p w14:paraId="03CE8B38" w14:textId="77777777" w:rsidR="00000000" w:rsidRDefault="009D383B">
      <w:pPr>
        <w:pStyle w:val="T1"/>
        <w:jc w:val="left"/>
        <w:rPr>
          <w:lang w:val="nl-NL"/>
        </w:rPr>
      </w:pPr>
    </w:p>
    <w:p w14:paraId="25BF9E04" w14:textId="77777777" w:rsidR="00000000" w:rsidRDefault="009D383B">
      <w:pPr>
        <w:pStyle w:val="T1"/>
        <w:jc w:val="left"/>
        <w:rPr>
          <w:lang w:val="nl-NL"/>
        </w:rPr>
      </w:pPr>
      <w:r>
        <w:rPr>
          <w:lang w:val="nl-NL"/>
        </w:rPr>
        <w:t>G.F. Jurjaansz 1891</w:t>
      </w:r>
    </w:p>
    <w:p w14:paraId="431DBB8C" w14:textId="77777777" w:rsidR="00000000" w:rsidRDefault="009D383B">
      <w:pPr>
        <w:pStyle w:val="T1"/>
        <w:jc w:val="left"/>
        <w:rPr>
          <w:lang w:val="nl-NL"/>
        </w:rPr>
      </w:pPr>
      <w:r>
        <w:rPr>
          <w:lang w:val="nl-NL"/>
        </w:rPr>
        <w:t>.</w:t>
      </w:r>
      <w:r>
        <w:rPr>
          <w:lang w:val="nl-NL"/>
        </w:rPr>
        <w:tab/>
        <w:t>schoonmaak en herstel</w:t>
      </w:r>
    </w:p>
    <w:p w14:paraId="66B0B742" w14:textId="77777777" w:rsidR="00000000" w:rsidRDefault="009D383B">
      <w:pPr>
        <w:pStyle w:val="T1"/>
        <w:jc w:val="left"/>
        <w:rPr>
          <w:lang w:val="nl-NL"/>
        </w:rPr>
      </w:pPr>
    </w:p>
    <w:p w14:paraId="2473512B" w14:textId="77777777" w:rsidR="00000000" w:rsidRDefault="009D383B">
      <w:pPr>
        <w:pStyle w:val="T1"/>
        <w:jc w:val="left"/>
        <w:rPr>
          <w:lang w:val="nl-NL"/>
        </w:rPr>
      </w:pPr>
      <w:r>
        <w:rPr>
          <w:lang w:val="nl-NL"/>
        </w:rPr>
        <w:t>Gebr. Spanjaard 1912</w:t>
      </w:r>
    </w:p>
    <w:p w14:paraId="76FDB190" w14:textId="77777777" w:rsidR="00000000" w:rsidRDefault="009D383B">
      <w:pPr>
        <w:pStyle w:val="T1"/>
        <w:jc w:val="left"/>
        <w:rPr>
          <w:lang w:val="nl-NL"/>
        </w:rPr>
      </w:pPr>
      <w:r>
        <w:rPr>
          <w:lang w:val="nl-NL"/>
        </w:rPr>
        <w:t>.</w:t>
      </w:r>
      <w:r>
        <w:rPr>
          <w:lang w:val="nl-NL"/>
        </w:rPr>
        <w:tab/>
        <w:t>bekroningen op de kas vervangen door nieuwe beelden</w:t>
      </w:r>
    </w:p>
    <w:p w14:paraId="7D91E46F" w14:textId="77777777" w:rsidR="00000000" w:rsidRDefault="009D383B">
      <w:pPr>
        <w:pStyle w:val="T1"/>
        <w:jc w:val="left"/>
        <w:rPr>
          <w:lang w:val="nl-NL"/>
        </w:rPr>
      </w:pPr>
    </w:p>
    <w:p w14:paraId="60F571BB" w14:textId="77777777" w:rsidR="00000000" w:rsidRDefault="009D383B">
      <w:pPr>
        <w:pStyle w:val="T1"/>
        <w:jc w:val="left"/>
        <w:rPr>
          <w:lang w:val="nl-NL"/>
        </w:rPr>
      </w:pPr>
      <w:r>
        <w:rPr>
          <w:lang w:val="nl-NL"/>
        </w:rPr>
        <w:t>Q. Jonker 1918</w:t>
      </w:r>
    </w:p>
    <w:p w14:paraId="4318F311" w14:textId="77777777" w:rsidR="00000000" w:rsidRDefault="009D383B">
      <w:pPr>
        <w:pStyle w:val="T1"/>
        <w:jc w:val="left"/>
        <w:rPr>
          <w:lang w:val="nl-NL"/>
        </w:rPr>
      </w:pPr>
      <w:r>
        <w:rPr>
          <w:lang w:val="nl-NL"/>
        </w:rPr>
        <w:t>.</w:t>
      </w:r>
      <w:r>
        <w:rPr>
          <w:lang w:val="nl-NL"/>
        </w:rPr>
        <w:tab/>
        <w:t>regulateur geplaatst</w:t>
      </w:r>
    </w:p>
    <w:p w14:paraId="2F31AEBD" w14:textId="77777777" w:rsidR="00000000" w:rsidRDefault="009D383B">
      <w:pPr>
        <w:pStyle w:val="T1"/>
        <w:jc w:val="left"/>
        <w:rPr>
          <w:lang w:val="nl-NL"/>
        </w:rPr>
      </w:pPr>
    </w:p>
    <w:p w14:paraId="20096127" w14:textId="77777777" w:rsidR="00000000" w:rsidRDefault="009D383B">
      <w:pPr>
        <w:pStyle w:val="T1"/>
        <w:jc w:val="left"/>
        <w:rPr>
          <w:lang w:val="nl-NL"/>
        </w:rPr>
      </w:pPr>
      <w:r>
        <w:rPr>
          <w:lang w:val="nl-NL"/>
        </w:rPr>
        <w:t>L. Verschueren 1960</w:t>
      </w:r>
    </w:p>
    <w:p w14:paraId="22E0DC80" w14:textId="77777777" w:rsidR="00000000" w:rsidRDefault="009D383B">
      <w:pPr>
        <w:pStyle w:val="T1"/>
        <w:jc w:val="left"/>
        <w:rPr>
          <w:lang w:val="nl-NL"/>
        </w:rPr>
      </w:pPr>
      <w:r>
        <w:rPr>
          <w:lang w:val="nl-NL"/>
        </w:rPr>
        <w:t>.</w:t>
      </w:r>
      <w:r>
        <w:rPr>
          <w:lang w:val="nl-NL"/>
        </w:rPr>
        <w:tab/>
        <w:t>restauratie</w:t>
      </w:r>
    </w:p>
    <w:p w14:paraId="2777F158" w14:textId="77777777" w:rsidR="00000000" w:rsidRDefault="009D383B">
      <w:pPr>
        <w:pStyle w:val="T1"/>
        <w:jc w:val="left"/>
        <w:rPr>
          <w:lang w:val="nl-NL"/>
        </w:rPr>
      </w:pPr>
      <w:r>
        <w:rPr>
          <w:lang w:val="nl-NL"/>
        </w:rPr>
        <w:t>.</w:t>
      </w:r>
      <w:r>
        <w:rPr>
          <w:lang w:val="nl-NL"/>
        </w:rPr>
        <w:tab/>
        <w:t>registeropschriften vernieuwd</w:t>
      </w:r>
    </w:p>
    <w:p w14:paraId="3F728473" w14:textId="77777777" w:rsidR="00000000" w:rsidRDefault="009D383B">
      <w:pPr>
        <w:pStyle w:val="T1"/>
        <w:jc w:val="left"/>
        <w:rPr>
          <w:lang w:val="nl-NL"/>
        </w:rPr>
      </w:pPr>
      <w:r>
        <w:rPr>
          <w:lang w:val="nl-NL"/>
        </w:rPr>
        <w:t>.</w:t>
      </w:r>
      <w:r>
        <w:rPr>
          <w:lang w:val="nl-NL"/>
        </w:rPr>
        <w:tab/>
        <w:t>nieuw pedaalklavier aange</w:t>
      </w:r>
      <w:r>
        <w:rPr>
          <w:lang w:val="nl-NL"/>
        </w:rPr>
        <w:t>bracht</w:t>
      </w:r>
    </w:p>
    <w:p w14:paraId="2750148F" w14:textId="77777777" w:rsidR="00000000" w:rsidRDefault="009D383B">
      <w:pPr>
        <w:pStyle w:val="T1"/>
        <w:jc w:val="left"/>
        <w:rPr>
          <w:lang w:val="en-GB"/>
        </w:rPr>
      </w:pPr>
      <w:r>
        <w:rPr>
          <w:lang w:val="en-GB"/>
        </w:rPr>
        <w:t>.</w:t>
      </w:r>
      <w:r>
        <w:rPr>
          <w:lang w:val="en-GB"/>
        </w:rPr>
        <w:tab/>
        <w:t>dispositiewijzigingen:</w:t>
      </w:r>
    </w:p>
    <w:p w14:paraId="46317130" w14:textId="77777777" w:rsidR="00000000" w:rsidRDefault="009D383B">
      <w:pPr>
        <w:pStyle w:val="T1"/>
        <w:jc w:val="left"/>
        <w:rPr>
          <w:lang w:val="en-GB"/>
        </w:rPr>
      </w:pPr>
      <w:r>
        <w:rPr>
          <w:lang w:val="en-GB"/>
        </w:rPr>
        <w:tab/>
        <w:t>HW + Scherp 4-5 st.</w:t>
      </w:r>
    </w:p>
    <w:p w14:paraId="71D023F6" w14:textId="77777777" w:rsidR="00000000" w:rsidRDefault="009D383B">
      <w:pPr>
        <w:pStyle w:val="T1"/>
        <w:jc w:val="left"/>
        <w:rPr>
          <w:lang w:val="en-GB"/>
        </w:rPr>
      </w:pPr>
      <w:r>
        <w:rPr>
          <w:lang w:val="en-GB"/>
        </w:rPr>
        <w:tab/>
        <w:t>BW + Sesquialter D 2 st., + Cimbel 3 st.</w:t>
      </w:r>
    </w:p>
    <w:p w14:paraId="5900994A" w14:textId="77777777" w:rsidR="00000000" w:rsidRDefault="009D383B">
      <w:pPr>
        <w:pStyle w:val="T1"/>
        <w:jc w:val="left"/>
        <w:rPr>
          <w:lang w:val="nl-NL"/>
        </w:rPr>
      </w:pPr>
      <w:r>
        <w:rPr>
          <w:lang w:val="en-GB"/>
        </w:rPr>
        <w:tab/>
      </w:r>
      <w:r>
        <w:rPr>
          <w:lang w:val="nl-NL"/>
        </w:rPr>
        <w:t>Ped + Prestant 4'</w:t>
      </w:r>
    </w:p>
    <w:p w14:paraId="07058EB8" w14:textId="77777777" w:rsidR="00000000" w:rsidRDefault="009D383B">
      <w:pPr>
        <w:pStyle w:val="T1"/>
        <w:jc w:val="left"/>
        <w:rPr>
          <w:lang w:val="nl-NL"/>
        </w:rPr>
      </w:pPr>
      <w:r>
        <w:rPr>
          <w:lang w:val="nl-NL"/>
        </w:rPr>
        <w:t>.</w:t>
      </w:r>
      <w:r>
        <w:rPr>
          <w:lang w:val="nl-NL"/>
        </w:rPr>
        <w:tab/>
        <w:t>mogelijk bij die gelegenheid intonatie gewijzigd</w:t>
      </w:r>
    </w:p>
    <w:p w14:paraId="7B40CC5B" w14:textId="77777777" w:rsidR="00000000" w:rsidRDefault="009D383B">
      <w:pPr>
        <w:pStyle w:val="T1"/>
        <w:jc w:val="left"/>
        <w:rPr>
          <w:lang w:val="nl-NL"/>
        </w:rPr>
      </w:pPr>
    </w:p>
    <w:p w14:paraId="7FECC301" w14:textId="77777777" w:rsidR="00000000" w:rsidRDefault="009D383B">
      <w:pPr>
        <w:pStyle w:val="T1"/>
        <w:jc w:val="left"/>
        <w:rPr>
          <w:lang w:val="nl-NL"/>
        </w:rPr>
      </w:pPr>
      <w:r>
        <w:rPr>
          <w:lang w:val="nl-NL"/>
        </w:rPr>
        <w:t>Flentrop Orgelbouw 1994</w:t>
      </w:r>
    </w:p>
    <w:p w14:paraId="3901F89F" w14:textId="77777777" w:rsidR="00000000" w:rsidRDefault="009D383B">
      <w:pPr>
        <w:pStyle w:val="T1"/>
        <w:jc w:val="left"/>
        <w:rPr>
          <w:lang w:val="nl-NL"/>
        </w:rPr>
      </w:pPr>
      <w:r>
        <w:rPr>
          <w:lang w:val="nl-NL"/>
        </w:rPr>
        <w:t>.</w:t>
      </w:r>
      <w:r>
        <w:rPr>
          <w:lang w:val="nl-NL"/>
        </w:rPr>
        <w:tab/>
        <w:t>intonatie gecorrigeerd</w:t>
      </w:r>
    </w:p>
    <w:p w14:paraId="1BABBDF6" w14:textId="77777777" w:rsidR="00000000" w:rsidRDefault="009D383B">
      <w:pPr>
        <w:pStyle w:val="T1"/>
        <w:jc w:val="left"/>
        <w:rPr>
          <w:lang w:val="nl-NL"/>
        </w:rPr>
      </w:pPr>
    </w:p>
    <w:p w14:paraId="26A343CF" w14:textId="77777777" w:rsidR="00000000" w:rsidRDefault="009D383B">
      <w:pPr>
        <w:pStyle w:val="Heading2"/>
        <w:rPr>
          <w:i w:val="0"/>
          <w:iCs/>
        </w:rPr>
      </w:pPr>
      <w:r>
        <w:rPr>
          <w:i w:val="0"/>
          <w:iCs/>
        </w:rPr>
        <w:t>Technische gegevens</w:t>
      </w:r>
    </w:p>
    <w:p w14:paraId="606D33F0" w14:textId="77777777" w:rsidR="00000000" w:rsidRDefault="009D383B">
      <w:pPr>
        <w:pStyle w:val="T1"/>
        <w:jc w:val="left"/>
        <w:rPr>
          <w:lang w:val="nl-NL"/>
        </w:rPr>
      </w:pPr>
    </w:p>
    <w:p w14:paraId="586E72ED" w14:textId="77777777" w:rsidR="00000000" w:rsidRDefault="009D383B">
      <w:pPr>
        <w:pStyle w:val="T1"/>
        <w:jc w:val="left"/>
        <w:rPr>
          <w:lang w:val="nl-NL"/>
        </w:rPr>
      </w:pPr>
      <w:r>
        <w:rPr>
          <w:lang w:val="nl-NL"/>
        </w:rPr>
        <w:t>Werkindeling</w:t>
      </w:r>
    </w:p>
    <w:p w14:paraId="203BC7CA" w14:textId="77777777" w:rsidR="00000000" w:rsidRDefault="009D383B">
      <w:pPr>
        <w:pStyle w:val="T1"/>
        <w:jc w:val="left"/>
        <w:rPr>
          <w:lang w:val="nl-NL"/>
        </w:rPr>
      </w:pPr>
      <w:r>
        <w:rPr>
          <w:lang w:val="nl-NL"/>
        </w:rPr>
        <w:t>hoofdw</w:t>
      </w:r>
      <w:r>
        <w:rPr>
          <w:lang w:val="nl-NL"/>
        </w:rPr>
        <w:t>erk, bovenwerk, pedaal</w:t>
      </w:r>
    </w:p>
    <w:p w14:paraId="306C541F" w14:textId="77777777" w:rsidR="00000000" w:rsidRDefault="009D383B">
      <w:pPr>
        <w:pStyle w:val="T1"/>
        <w:jc w:val="left"/>
        <w:rPr>
          <w:lang w:val="nl-NL"/>
        </w:rPr>
      </w:pPr>
    </w:p>
    <w:p w14:paraId="46E3E488" w14:textId="77777777" w:rsidR="00000000" w:rsidRDefault="009D383B">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00"/>
        <w:gridCol w:w="825"/>
        <w:gridCol w:w="1737"/>
        <w:gridCol w:w="631"/>
        <w:gridCol w:w="1266"/>
        <w:gridCol w:w="557"/>
      </w:tblGrid>
      <w:tr w:rsidR="00000000" w14:paraId="144991C2" w14:textId="77777777">
        <w:tblPrEx>
          <w:tblCellMar>
            <w:top w:w="0" w:type="dxa"/>
            <w:bottom w:w="0" w:type="dxa"/>
          </w:tblCellMar>
        </w:tblPrEx>
        <w:tc>
          <w:tcPr>
            <w:tcW w:w="1600" w:type="dxa"/>
          </w:tcPr>
          <w:p w14:paraId="2FC302E2" w14:textId="77777777" w:rsidR="00000000" w:rsidRDefault="009D383B">
            <w:pPr>
              <w:pStyle w:val="T4dispositie"/>
              <w:jc w:val="left"/>
              <w:rPr>
                <w:i/>
                <w:iCs/>
                <w:lang w:val="nl-NL"/>
              </w:rPr>
            </w:pPr>
            <w:r>
              <w:rPr>
                <w:i/>
                <w:iCs/>
                <w:lang w:val="nl-NL"/>
              </w:rPr>
              <w:t>Hoofdwerk (I)</w:t>
            </w:r>
          </w:p>
          <w:p w14:paraId="67526AE5" w14:textId="77777777" w:rsidR="00000000" w:rsidRDefault="009D383B">
            <w:pPr>
              <w:pStyle w:val="T4dispositie"/>
              <w:jc w:val="left"/>
              <w:rPr>
                <w:lang w:val="nl-NL"/>
              </w:rPr>
            </w:pPr>
            <w:r>
              <w:rPr>
                <w:lang w:val="nl-NL"/>
              </w:rPr>
              <w:t>11 stemmen</w:t>
            </w:r>
          </w:p>
          <w:p w14:paraId="5FDBC861" w14:textId="77777777" w:rsidR="00000000" w:rsidRDefault="009D383B">
            <w:pPr>
              <w:pStyle w:val="T4dispositie"/>
              <w:jc w:val="left"/>
              <w:rPr>
                <w:lang w:val="nl-NL"/>
              </w:rPr>
            </w:pPr>
          </w:p>
          <w:p w14:paraId="0DA30E61" w14:textId="77777777" w:rsidR="00000000" w:rsidRDefault="009D383B">
            <w:pPr>
              <w:pStyle w:val="T4dispositie"/>
              <w:jc w:val="left"/>
              <w:rPr>
                <w:lang w:val="nl-NL"/>
              </w:rPr>
            </w:pPr>
            <w:r>
              <w:rPr>
                <w:lang w:val="nl-NL"/>
              </w:rPr>
              <w:t>Bourdon</w:t>
            </w:r>
          </w:p>
          <w:p w14:paraId="436B4A3F" w14:textId="77777777" w:rsidR="00000000" w:rsidRDefault="009D383B">
            <w:pPr>
              <w:pStyle w:val="T4dispositie"/>
              <w:jc w:val="left"/>
              <w:rPr>
                <w:lang w:val="nl-NL"/>
              </w:rPr>
            </w:pPr>
            <w:r>
              <w:rPr>
                <w:lang w:val="nl-NL"/>
              </w:rPr>
              <w:t>Prestant</w:t>
            </w:r>
          </w:p>
          <w:p w14:paraId="060C36C5" w14:textId="77777777" w:rsidR="00000000" w:rsidRDefault="009D383B">
            <w:pPr>
              <w:pStyle w:val="T4dispositie"/>
              <w:jc w:val="left"/>
              <w:rPr>
                <w:lang w:val="nl-NL"/>
              </w:rPr>
            </w:pPr>
            <w:r>
              <w:rPr>
                <w:lang w:val="nl-NL"/>
              </w:rPr>
              <w:t>Roerfluit</w:t>
            </w:r>
          </w:p>
          <w:p w14:paraId="1D9DDBEA" w14:textId="77777777" w:rsidR="00000000" w:rsidRDefault="009D383B">
            <w:pPr>
              <w:pStyle w:val="T4dispositie"/>
              <w:jc w:val="left"/>
              <w:rPr>
                <w:lang w:val="nl-NL"/>
              </w:rPr>
            </w:pPr>
            <w:r>
              <w:rPr>
                <w:lang w:val="nl-NL"/>
              </w:rPr>
              <w:t>Octaaf</w:t>
            </w:r>
          </w:p>
          <w:p w14:paraId="4C0A6A43" w14:textId="77777777" w:rsidR="00000000" w:rsidRDefault="009D383B">
            <w:pPr>
              <w:pStyle w:val="T4dispositie"/>
              <w:jc w:val="left"/>
              <w:rPr>
                <w:lang w:val="nl-NL"/>
              </w:rPr>
            </w:pPr>
            <w:r>
              <w:rPr>
                <w:lang w:val="nl-NL"/>
              </w:rPr>
              <w:t>Fluit</w:t>
            </w:r>
          </w:p>
          <w:p w14:paraId="469B6667" w14:textId="77777777" w:rsidR="00000000" w:rsidRDefault="009D383B">
            <w:pPr>
              <w:pStyle w:val="T4dispositie"/>
              <w:jc w:val="left"/>
              <w:rPr>
                <w:lang w:val="nl-NL"/>
              </w:rPr>
            </w:pPr>
            <w:r>
              <w:rPr>
                <w:lang w:val="nl-NL"/>
              </w:rPr>
              <w:t>Quint</w:t>
            </w:r>
          </w:p>
          <w:p w14:paraId="52B463FE" w14:textId="77777777" w:rsidR="00000000" w:rsidRDefault="009D383B">
            <w:pPr>
              <w:pStyle w:val="T4dispositie"/>
              <w:jc w:val="left"/>
              <w:rPr>
                <w:lang w:val="nl-NL"/>
              </w:rPr>
            </w:pPr>
            <w:r>
              <w:rPr>
                <w:lang w:val="nl-NL"/>
              </w:rPr>
              <w:t>Octaaf</w:t>
            </w:r>
          </w:p>
          <w:p w14:paraId="6D6CFAA9" w14:textId="77777777" w:rsidR="00000000" w:rsidRDefault="009D383B">
            <w:pPr>
              <w:pStyle w:val="T4dispositie"/>
              <w:jc w:val="left"/>
              <w:rPr>
                <w:lang w:val="nl-NL"/>
              </w:rPr>
            </w:pPr>
            <w:r>
              <w:rPr>
                <w:lang w:val="nl-NL"/>
              </w:rPr>
              <w:t>Mixtuur</w:t>
            </w:r>
          </w:p>
          <w:p w14:paraId="08D91B1C" w14:textId="77777777" w:rsidR="00000000" w:rsidRDefault="009D383B">
            <w:pPr>
              <w:pStyle w:val="T4dispositie"/>
              <w:jc w:val="left"/>
              <w:rPr>
                <w:lang w:val="nl-NL"/>
              </w:rPr>
            </w:pPr>
            <w:r>
              <w:rPr>
                <w:lang w:val="nl-NL"/>
              </w:rPr>
              <w:t>Scherp</w:t>
            </w:r>
          </w:p>
          <w:p w14:paraId="0BF1C270" w14:textId="77777777" w:rsidR="00000000" w:rsidRDefault="009D383B">
            <w:pPr>
              <w:pStyle w:val="T4dispositie"/>
              <w:jc w:val="left"/>
            </w:pPr>
            <w:r>
              <w:t>Cornet D</w:t>
            </w:r>
          </w:p>
          <w:p w14:paraId="54BCFE2E" w14:textId="77777777" w:rsidR="00000000" w:rsidRDefault="009D383B">
            <w:pPr>
              <w:pStyle w:val="T4dispositie"/>
              <w:jc w:val="left"/>
            </w:pPr>
            <w:r>
              <w:t>Trompet B/D</w:t>
            </w:r>
          </w:p>
        </w:tc>
        <w:tc>
          <w:tcPr>
            <w:tcW w:w="825" w:type="dxa"/>
          </w:tcPr>
          <w:p w14:paraId="71700D17" w14:textId="77777777" w:rsidR="00000000" w:rsidRDefault="009D383B">
            <w:pPr>
              <w:pStyle w:val="T4dispositie"/>
              <w:jc w:val="left"/>
            </w:pPr>
          </w:p>
          <w:p w14:paraId="72B31826" w14:textId="77777777" w:rsidR="00000000" w:rsidRDefault="009D383B">
            <w:pPr>
              <w:pStyle w:val="T4dispositie"/>
              <w:jc w:val="left"/>
            </w:pPr>
          </w:p>
          <w:p w14:paraId="5BB2601D" w14:textId="77777777" w:rsidR="00000000" w:rsidRDefault="009D383B">
            <w:pPr>
              <w:pStyle w:val="T4dispositie"/>
              <w:jc w:val="left"/>
            </w:pPr>
          </w:p>
          <w:p w14:paraId="651E318B" w14:textId="77777777" w:rsidR="00000000" w:rsidRDefault="009D383B">
            <w:pPr>
              <w:pStyle w:val="T4dispositie"/>
              <w:jc w:val="left"/>
            </w:pPr>
            <w:r>
              <w:t>16</w:t>
            </w:r>
            <w:r>
              <w:rPr>
                <w:lang w:val="nl-NL"/>
              </w:rPr>
              <w:t>'</w:t>
            </w:r>
          </w:p>
          <w:p w14:paraId="525F88BF" w14:textId="77777777" w:rsidR="00000000" w:rsidRDefault="009D383B">
            <w:pPr>
              <w:pStyle w:val="T4dispositie"/>
              <w:jc w:val="left"/>
            </w:pPr>
            <w:r>
              <w:t>8</w:t>
            </w:r>
            <w:r>
              <w:rPr>
                <w:lang w:val="nl-NL"/>
              </w:rPr>
              <w:t>'</w:t>
            </w:r>
          </w:p>
          <w:p w14:paraId="360DECC4" w14:textId="77777777" w:rsidR="00000000" w:rsidRDefault="009D383B">
            <w:pPr>
              <w:pStyle w:val="T4dispositie"/>
              <w:jc w:val="left"/>
            </w:pPr>
            <w:r>
              <w:t>8</w:t>
            </w:r>
            <w:r>
              <w:rPr>
                <w:lang w:val="nl-NL"/>
              </w:rPr>
              <w:t>'</w:t>
            </w:r>
          </w:p>
          <w:p w14:paraId="4F40EBD3" w14:textId="77777777" w:rsidR="00000000" w:rsidRDefault="009D383B">
            <w:pPr>
              <w:pStyle w:val="T4dispositie"/>
              <w:jc w:val="left"/>
            </w:pPr>
            <w:r>
              <w:t>4</w:t>
            </w:r>
            <w:r>
              <w:rPr>
                <w:lang w:val="nl-NL"/>
              </w:rPr>
              <w:t>'</w:t>
            </w:r>
          </w:p>
          <w:p w14:paraId="08A3E894" w14:textId="77777777" w:rsidR="00000000" w:rsidRDefault="009D383B">
            <w:pPr>
              <w:pStyle w:val="T4dispositie"/>
              <w:jc w:val="left"/>
            </w:pPr>
            <w:r>
              <w:t>4</w:t>
            </w:r>
            <w:r>
              <w:rPr>
                <w:lang w:val="nl-NL"/>
              </w:rPr>
              <w:t>'</w:t>
            </w:r>
          </w:p>
          <w:p w14:paraId="131E30F6" w14:textId="77777777" w:rsidR="00000000" w:rsidRDefault="009D383B">
            <w:pPr>
              <w:pStyle w:val="T4dispositie"/>
              <w:jc w:val="left"/>
            </w:pPr>
            <w:r>
              <w:t>3</w:t>
            </w:r>
            <w:r>
              <w:rPr>
                <w:lang w:val="nl-NL"/>
              </w:rPr>
              <w:t>'</w:t>
            </w:r>
          </w:p>
          <w:p w14:paraId="084913E1" w14:textId="77777777" w:rsidR="00000000" w:rsidRDefault="009D383B">
            <w:pPr>
              <w:pStyle w:val="T4dispositie"/>
              <w:jc w:val="left"/>
            </w:pPr>
            <w:r>
              <w:t>2</w:t>
            </w:r>
            <w:r>
              <w:rPr>
                <w:lang w:val="nl-NL"/>
              </w:rPr>
              <w:t>'</w:t>
            </w:r>
          </w:p>
          <w:p w14:paraId="768C4F4A" w14:textId="77777777" w:rsidR="00000000" w:rsidRDefault="009D383B">
            <w:pPr>
              <w:pStyle w:val="T4dispositie"/>
              <w:jc w:val="left"/>
            </w:pPr>
            <w:r>
              <w:t>3 st.</w:t>
            </w:r>
          </w:p>
          <w:p w14:paraId="7FCABEB1" w14:textId="77777777" w:rsidR="00000000" w:rsidRDefault="009D383B">
            <w:pPr>
              <w:pStyle w:val="T4dispositie"/>
              <w:jc w:val="left"/>
            </w:pPr>
            <w:r>
              <w:t>4-5 st.</w:t>
            </w:r>
          </w:p>
          <w:p w14:paraId="20029366" w14:textId="77777777" w:rsidR="00000000" w:rsidRDefault="009D383B">
            <w:pPr>
              <w:pStyle w:val="T4dispositie"/>
              <w:jc w:val="left"/>
            </w:pPr>
            <w:r>
              <w:t>4 st.</w:t>
            </w:r>
          </w:p>
          <w:p w14:paraId="1DDD76B7" w14:textId="77777777" w:rsidR="00000000" w:rsidRDefault="009D383B">
            <w:pPr>
              <w:pStyle w:val="T4dispositie"/>
              <w:jc w:val="left"/>
            </w:pPr>
            <w:r>
              <w:t>8</w:t>
            </w:r>
            <w:r>
              <w:rPr>
                <w:lang w:val="nl-NL"/>
              </w:rPr>
              <w:t>'</w:t>
            </w:r>
          </w:p>
        </w:tc>
        <w:tc>
          <w:tcPr>
            <w:tcW w:w="1737" w:type="dxa"/>
          </w:tcPr>
          <w:p w14:paraId="542008F8" w14:textId="77777777" w:rsidR="00000000" w:rsidRDefault="009D383B">
            <w:pPr>
              <w:pStyle w:val="T4dispositie"/>
              <w:jc w:val="left"/>
              <w:rPr>
                <w:i/>
                <w:iCs/>
                <w:lang w:val="nl-NL"/>
              </w:rPr>
            </w:pPr>
            <w:r>
              <w:rPr>
                <w:i/>
                <w:iCs/>
                <w:lang w:val="nl-NL"/>
              </w:rPr>
              <w:t>Bovenwerk (II)</w:t>
            </w:r>
          </w:p>
          <w:p w14:paraId="6C04FEAA" w14:textId="77777777" w:rsidR="00000000" w:rsidRDefault="009D383B">
            <w:pPr>
              <w:pStyle w:val="T4dispositie"/>
              <w:jc w:val="left"/>
              <w:rPr>
                <w:lang w:val="nl-NL"/>
              </w:rPr>
            </w:pPr>
            <w:r>
              <w:rPr>
                <w:lang w:val="nl-NL"/>
              </w:rPr>
              <w:t>9 stemmen</w:t>
            </w:r>
          </w:p>
          <w:p w14:paraId="16AAA12B" w14:textId="77777777" w:rsidR="00000000" w:rsidRDefault="009D383B">
            <w:pPr>
              <w:pStyle w:val="T4dispositie"/>
              <w:jc w:val="left"/>
              <w:rPr>
                <w:lang w:val="nl-NL"/>
              </w:rPr>
            </w:pPr>
          </w:p>
          <w:p w14:paraId="2AF5A732" w14:textId="77777777" w:rsidR="00000000" w:rsidRDefault="009D383B">
            <w:pPr>
              <w:pStyle w:val="T4dispositie"/>
              <w:jc w:val="left"/>
              <w:rPr>
                <w:lang w:val="nl-NL"/>
              </w:rPr>
            </w:pPr>
            <w:r>
              <w:rPr>
                <w:lang w:val="nl-NL"/>
              </w:rPr>
              <w:t>Holpijp</w:t>
            </w:r>
          </w:p>
          <w:p w14:paraId="2D1BE1F6" w14:textId="77777777" w:rsidR="00000000" w:rsidRDefault="009D383B">
            <w:pPr>
              <w:pStyle w:val="T4dispositie"/>
              <w:jc w:val="left"/>
              <w:rPr>
                <w:lang w:val="nl-NL"/>
              </w:rPr>
            </w:pPr>
            <w:r>
              <w:rPr>
                <w:lang w:val="nl-NL"/>
              </w:rPr>
              <w:t>Salicionaal</w:t>
            </w:r>
          </w:p>
          <w:p w14:paraId="21B86812" w14:textId="77777777" w:rsidR="00000000" w:rsidRDefault="009D383B">
            <w:pPr>
              <w:pStyle w:val="T4dispositie"/>
              <w:jc w:val="left"/>
              <w:rPr>
                <w:lang w:val="nl-NL"/>
              </w:rPr>
            </w:pPr>
            <w:r>
              <w:rPr>
                <w:lang w:val="nl-NL"/>
              </w:rPr>
              <w:t>Viola di Gam</w:t>
            </w:r>
            <w:r>
              <w:rPr>
                <w:lang w:val="nl-NL"/>
              </w:rPr>
              <w:t>ba</w:t>
            </w:r>
          </w:p>
          <w:p w14:paraId="3A7D3BE1" w14:textId="77777777" w:rsidR="00000000" w:rsidRDefault="009D383B">
            <w:pPr>
              <w:pStyle w:val="T4dispositie"/>
              <w:jc w:val="left"/>
              <w:rPr>
                <w:lang w:val="nl-NL"/>
              </w:rPr>
            </w:pPr>
            <w:r>
              <w:rPr>
                <w:lang w:val="nl-NL"/>
              </w:rPr>
              <w:t>Octaaf</w:t>
            </w:r>
          </w:p>
          <w:p w14:paraId="716EE932" w14:textId="77777777" w:rsidR="00000000" w:rsidRDefault="009D383B">
            <w:pPr>
              <w:pStyle w:val="T4dispositie"/>
              <w:jc w:val="left"/>
              <w:rPr>
                <w:lang w:val="nl-NL"/>
              </w:rPr>
            </w:pPr>
            <w:r>
              <w:rPr>
                <w:lang w:val="nl-NL"/>
              </w:rPr>
              <w:t>Roerfluit</w:t>
            </w:r>
          </w:p>
          <w:p w14:paraId="46F527C9" w14:textId="77777777" w:rsidR="00000000" w:rsidRDefault="009D383B">
            <w:pPr>
              <w:pStyle w:val="T4dispositie"/>
              <w:jc w:val="left"/>
              <w:rPr>
                <w:lang w:val="nl-NL"/>
              </w:rPr>
            </w:pPr>
            <w:r>
              <w:rPr>
                <w:lang w:val="nl-NL"/>
              </w:rPr>
              <w:t>Gemshoorn</w:t>
            </w:r>
          </w:p>
          <w:p w14:paraId="46043757" w14:textId="77777777" w:rsidR="00000000" w:rsidRDefault="009D383B">
            <w:pPr>
              <w:pStyle w:val="T4dispositie"/>
              <w:jc w:val="left"/>
              <w:rPr>
                <w:lang w:val="nl-NL"/>
              </w:rPr>
            </w:pPr>
            <w:r>
              <w:rPr>
                <w:lang w:val="nl-NL"/>
              </w:rPr>
              <w:t>Sesquialter D</w:t>
            </w:r>
          </w:p>
          <w:p w14:paraId="2ACBDEF8" w14:textId="77777777" w:rsidR="00000000" w:rsidRDefault="009D383B">
            <w:pPr>
              <w:pStyle w:val="T4dispositie"/>
              <w:jc w:val="left"/>
              <w:rPr>
                <w:lang w:val="nl-NL"/>
              </w:rPr>
            </w:pPr>
            <w:r>
              <w:rPr>
                <w:lang w:val="nl-NL"/>
              </w:rPr>
              <w:t>Cimbel</w:t>
            </w:r>
          </w:p>
          <w:p w14:paraId="6A35AC2E" w14:textId="77777777" w:rsidR="00000000" w:rsidRDefault="009D383B">
            <w:pPr>
              <w:pStyle w:val="T4dispositie"/>
              <w:jc w:val="left"/>
              <w:rPr>
                <w:lang w:val="nl-NL"/>
              </w:rPr>
            </w:pPr>
            <w:r>
              <w:rPr>
                <w:lang w:val="nl-NL"/>
              </w:rPr>
              <w:t>Dulciaan</w:t>
            </w:r>
          </w:p>
        </w:tc>
        <w:tc>
          <w:tcPr>
            <w:tcW w:w="631" w:type="dxa"/>
          </w:tcPr>
          <w:p w14:paraId="281B439E" w14:textId="77777777" w:rsidR="00000000" w:rsidRDefault="009D383B">
            <w:pPr>
              <w:pStyle w:val="T4dispositie"/>
              <w:jc w:val="left"/>
              <w:rPr>
                <w:lang w:val="nl-NL"/>
              </w:rPr>
            </w:pPr>
          </w:p>
          <w:p w14:paraId="38FDD53F" w14:textId="77777777" w:rsidR="00000000" w:rsidRDefault="009D383B">
            <w:pPr>
              <w:pStyle w:val="T4dispositie"/>
              <w:jc w:val="left"/>
              <w:rPr>
                <w:lang w:val="nl-NL"/>
              </w:rPr>
            </w:pPr>
          </w:p>
          <w:p w14:paraId="7CEAAB59" w14:textId="77777777" w:rsidR="00000000" w:rsidRDefault="009D383B">
            <w:pPr>
              <w:pStyle w:val="T4dispositie"/>
              <w:jc w:val="left"/>
              <w:rPr>
                <w:lang w:val="nl-NL"/>
              </w:rPr>
            </w:pPr>
          </w:p>
          <w:p w14:paraId="51BC70E3" w14:textId="77777777" w:rsidR="00000000" w:rsidRDefault="009D383B">
            <w:pPr>
              <w:pStyle w:val="T4dispositie"/>
              <w:jc w:val="left"/>
            </w:pPr>
            <w:r>
              <w:t>8</w:t>
            </w:r>
            <w:r>
              <w:rPr>
                <w:lang w:val="nl-NL"/>
              </w:rPr>
              <w:t>'</w:t>
            </w:r>
          </w:p>
          <w:p w14:paraId="4543A289" w14:textId="77777777" w:rsidR="00000000" w:rsidRDefault="009D383B">
            <w:pPr>
              <w:pStyle w:val="T4dispositie"/>
              <w:jc w:val="left"/>
            </w:pPr>
            <w:r>
              <w:t>8</w:t>
            </w:r>
            <w:r>
              <w:rPr>
                <w:lang w:val="nl-NL"/>
              </w:rPr>
              <w:t>'</w:t>
            </w:r>
          </w:p>
          <w:p w14:paraId="4EBF3517" w14:textId="77777777" w:rsidR="00000000" w:rsidRDefault="009D383B">
            <w:pPr>
              <w:pStyle w:val="T4dispositie"/>
              <w:jc w:val="left"/>
            </w:pPr>
            <w:r>
              <w:t>8</w:t>
            </w:r>
            <w:r>
              <w:rPr>
                <w:lang w:val="nl-NL"/>
              </w:rPr>
              <w:t>'</w:t>
            </w:r>
          </w:p>
          <w:p w14:paraId="18648C99" w14:textId="77777777" w:rsidR="00000000" w:rsidRDefault="009D383B">
            <w:pPr>
              <w:pStyle w:val="T4dispositie"/>
              <w:jc w:val="left"/>
            </w:pPr>
            <w:r>
              <w:t>4</w:t>
            </w:r>
            <w:r>
              <w:rPr>
                <w:lang w:val="nl-NL"/>
              </w:rPr>
              <w:t>'</w:t>
            </w:r>
          </w:p>
          <w:p w14:paraId="647289DE" w14:textId="77777777" w:rsidR="00000000" w:rsidRDefault="009D383B">
            <w:pPr>
              <w:pStyle w:val="T4dispositie"/>
              <w:jc w:val="left"/>
            </w:pPr>
            <w:r>
              <w:t>4</w:t>
            </w:r>
            <w:r>
              <w:rPr>
                <w:lang w:val="nl-NL"/>
              </w:rPr>
              <w:t>'</w:t>
            </w:r>
          </w:p>
          <w:p w14:paraId="19200402" w14:textId="77777777" w:rsidR="00000000" w:rsidRDefault="009D383B">
            <w:pPr>
              <w:pStyle w:val="T4dispositie"/>
              <w:jc w:val="left"/>
            </w:pPr>
            <w:r>
              <w:t>2</w:t>
            </w:r>
            <w:r>
              <w:rPr>
                <w:lang w:val="nl-NL"/>
              </w:rPr>
              <w:t>'</w:t>
            </w:r>
          </w:p>
          <w:p w14:paraId="7C468BF4" w14:textId="77777777" w:rsidR="00000000" w:rsidRDefault="009D383B">
            <w:pPr>
              <w:pStyle w:val="T4dispositie"/>
              <w:jc w:val="left"/>
            </w:pPr>
            <w:r>
              <w:t>2 st.</w:t>
            </w:r>
          </w:p>
          <w:p w14:paraId="3973F791" w14:textId="77777777" w:rsidR="00000000" w:rsidRDefault="009D383B">
            <w:pPr>
              <w:pStyle w:val="T4dispositie"/>
              <w:jc w:val="left"/>
            </w:pPr>
            <w:r>
              <w:t>3 st.</w:t>
            </w:r>
          </w:p>
          <w:p w14:paraId="30ED4D1E" w14:textId="77777777" w:rsidR="00000000" w:rsidRDefault="009D383B">
            <w:pPr>
              <w:pStyle w:val="T4dispositie"/>
              <w:jc w:val="left"/>
            </w:pPr>
            <w:r>
              <w:t>8</w:t>
            </w:r>
            <w:r>
              <w:rPr>
                <w:lang w:val="nl-NL"/>
              </w:rPr>
              <w:t>'</w:t>
            </w:r>
          </w:p>
        </w:tc>
        <w:tc>
          <w:tcPr>
            <w:tcW w:w="1266" w:type="dxa"/>
          </w:tcPr>
          <w:p w14:paraId="1AB450C4" w14:textId="77777777" w:rsidR="00000000" w:rsidRDefault="009D383B">
            <w:pPr>
              <w:pStyle w:val="T4dispositie"/>
              <w:jc w:val="left"/>
              <w:rPr>
                <w:i/>
                <w:iCs/>
                <w:lang w:val="nl-NL"/>
              </w:rPr>
            </w:pPr>
            <w:r>
              <w:rPr>
                <w:i/>
                <w:iCs/>
                <w:lang w:val="nl-NL"/>
              </w:rPr>
              <w:t>Pedaal</w:t>
            </w:r>
          </w:p>
          <w:p w14:paraId="128B3304" w14:textId="77777777" w:rsidR="00000000" w:rsidRDefault="009D383B">
            <w:pPr>
              <w:pStyle w:val="T4dispositie"/>
              <w:jc w:val="left"/>
              <w:rPr>
                <w:lang w:val="nl-NL"/>
              </w:rPr>
            </w:pPr>
            <w:r>
              <w:rPr>
                <w:lang w:val="nl-NL"/>
              </w:rPr>
              <w:t>4 stemmen</w:t>
            </w:r>
          </w:p>
          <w:p w14:paraId="0130E2B2" w14:textId="77777777" w:rsidR="00000000" w:rsidRDefault="009D383B">
            <w:pPr>
              <w:pStyle w:val="T4dispositie"/>
              <w:jc w:val="left"/>
              <w:rPr>
                <w:lang w:val="nl-NL"/>
              </w:rPr>
            </w:pPr>
          </w:p>
          <w:p w14:paraId="4B7569A8" w14:textId="77777777" w:rsidR="00000000" w:rsidRDefault="009D383B">
            <w:pPr>
              <w:pStyle w:val="T4dispositie"/>
              <w:jc w:val="left"/>
              <w:rPr>
                <w:lang w:val="nl-NL"/>
              </w:rPr>
            </w:pPr>
            <w:r>
              <w:rPr>
                <w:lang w:val="nl-NL"/>
              </w:rPr>
              <w:t>Subbas</w:t>
            </w:r>
          </w:p>
          <w:p w14:paraId="72632533" w14:textId="77777777" w:rsidR="00000000" w:rsidRDefault="009D383B">
            <w:pPr>
              <w:pStyle w:val="T4dispositie"/>
              <w:jc w:val="left"/>
              <w:rPr>
                <w:lang w:val="nl-NL"/>
              </w:rPr>
            </w:pPr>
            <w:r>
              <w:rPr>
                <w:lang w:val="nl-NL"/>
              </w:rPr>
              <w:t>Prestant</w:t>
            </w:r>
          </w:p>
          <w:p w14:paraId="609712A8" w14:textId="77777777" w:rsidR="00000000" w:rsidRDefault="009D383B">
            <w:pPr>
              <w:pStyle w:val="T4dispositie"/>
              <w:jc w:val="left"/>
              <w:rPr>
                <w:lang w:val="nl-NL"/>
              </w:rPr>
            </w:pPr>
            <w:r>
              <w:rPr>
                <w:lang w:val="nl-NL"/>
              </w:rPr>
              <w:t>Prestant</w:t>
            </w:r>
          </w:p>
          <w:p w14:paraId="1EB39E0F" w14:textId="77777777" w:rsidR="00000000" w:rsidRDefault="009D383B">
            <w:pPr>
              <w:pStyle w:val="T4dispositie"/>
              <w:jc w:val="left"/>
              <w:rPr>
                <w:lang w:val="nl-NL"/>
              </w:rPr>
            </w:pPr>
            <w:r>
              <w:rPr>
                <w:lang w:val="nl-NL"/>
              </w:rPr>
              <w:t>Trompet</w:t>
            </w:r>
          </w:p>
        </w:tc>
        <w:tc>
          <w:tcPr>
            <w:tcW w:w="557" w:type="dxa"/>
          </w:tcPr>
          <w:p w14:paraId="6BC375EB" w14:textId="77777777" w:rsidR="00000000" w:rsidRDefault="009D383B">
            <w:pPr>
              <w:pStyle w:val="T4dispositie"/>
              <w:jc w:val="left"/>
              <w:rPr>
                <w:lang w:val="nl-NL"/>
              </w:rPr>
            </w:pPr>
          </w:p>
          <w:p w14:paraId="448FBBB8" w14:textId="77777777" w:rsidR="00000000" w:rsidRDefault="009D383B">
            <w:pPr>
              <w:pStyle w:val="T4dispositie"/>
              <w:jc w:val="left"/>
              <w:rPr>
                <w:lang w:val="nl-NL"/>
              </w:rPr>
            </w:pPr>
          </w:p>
          <w:p w14:paraId="59216BB7" w14:textId="77777777" w:rsidR="00000000" w:rsidRDefault="009D383B">
            <w:pPr>
              <w:pStyle w:val="T4dispositie"/>
              <w:jc w:val="left"/>
              <w:rPr>
                <w:lang w:val="nl-NL"/>
              </w:rPr>
            </w:pPr>
          </w:p>
          <w:p w14:paraId="722E3E91" w14:textId="77777777" w:rsidR="00000000" w:rsidRDefault="009D383B">
            <w:pPr>
              <w:pStyle w:val="T4dispositie"/>
              <w:jc w:val="left"/>
            </w:pPr>
            <w:r>
              <w:t>16</w:t>
            </w:r>
            <w:r>
              <w:rPr>
                <w:lang w:val="nl-NL"/>
              </w:rPr>
              <w:t>'</w:t>
            </w:r>
          </w:p>
          <w:p w14:paraId="732340E0" w14:textId="77777777" w:rsidR="00000000" w:rsidRDefault="009D383B">
            <w:pPr>
              <w:pStyle w:val="T4dispositie"/>
              <w:jc w:val="left"/>
            </w:pPr>
            <w:r>
              <w:t>8</w:t>
            </w:r>
            <w:r>
              <w:rPr>
                <w:lang w:val="nl-NL"/>
              </w:rPr>
              <w:t>'</w:t>
            </w:r>
          </w:p>
          <w:p w14:paraId="2A7CC97D" w14:textId="77777777" w:rsidR="00000000" w:rsidRDefault="009D383B">
            <w:pPr>
              <w:pStyle w:val="T4dispositie"/>
              <w:jc w:val="left"/>
            </w:pPr>
            <w:r>
              <w:t>4</w:t>
            </w:r>
            <w:r>
              <w:rPr>
                <w:lang w:val="nl-NL"/>
              </w:rPr>
              <w:t>'</w:t>
            </w:r>
          </w:p>
          <w:p w14:paraId="104A7A7C" w14:textId="77777777" w:rsidR="00000000" w:rsidRDefault="009D383B">
            <w:pPr>
              <w:pStyle w:val="T4dispositie"/>
              <w:jc w:val="left"/>
            </w:pPr>
            <w:r>
              <w:t>8</w:t>
            </w:r>
            <w:r>
              <w:rPr>
                <w:lang w:val="nl-NL"/>
              </w:rPr>
              <w:t>'</w:t>
            </w:r>
          </w:p>
        </w:tc>
      </w:tr>
    </w:tbl>
    <w:p w14:paraId="6569877B" w14:textId="77777777" w:rsidR="00000000" w:rsidRDefault="009D383B">
      <w:pPr>
        <w:pStyle w:val="T1"/>
        <w:jc w:val="left"/>
        <w:rPr>
          <w:lang w:val="nl-NL"/>
        </w:rPr>
      </w:pPr>
    </w:p>
    <w:p w14:paraId="1C7F68E1" w14:textId="77777777" w:rsidR="00000000" w:rsidRDefault="009D383B">
      <w:pPr>
        <w:pStyle w:val="T1"/>
        <w:jc w:val="left"/>
        <w:rPr>
          <w:lang w:val="nl-NL"/>
        </w:rPr>
      </w:pPr>
      <w:r>
        <w:rPr>
          <w:lang w:val="nl-NL"/>
        </w:rPr>
        <w:t>Werktuiglijke registers</w:t>
      </w:r>
    </w:p>
    <w:p w14:paraId="5EE7487E" w14:textId="77777777" w:rsidR="00000000" w:rsidRDefault="009D383B">
      <w:pPr>
        <w:pStyle w:val="T1"/>
        <w:jc w:val="left"/>
        <w:rPr>
          <w:lang w:val="nl-NL"/>
        </w:rPr>
      </w:pPr>
      <w:r>
        <w:rPr>
          <w:lang w:val="nl-NL"/>
        </w:rPr>
        <w:t>koppelingen HW-BW, Ped-HW</w:t>
      </w:r>
    </w:p>
    <w:p w14:paraId="69D4F1EC" w14:textId="77777777" w:rsidR="00000000" w:rsidRDefault="009D383B">
      <w:pPr>
        <w:pStyle w:val="T1"/>
        <w:jc w:val="left"/>
        <w:rPr>
          <w:lang w:val="nl-NL"/>
        </w:rPr>
      </w:pPr>
    </w:p>
    <w:p w14:paraId="2951D702" w14:textId="77777777" w:rsidR="00000000" w:rsidRDefault="009D383B">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474"/>
        <w:gridCol w:w="718"/>
        <w:gridCol w:w="729"/>
        <w:gridCol w:w="718"/>
        <w:gridCol w:w="729"/>
      </w:tblGrid>
      <w:tr w:rsidR="00000000" w14:paraId="6F8C08A1" w14:textId="77777777">
        <w:tblPrEx>
          <w:tblCellMar>
            <w:top w:w="0" w:type="dxa"/>
            <w:bottom w:w="0" w:type="dxa"/>
          </w:tblCellMar>
        </w:tblPrEx>
        <w:tc>
          <w:tcPr>
            <w:tcW w:w="1474" w:type="dxa"/>
          </w:tcPr>
          <w:p w14:paraId="43B22D43" w14:textId="77777777" w:rsidR="00000000" w:rsidRDefault="009D383B">
            <w:pPr>
              <w:pStyle w:val="T1"/>
              <w:jc w:val="left"/>
              <w:rPr>
                <w:lang w:val="nl-NL"/>
              </w:rPr>
            </w:pPr>
            <w:r>
              <w:rPr>
                <w:lang w:val="nl-NL"/>
              </w:rPr>
              <w:t>Mixtuur HW</w:t>
            </w:r>
          </w:p>
        </w:tc>
        <w:tc>
          <w:tcPr>
            <w:tcW w:w="718" w:type="dxa"/>
          </w:tcPr>
          <w:p w14:paraId="257F2C66" w14:textId="77777777" w:rsidR="00000000" w:rsidRDefault="009D383B">
            <w:pPr>
              <w:pStyle w:val="T4dispositie"/>
              <w:jc w:val="left"/>
            </w:pPr>
            <w:r>
              <w:t>C</w:t>
            </w:r>
          </w:p>
          <w:p w14:paraId="1AD6FC5B" w14:textId="77777777" w:rsidR="00000000" w:rsidRDefault="009D383B">
            <w:pPr>
              <w:pStyle w:val="T4dispositie"/>
              <w:jc w:val="left"/>
            </w:pPr>
            <w:r>
              <w:t>2</w:t>
            </w:r>
          </w:p>
          <w:p w14:paraId="449BE47C" w14:textId="77777777" w:rsidR="00000000" w:rsidRDefault="009D383B">
            <w:pPr>
              <w:pStyle w:val="T4dispositie"/>
              <w:jc w:val="left"/>
            </w:pPr>
            <w:r>
              <w:t>1 1/3</w:t>
            </w:r>
          </w:p>
          <w:p w14:paraId="2B993015" w14:textId="77777777" w:rsidR="00000000" w:rsidRDefault="009D383B">
            <w:pPr>
              <w:pStyle w:val="T4dispositie"/>
              <w:jc w:val="left"/>
            </w:pPr>
            <w:r>
              <w:t>1</w:t>
            </w:r>
          </w:p>
        </w:tc>
        <w:tc>
          <w:tcPr>
            <w:tcW w:w="729" w:type="dxa"/>
          </w:tcPr>
          <w:p w14:paraId="2ED65099" w14:textId="77777777" w:rsidR="00000000" w:rsidRDefault="009D383B">
            <w:pPr>
              <w:pStyle w:val="T4dispositie"/>
              <w:jc w:val="left"/>
            </w:pPr>
            <w:r>
              <w:t>c</w:t>
            </w:r>
          </w:p>
          <w:p w14:paraId="6EDED58C" w14:textId="77777777" w:rsidR="00000000" w:rsidRDefault="009D383B">
            <w:pPr>
              <w:pStyle w:val="T4dispositie"/>
              <w:jc w:val="left"/>
            </w:pPr>
            <w:r>
              <w:t>2 2/3</w:t>
            </w:r>
          </w:p>
          <w:p w14:paraId="75B33F23" w14:textId="77777777" w:rsidR="00000000" w:rsidRDefault="009D383B">
            <w:pPr>
              <w:pStyle w:val="T4dispositie"/>
              <w:jc w:val="left"/>
            </w:pPr>
            <w:r>
              <w:t>2</w:t>
            </w:r>
          </w:p>
          <w:p w14:paraId="788A157A" w14:textId="77777777" w:rsidR="00000000" w:rsidRDefault="009D383B">
            <w:pPr>
              <w:pStyle w:val="T4dispositie"/>
              <w:jc w:val="left"/>
            </w:pPr>
            <w:r>
              <w:t>1 1/3</w:t>
            </w:r>
          </w:p>
        </w:tc>
        <w:tc>
          <w:tcPr>
            <w:tcW w:w="718" w:type="dxa"/>
          </w:tcPr>
          <w:p w14:paraId="6466DB96" w14:textId="77777777" w:rsidR="00000000" w:rsidRDefault="009D383B">
            <w:pPr>
              <w:pStyle w:val="T4dispositie"/>
              <w:jc w:val="left"/>
              <w:rPr>
                <w:vertAlign w:val="superscript"/>
              </w:rPr>
            </w:pPr>
            <w:r>
              <w:t>c</w:t>
            </w:r>
            <w:r>
              <w:rPr>
                <w:vertAlign w:val="superscript"/>
              </w:rPr>
              <w:t>1</w:t>
            </w:r>
          </w:p>
          <w:p w14:paraId="5902E37B" w14:textId="77777777" w:rsidR="00000000" w:rsidRDefault="009D383B">
            <w:pPr>
              <w:pStyle w:val="T4dispositie"/>
              <w:jc w:val="left"/>
            </w:pPr>
            <w:r>
              <w:t>4</w:t>
            </w:r>
          </w:p>
          <w:p w14:paraId="5EDDC54A" w14:textId="77777777" w:rsidR="00000000" w:rsidRDefault="009D383B">
            <w:pPr>
              <w:pStyle w:val="T4dispositie"/>
              <w:jc w:val="left"/>
            </w:pPr>
            <w:r>
              <w:t>2 2/3</w:t>
            </w:r>
          </w:p>
          <w:p w14:paraId="7CE69F64" w14:textId="77777777" w:rsidR="00000000" w:rsidRDefault="009D383B">
            <w:pPr>
              <w:pStyle w:val="T4dispositie"/>
              <w:jc w:val="left"/>
            </w:pPr>
            <w:r>
              <w:t>2</w:t>
            </w:r>
          </w:p>
        </w:tc>
        <w:tc>
          <w:tcPr>
            <w:tcW w:w="729" w:type="dxa"/>
          </w:tcPr>
          <w:p w14:paraId="367DB4AB" w14:textId="77777777" w:rsidR="00000000" w:rsidRDefault="009D383B">
            <w:pPr>
              <w:pStyle w:val="T4dispositie"/>
              <w:jc w:val="left"/>
              <w:rPr>
                <w:vertAlign w:val="superscript"/>
              </w:rPr>
            </w:pPr>
            <w:r>
              <w:t>c</w:t>
            </w:r>
            <w:r>
              <w:rPr>
                <w:vertAlign w:val="superscript"/>
              </w:rPr>
              <w:t>2</w:t>
            </w:r>
          </w:p>
          <w:p w14:paraId="0F88C8FC" w14:textId="77777777" w:rsidR="00000000" w:rsidRDefault="009D383B">
            <w:pPr>
              <w:pStyle w:val="T4dispositie"/>
              <w:jc w:val="left"/>
            </w:pPr>
            <w:r>
              <w:t>5 1/3</w:t>
            </w:r>
          </w:p>
          <w:p w14:paraId="0D931C41" w14:textId="77777777" w:rsidR="00000000" w:rsidRDefault="009D383B">
            <w:pPr>
              <w:pStyle w:val="T4dispositie"/>
              <w:jc w:val="left"/>
            </w:pPr>
            <w:r>
              <w:t>4</w:t>
            </w:r>
          </w:p>
          <w:p w14:paraId="5FAF9FA3" w14:textId="77777777" w:rsidR="00000000" w:rsidRDefault="009D383B">
            <w:pPr>
              <w:pStyle w:val="T4dispositie"/>
              <w:jc w:val="left"/>
            </w:pPr>
            <w:r>
              <w:t>2 2/3</w:t>
            </w:r>
          </w:p>
        </w:tc>
      </w:tr>
    </w:tbl>
    <w:p w14:paraId="6A33EF36" w14:textId="77777777" w:rsidR="00000000" w:rsidRDefault="009D383B">
      <w:pPr>
        <w:pStyle w:val="T1"/>
        <w:jc w:val="left"/>
        <w:rPr>
          <w:lang w:val="nl-NL"/>
        </w:rPr>
      </w:pP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474"/>
        <w:gridCol w:w="718"/>
        <w:gridCol w:w="729"/>
        <w:gridCol w:w="718"/>
        <w:gridCol w:w="729"/>
        <w:gridCol w:w="729"/>
      </w:tblGrid>
      <w:tr w:rsidR="00000000" w14:paraId="7AA319C1" w14:textId="77777777">
        <w:tblPrEx>
          <w:tblCellMar>
            <w:top w:w="0" w:type="dxa"/>
            <w:bottom w:w="0" w:type="dxa"/>
          </w:tblCellMar>
        </w:tblPrEx>
        <w:tc>
          <w:tcPr>
            <w:tcW w:w="1474" w:type="dxa"/>
          </w:tcPr>
          <w:p w14:paraId="656CEC04" w14:textId="77777777" w:rsidR="00000000" w:rsidRDefault="009D383B">
            <w:pPr>
              <w:pStyle w:val="T1"/>
              <w:jc w:val="left"/>
              <w:rPr>
                <w:lang w:val="nl-NL"/>
              </w:rPr>
            </w:pPr>
            <w:r>
              <w:rPr>
                <w:lang w:val="nl-NL"/>
              </w:rPr>
              <w:t>Scherp HW</w:t>
            </w:r>
          </w:p>
        </w:tc>
        <w:tc>
          <w:tcPr>
            <w:tcW w:w="718" w:type="dxa"/>
          </w:tcPr>
          <w:p w14:paraId="1EA749E5" w14:textId="77777777" w:rsidR="00000000" w:rsidRDefault="009D383B">
            <w:pPr>
              <w:pStyle w:val="T4dispositie"/>
              <w:jc w:val="left"/>
            </w:pPr>
            <w:r>
              <w:t>C</w:t>
            </w:r>
          </w:p>
          <w:p w14:paraId="12CA9403" w14:textId="77777777" w:rsidR="00000000" w:rsidRDefault="009D383B">
            <w:pPr>
              <w:pStyle w:val="T4dispositie"/>
              <w:jc w:val="left"/>
            </w:pPr>
            <w:r>
              <w:t>1 1/3</w:t>
            </w:r>
          </w:p>
          <w:p w14:paraId="009CE4F3" w14:textId="77777777" w:rsidR="00000000" w:rsidRDefault="009D383B">
            <w:pPr>
              <w:pStyle w:val="T4dispositie"/>
              <w:jc w:val="left"/>
            </w:pPr>
            <w:r>
              <w:t>1</w:t>
            </w:r>
          </w:p>
          <w:p w14:paraId="1E07F80D" w14:textId="77777777" w:rsidR="00000000" w:rsidRDefault="009D383B">
            <w:pPr>
              <w:pStyle w:val="T4dispositie"/>
              <w:jc w:val="left"/>
            </w:pPr>
            <w:r>
              <w:t>2/3</w:t>
            </w:r>
          </w:p>
          <w:p w14:paraId="32C3BFED" w14:textId="77777777" w:rsidR="00000000" w:rsidRDefault="009D383B">
            <w:pPr>
              <w:pStyle w:val="T4dispositie"/>
              <w:jc w:val="left"/>
            </w:pPr>
            <w:r>
              <w:t>1/2</w:t>
            </w:r>
          </w:p>
        </w:tc>
        <w:tc>
          <w:tcPr>
            <w:tcW w:w="729" w:type="dxa"/>
          </w:tcPr>
          <w:p w14:paraId="1AA6A4BB" w14:textId="77777777" w:rsidR="00000000" w:rsidRDefault="009D383B">
            <w:pPr>
              <w:pStyle w:val="T4dispositie"/>
              <w:jc w:val="left"/>
            </w:pPr>
            <w:r>
              <w:t>c</w:t>
            </w:r>
          </w:p>
          <w:p w14:paraId="060A498E" w14:textId="77777777" w:rsidR="00000000" w:rsidRDefault="009D383B">
            <w:pPr>
              <w:pStyle w:val="T4dispositie"/>
              <w:jc w:val="left"/>
            </w:pPr>
            <w:r>
              <w:t>2</w:t>
            </w:r>
          </w:p>
          <w:p w14:paraId="53B47D7A" w14:textId="77777777" w:rsidR="00000000" w:rsidRDefault="009D383B">
            <w:pPr>
              <w:pStyle w:val="T4dispositie"/>
              <w:jc w:val="left"/>
            </w:pPr>
            <w:r>
              <w:t>1 1/3</w:t>
            </w:r>
          </w:p>
          <w:p w14:paraId="4E3E8BF2" w14:textId="77777777" w:rsidR="00000000" w:rsidRDefault="009D383B">
            <w:pPr>
              <w:pStyle w:val="T4dispositie"/>
              <w:jc w:val="left"/>
            </w:pPr>
            <w:r>
              <w:t>1</w:t>
            </w:r>
          </w:p>
          <w:p w14:paraId="508BA42C" w14:textId="77777777" w:rsidR="00000000" w:rsidRDefault="009D383B">
            <w:pPr>
              <w:pStyle w:val="T4dispositie"/>
              <w:jc w:val="left"/>
            </w:pPr>
            <w:r>
              <w:t>2/3</w:t>
            </w:r>
          </w:p>
          <w:p w14:paraId="1825FCFC" w14:textId="77777777" w:rsidR="00000000" w:rsidRDefault="009D383B">
            <w:pPr>
              <w:pStyle w:val="T4dispositie"/>
              <w:jc w:val="left"/>
            </w:pPr>
            <w:r>
              <w:t>1/2</w:t>
            </w:r>
          </w:p>
        </w:tc>
        <w:tc>
          <w:tcPr>
            <w:tcW w:w="718" w:type="dxa"/>
          </w:tcPr>
          <w:p w14:paraId="04671097" w14:textId="77777777" w:rsidR="00000000" w:rsidRDefault="009D383B">
            <w:pPr>
              <w:pStyle w:val="T4dispositie"/>
              <w:jc w:val="left"/>
              <w:rPr>
                <w:vertAlign w:val="superscript"/>
              </w:rPr>
            </w:pPr>
            <w:r>
              <w:t>c</w:t>
            </w:r>
            <w:r>
              <w:rPr>
                <w:vertAlign w:val="superscript"/>
              </w:rPr>
              <w:t>1</w:t>
            </w:r>
          </w:p>
          <w:p w14:paraId="00F41773" w14:textId="77777777" w:rsidR="00000000" w:rsidRDefault="009D383B">
            <w:pPr>
              <w:pStyle w:val="T4dispositie"/>
              <w:jc w:val="left"/>
            </w:pPr>
            <w:r>
              <w:t>2</w:t>
            </w:r>
          </w:p>
          <w:p w14:paraId="2F3438CC" w14:textId="77777777" w:rsidR="00000000" w:rsidRDefault="009D383B">
            <w:pPr>
              <w:pStyle w:val="T4dispositie"/>
              <w:jc w:val="left"/>
            </w:pPr>
            <w:r>
              <w:t>2</w:t>
            </w:r>
          </w:p>
          <w:p w14:paraId="0173AF6C" w14:textId="77777777" w:rsidR="00000000" w:rsidRDefault="009D383B">
            <w:pPr>
              <w:pStyle w:val="T4dispositie"/>
              <w:jc w:val="left"/>
            </w:pPr>
            <w:r>
              <w:t>1 1/3</w:t>
            </w:r>
          </w:p>
          <w:p w14:paraId="4E1D81E3" w14:textId="77777777" w:rsidR="00000000" w:rsidRDefault="009D383B">
            <w:pPr>
              <w:pStyle w:val="T4dispositie"/>
              <w:jc w:val="left"/>
            </w:pPr>
            <w:r>
              <w:t>1</w:t>
            </w:r>
          </w:p>
          <w:p w14:paraId="5D0CB3C6" w14:textId="77777777" w:rsidR="00000000" w:rsidRDefault="009D383B">
            <w:pPr>
              <w:pStyle w:val="T4dispositie"/>
              <w:jc w:val="left"/>
            </w:pPr>
            <w:r>
              <w:t>2/3</w:t>
            </w:r>
          </w:p>
        </w:tc>
        <w:tc>
          <w:tcPr>
            <w:tcW w:w="729" w:type="dxa"/>
          </w:tcPr>
          <w:p w14:paraId="4B599982" w14:textId="77777777" w:rsidR="00000000" w:rsidRDefault="009D383B">
            <w:pPr>
              <w:pStyle w:val="T4dispositie"/>
              <w:jc w:val="left"/>
              <w:rPr>
                <w:vertAlign w:val="superscript"/>
              </w:rPr>
            </w:pPr>
            <w:r>
              <w:t>c</w:t>
            </w:r>
            <w:r>
              <w:rPr>
                <w:vertAlign w:val="superscript"/>
              </w:rPr>
              <w:t>2</w:t>
            </w:r>
          </w:p>
          <w:p w14:paraId="4762DD41" w14:textId="77777777" w:rsidR="00000000" w:rsidRDefault="009D383B">
            <w:pPr>
              <w:pStyle w:val="T4dispositie"/>
              <w:jc w:val="left"/>
            </w:pPr>
            <w:r>
              <w:t>2 2/3</w:t>
            </w:r>
          </w:p>
          <w:p w14:paraId="36CED5F7" w14:textId="77777777" w:rsidR="00000000" w:rsidRDefault="009D383B">
            <w:pPr>
              <w:pStyle w:val="T4dispositie"/>
              <w:jc w:val="left"/>
            </w:pPr>
            <w:r>
              <w:t>2</w:t>
            </w:r>
          </w:p>
          <w:p w14:paraId="37F325EB" w14:textId="77777777" w:rsidR="00000000" w:rsidRDefault="009D383B">
            <w:pPr>
              <w:pStyle w:val="T4dispositie"/>
              <w:jc w:val="left"/>
            </w:pPr>
            <w:r>
              <w:t>2</w:t>
            </w:r>
          </w:p>
          <w:p w14:paraId="06028343" w14:textId="77777777" w:rsidR="00000000" w:rsidRDefault="009D383B">
            <w:pPr>
              <w:pStyle w:val="T4dispositie"/>
              <w:jc w:val="left"/>
            </w:pPr>
            <w:r>
              <w:t>1 1/3</w:t>
            </w:r>
          </w:p>
          <w:p w14:paraId="2972617B" w14:textId="77777777" w:rsidR="00000000" w:rsidRDefault="009D383B">
            <w:pPr>
              <w:pStyle w:val="T4dispositie"/>
              <w:jc w:val="left"/>
            </w:pPr>
            <w:r>
              <w:t>1</w:t>
            </w:r>
          </w:p>
        </w:tc>
        <w:tc>
          <w:tcPr>
            <w:tcW w:w="729" w:type="dxa"/>
          </w:tcPr>
          <w:p w14:paraId="241271BE" w14:textId="77777777" w:rsidR="00000000" w:rsidRDefault="009D383B">
            <w:pPr>
              <w:pStyle w:val="T4dispositie"/>
              <w:jc w:val="left"/>
              <w:rPr>
                <w:vertAlign w:val="superscript"/>
              </w:rPr>
            </w:pPr>
            <w:r>
              <w:t>c</w:t>
            </w:r>
            <w:r>
              <w:rPr>
                <w:vertAlign w:val="superscript"/>
              </w:rPr>
              <w:t>3</w:t>
            </w:r>
          </w:p>
          <w:p w14:paraId="72A2597E" w14:textId="77777777" w:rsidR="00000000" w:rsidRDefault="009D383B">
            <w:pPr>
              <w:pStyle w:val="T4dispositie"/>
              <w:jc w:val="left"/>
            </w:pPr>
            <w:r>
              <w:t>4</w:t>
            </w:r>
          </w:p>
          <w:p w14:paraId="59501DF3" w14:textId="77777777" w:rsidR="00000000" w:rsidRDefault="009D383B">
            <w:pPr>
              <w:pStyle w:val="T4dispositie"/>
              <w:jc w:val="left"/>
            </w:pPr>
            <w:r>
              <w:t>2 2/3</w:t>
            </w:r>
          </w:p>
          <w:p w14:paraId="7199D1C2" w14:textId="77777777" w:rsidR="00000000" w:rsidRDefault="009D383B">
            <w:pPr>
              <w:pStyle w:val="T4dispositie"/>
              <w:jc w:val="left"/>
            </w:pPr>
            <w:r>
              <w:t>2</w:t>
            </w:r>
          </w:p>
          <w:p w14:paraId="3511018E" w14:textId="77777777" w:rsidR="00000000" w:rsidRDefault="009D383B">
            <w:pPr>
              <w:pStyle w:val="T4dispositie"/>
              <w:jc w:val="left"/>
            </w:pPr>
            <w:r>
              <w:t>2</w:t>
            </w:r>
          </w:p>
          <w:p w14:paraId="687564A6" w14:textId="77777777" w:rsidR="00000000" w:rsidRDefault="009D383B">
            <w:pPr>
              <w:pStyle w:val="T4dispositie"/>
              <w:jc w:val="left"/>
            </w:pPr>
            <w:r>
              <w:t>1 1/3</w:t>
            </w:r>
          </w:p>
        </w:tc>
      </w:tr>
    </w:tbl>
    <w:p w14:paraId="5E1FFF11" w14:textId="77777777" w:rsidR="00000000" w:rsidRDefault="009D383B">
      <w:pPr>
        <w:pStyle w:val="T1"/>
        <w:jc w:val="left"/>
        <w:rPr>
          <w:lang w:val="nl-NL"/>
        </w:rPr>
      </w:pPr>
    </w:p>
    <w:p w14:paraId="0C89160E" w14:textId="77777777" w:rsidR="00000000" w:rsidRDefault="009D383B">
      <w:pPr>
        <w:pStyle w:val="T1"/>
        <w:jc w:val="left"/>
        <w:rPr>
          <w:lang w:val="nl-NL"/>
        </w:rPr>
      </w:pPr>
      <w:r>
        <w:rPr>
          <w:lang w:val="nl-NL"/>
        </w:rPr>
        <w:t xml:space="preserve">Cornet HW   </w:t>
      </w:r>
      <w:r>
        <w:rPr>
          <w:sz w:val="20"/>
          <w:lang w:val="nl-NL"/>
        </w:rPr>
        <w:t>c</w:t>
      </w:r>
      <w:r>
        <w:rPr>
          <w:sz w:val="20"/>
          <w:vertAlign w:val="superscript"/>
          <w:lang w:val="nl-NL"/>
        </w:rPr>
        <w:t>1</w:t>
      </w:r>
      <w:r>
        <w:rPr>
          <w:sz w:val="20"/>
          <w:lang w:val="nl-NL"/>
        </w:rPr>
        <w:t xml:space="preserve">   4 - 2 2/3 - 2 - 1 3/5</w:t>
      </w:r>
    </w:p>
    <w:p w14:paraId="021FD9A0" w14:textId="77777777" w:rsidR="00000000" w:rsidRDefault="009D383B">
      <w:pPr>
        <w:pStyle w:val="T1"/>
        <w:jc w:val="left"/>
        <w:rPr>
          <w:lang w:val="nl-NL"/>
        </w:rPr>
      </w:pPr>
    </w:p>
    <w:p w14:paraId="1AEC8DFE" w14:textId="77777777" w:rsidR="00000000" w:rsidRDefault="009D383B">
      <w:pPr>
        <w:pStyle w:val="T1"/>
        <w:jc w:val="left"/>
        <w:rPr>
          <w:sz w:val="20"/>
        </w:rPr>
      </w:pPr>
      <w:r>
        <w:rPr>
          <w:lang w:val="nl-NL"/>
        </w:rPr>
        <w:t xml:space="preserve">Sesquialter BW   </w:t>
      </w:r>
      <w:r>
        <w:rPr>
          <w:sz w:val="20"/>
        </w:rPr>
        <w:t>gis   2 2/3 - 1 3/5</w:t>
      </w:r>
    </w:p>
    <w:p w14:paraId="00100BF7" w14:textId="77777777" w:rsidR="00000000" w:rsidRDefault="009D383B">
      <w:pPr>
        <w:pStyle w:val="T1"/>
        <w:jc w:val="left"/>
        <w:rPr>
          <w:lang w:val="nl-NL"/>
        </w:rPr>
      </w:pP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474"/>
        <w:gridCol w:w="718"/>
        <w:gridCol w:w="729"/>
        <w:gridCol w:w="718"/>
        <w:gridCol w:w="729"/>
        <w:gridCol w:w="729"/>
        <w:gridCol w:w="729"/>
      </w:tblGrid>
      <w:tr w:rsidR="00000000" w14:paraId="114279A4" w14:textId="77777777">
        <w:tblPrEx>
          <w:tblCellMar>
            <w:top w:w="0" w:type="dxa"/>
            <w:bottom w:w="0" w:type="dxa"/>
          </w:tblCellMar>
        </w:tblPrEx>
        <w:tc>
          <w:tcPr>
            <w:tcW w:w="1474" w:type="dxa"/>
          </w:tcPr>
          <w:p w14:paraId="02A7C02D" w14:textId="77777777" w:rsidR="00000000" w:rsidRDefault="009D383B">
            <w:pPr>
              <w:pStyle w:val="T1"/>
              <w:jc w:val="left"/>
              <w:rPr>
                <w:lang w:val="nl-NL"/>
              </w:rPr>
            </w:pPr>
            <w:r>
              <w:rPr>
                <w:lang w:val="nl-NL"/>
              </w:rPr>
              <w:t>Cimbel BW</w:t>
            </w:r>
          </w:p>
        </w:tc>
        <w:tc>
          <w:tcPr>
            <w:tcW w:w="718" w:type="dxa"/>
          </w:tcPr>
          <w:p w14:paraId="78842FB9" w14:textId="77777777" w:rsidR="00000000" w:rsidRDefault="009D383B">
            <w:pPr>
              <w:pStyle w:val="T4dispositie"/>
              <w:jc w:val="left"/>
            </w:pPr>
            <w:r>
              <w:t>C</w:t>
            </w:r>
          </w:p>
          <w:p w14:paraId="0227CE9B" w14:textId="77777777" w:rsidR="00000000" w:rsidRDefault="009D383B">
            <w:pPr>
              <w:pStyle w:val="T4dispositie"/>
              <w:jc w:val="left"/>
            </w:pPr>
            <w:r>
              <w:t>1/2</w:t>
            </w:r>
          </w:p>
          <w:p w14:paraId="4C2DBE17" w14:textId="77777777" w:rsidR="00000000" w:rsidRDefault="009D383B">
            <w:pPr>
              <w:pStyle w:val="T4dispositie"/>
              <w:jc w:val="left"/>
            </w:pPr>
            <w:r>
              <w:t>1/3</w:t>
            </w:r>
          </w:p>
          <w:p w14:paraId="11E25187" w14:textId="77777777" w:rsidR="00000000" w:rsidRDefault="009D383B">
            <w:pPr>
              <w:pStyle w:val="T4dispositie"/>
              <w:jc w:val="left"/>
            </w:pPr>
            <w:r>
              <w:t>1/4</w:t>
            </w:r>
          </w:p>
        </w:tc>
        <w:tc>
          <w:tcPr>
            <w:tcW w:w="729" w:type="dxa"/>
          </w:tcPr>
          <w:p w14:paraId="325E5201" w14:textId="77777777" w:rsidR="00000000" w:rsidRDefault="009D383B">
            <w:pPr>
              <w:pStyle w:val="T4dispositie"/>
              <w:jc w:val="left"/>
            </w:pPr>
            <w:r>
              <w:t>Gis</w:t>
            </w:r>
          </w:p>
          <w:p w14:paraId="677CBF69" w14:textId="77777777" w:rsidR="00000000" w:rsidRDefault="009D383B">
            <w:pPr>
              <w:pStyle w:val="T4dispositie"/>
              <w:jc w:val="left"/>
            </w:pPr>
            <w:r>
              <w:t>2/3</w:t>
            </w:r>
          </w:p>
          <w:p w14:paraId="37C81130" w14:textId="77777777" w:rsidR="00000000" w:rsidRDefault="009D383B">
            <w:pPr>
              <w:pStyle w:val="T4dispositie"/>
              <w:jc w:val="left"/>
            </w:pPr>
            <w:r>
              <w:t>1/2</w:t>
            </w:r>
          </w:p>
          <w:p w14:paraId="11482373" w14:textId="77777777" w:rsidR="00000000" w:rsidRDefault="009D383B">
            <w:pPr>
              <w:pStyle w:val="T4dispositie"/>
              <w:jc w:val="left"/>
            </w:pPr>
            <w:r>
              <w:t>1/3</w:t>
            </w:r>
          </w:p>
        </w:tc>
        <w:tc>
          <w:tcPr>
            <w:tcW w:w="718" w:type="dxa"/>
          </w:tcPr>
          <w:p w14:paraId="1784B16C" w14:textId="77777777" w:rsidR="00000000" w:rsidRDefault="009D383B">
            <w:pPr>
              <w:pStyle w:val="T4dispositie"/>
              <w:jc w:val="left"/>
              <w:rPr>
                <w:vertAlign w:val="superscript"/>
              </w:rPr>
            </w:pPr>
            <w:r>
              <w:t>e</w:t>
            </w:r>
          </w:p>
          <w:p w14:paraId="58972A04" w14:textId="77777777" w:rsidR="00000000" w:rsidRDefault="009D383B">
            <w:pPr>
              <w:pStyle w:val="T4dispositie"/>
              <w:jc w:val="left"/>
            </w:pPr>
            <w:r>
              <w:t>1</w:t>
            </w:r>
          </w:p>
          <w:p w14:paraId="3A33B49E" w14:textId="77777777" w:rsidR="00000000" w:rsidRDefault="009D383B">
            <w:pPr>
              <w:pStyle w:val="T4dispositie"/>
              <w:jc w:val="left"/>
            </w:pPr>
            <w:r>
              <w:t>2/3</w:t>
            </w:r>
          </w:p>
          <w:p w14:paraId="6CA4F114" w14:textId="77777777" w:rsidR="00000000" w:rsidRDefault="009D383B">
            <w:pPr>
              <w:pStyle w:val="T4dispositie"/>
              <w:jc w:val="left"/>
            </w:pPr>
            <w:r>
              <w:t>1/2</w:t>
            </w:r>
          </w:p>
        </w:tc>
        <w:tc>
          <w:tcPr>
            <w:tcW w:w="729" w:type="dxa"/>
          </w:tcPr>
          <w:p w14:paraId="0EC18ABF" w14:textId="77777777" w:rsidR="00000000" w:rsidRDefault="009D383B">
            <w:pPr>
              <w:pStyle w:val="T4dispositie"/>
              <w:jc w:val="left"/>
              <w:rPr>
                <w:vertAlign w:val="superscript"/>
              </w:rPr>
            </w:pPr>
            <w:r>
              <w:t>d</w:t>
            </w:r>
            <w:r>
              <w:rPr>
                <w:vertAlign w:val="superscript"/>
              </w:rPr>
              <w:t>1</w:t>
            </w:r>
          </w:p>
          <w:p w14:paraId="31F48C3E" w14:textId="77777777" w:rsidR="00000000" w:rsidRDefault="009D383B">
            <w:pPr>
              <w:pStyle w:val="T4dispositie"/>
              <w:jc w:val="left"/>
            </w:pPr>
            <w:r>
              <w:t>1 1/3</w:t>
            </w:r>
          </w:p>
          <w:p w14:paraId="0DB4EB9C" w14:textId="77777777" w:rsidR="00000000" w:rsidRDefault="009D383B">
            <w:pPr>
              <w:pStyle w:val="T4dispositie"/>
              <w:jc w:val="left"/>
            </w:pPr>
            <w:r>
              <w:t>1</w:t>
            </w:r>
          </w:p>
          <w:p w14:paraId="70BF8547" w14:textId="77777777" w:rsidR="00000000" w:rsidRDefault="009D383B">
            <w:pPr>
              <w:pStyle w:val="T4dispositie"/>
              <w:jc w:val="left"/>
            </w:pPr>
            <w:r>
              <w:t>2/3</w:t>
            </w:r>
          </w:p>
        </w:tc>
        <w:tc>
          <w:tcPr>
            <w:tcW w:w="729" w:type="dxa"/>
          </w:tcPr>
          <w:p w14:paraId="7E68EB2D" w14:textId="77777777" w:rsidR="00000000" w:rsidRDefault="009D383B">
            <w:pPr>
              <w:pStyle w:val="T4dispositie"/>
              <w:jc w:val="left"/>
              <w:rPr>
                <w:vertAlign w:val="superscript"/>
              </w:rPr>
            </w:pPr>
            <w:r>
              <w:t>b</w:t>
            </w:r>
            <w:r>
              <w:rPr>
                <w:vertAlign w:val="superscript"/>
              </w:rPr>
              <w:t>1</w:t>
            </w:r>
          </w:p>
          <w:p w14:paraId="1A131D41" w14:textId="77777777" w:rsidR="00000000" w:rsidRDefault="009D383B">
            <w:pPr>
              <w:pStyle w:val="T4dispositie"/>
              <w:jc w:val="left"/>
            </w:pPr>
            <w:r>
              <w:t>2</w:t>
            </w:r>
          </w:p>
          <w:p w14:paraId="6A55FC7C" w14:textId="77777777" w:rsidR="00000000" w:rsidRDefault="009D383B">
            <w:pPr>
              <w:pStyle w:val="T4dispositie"/>
              <w:jc w:val="left"/>
            </w:pPr>
            <w:r>
              <w:t>1 1/3</w:t>
            </w:r>
          </w:p>
          <w:p w14:paraId="7FC411E3" w14:textId="77777777" w:rsidR="00000000" w:rsidRDefault="009D383B">
            <w:pPr>
              <w:pStyle w:val="T4dispositie"/>
              <w:jc w:val="left"/>
            </w:pPr>
            <w:r>
              <w:t>1</w:t>
            </w:r>
          </w:p>
        </w:tc>
        <w:tc>
          <w:tcPr>
            <w:tcW w:w="729" w:type="dxa"/>
          </w:tcPr>
          <w:p w14:paraId="1FEF2070" w14:textId="77777777" w:rsidR="00000000" w:rsidRDefault="009D383B">
            <w:pPr>
              <w:pStyle w:val="T4dispositie"/>
              <w:jc w:val="left"/>
              <w:rPr>
                <w:vertAlign w:val="superscript"/>
              </w:rPr>
            </w:pPr>
            <w:r>
              <w:t>fis</w:t>
            </w:r>
            <w:r>
              <w:rPr>
                <w:vertAlign w:val="superscript"/>
              </w:rPr>
              <w:t>2</w:t>
            </w:r>
          </w:p>
          <w:p w14:paraId="33BC1C9D" w14:textId="77777777" w:rsidR="00000000" w:rsidRDefault="009D383B">
            <w:pPr>
              <w:pStyle w:val="T4dispositie"/>
              <w:jc w:val="left"/>
            </w:pPr>
            <w:r>
              <w:t>2 2/3</w:t>
            </w:r>
          </w:p>
          <w:p w14:paraId="52A28827" w14:textId="77777777" w:rsidR="00000000" w:rsidRDefault="009D383B">
            <w:pPr>
              <w:pStyle w:val="T4dispositie"/>
              <w:jc w:val="left"/>
            </w:pPr>
            <w:r>
              <w:t>2</w:t>
            </w:r>
          </w:p>
          <w:p w14:paraId="404E2732" w14:textId="77777777" w:rsidR="00000000" w:rsidRDefault="009D383B">
            <w:pPr>
              <w:pStyle w:val="T4dispositie"/>
              <w:jc w:val="left"/>
            </w:pPr>
            <w:r>
              <w:t>1 1/3</w:t>
            </w:r>
          </w:p>
        </w:tc>
      </w:tr>
    </w:tbl>
    <w:p w14:paraId="3E413F34" w14:textId="77777777" w:rsidR="00000000" w:rsidRDefault="009D383B">
      <w:pPr>
        <w:pStyle w:val="T1"/>
        <w:jc w:val="left"/>
        <w:rPr>
          <w:lang w:val="nl-NL"/>
        </w:rPr>
      </w:pPr>
    </w:p>
    <w:p w14:paraId="68227153" w14:textId="77777777" w:rsidR="00000000" w:rsidRDefault="009D383B">
      <w:pPr>
        <w:pStyle w:val="T1"/>
        <w:jc w:val="left"/>
        <w:rPr>
          <w:lang w:val="nl-NL"/>
        </w:rPr>
      </w:pPr>
      <w:r>
        <w:rPr>
          <w:lang w:val="nl-NL"/>
        </w:rPr>
        <w:t>Toonhoogte</w:t>
      </w:r>
    </w:p>
    <w:p w14:paraId="0C626947" w14:textId="77777777" w:rsidR="00000000" w:rsidRDefault="009D383B">
      <w:pPr>
        <w:pStyle w:val="T1"/>
        <w:jc w:val="left"/>
        <w:rPr>
          <w:lang w:val="nl-NL"/>
        </w:rPr>
      </w:pPr>
      <w:r>
        <w:rPr>
          <w:lang w:val="nl-NL"/>
        </w:rPr>
        <w:t>a</w:t>
      </w:r>
      <w:r>
        <w:rPr>
          <w:vertAlign w:val="superscript"/>
          <w:lang w:val="nl-NL"/>
        </w:rPr>
        <w:t>1</w:t>
      </w:r>
      <w:r>
        <w:rPr>
          <w:lang w:val="nl-NL"/>
        </w:rPr>
        <w:t xml:space="preserve"> = 442 Hz</w:t>
      </w:r>
    </w:p>
    <w:p w14:paraId="366D8064" w14:textId="77777777" w:rsidR="00000000" w:rsidRDefault="009D383B">
      <w:pPr>
        <w:pStyle w:val="T1"/>
        <w:jc w:val="left"/>
        <w:rPr>
          <w:lang w:val="nl-NL"/>
        </w:rPr>
      </w:pPr>
      <w:r>
        <w:rPr>
          <w:lang w:val="nl-NL"/>
        </w:rPr>
        <w:t>Temperatuur</w:t>
      </w:r>
    </w:p>
    <w:p w14:paraId="21E34DA1" w14:textId="77777777" w:rsidR="00000000" w:rsidRDefault="009D383B">
      <w:pPr>
        <w:pStyle w:val="T1"/>
        <w:jc w:val="left"/>
        <w:rPr>
          <w:lang w:val="nl-NL"/>
        </w:rPr>
      </w:pPr>
      <w:r>
        <w:rPr>
          <w:lang w:val="nl-NL"/>
        </w:rPr>
        <w:t>evenredig zwevend</w:t>
      </w:r>
    </w:p>
    <w:p w14:paraId="2825D00A" w14:textId="77777777" w:rsidR="00000000" w:rsidRDefault="009D383B">
      <w:pPr>
        <w:pStyle w:val="T1"/>
        <w:jc w:val="left"/>
        <w:rPr>
          <w:lang w:val="nl-NL"/>
        </w:rPr>
      </w:pPr>
    </w:p>
    <w:p w14:paraId="4DAACC19" w14:textId="77777777" w:rsidR="00000000" w:rsidRDefault="009D383B">
      <w:pPr>
        <w:pStyle w:val="T1"/>
        <w:jc w:val="left"/>
        <w:rPr>
          <w:lang w:val="nl-NL"/>
        </w:rPr>
      </w:pPr>
      <w:r>
        <w:rPr>
          <w:lang w:val="nl-NL"/>
        </w:rPr>
        <w:t>Manuaalomvang</w:t>
      </w:r>
    </w:p>
    <w:p w14:paraId="2C64CB53" w14:textId="77777777" w:rsidR="00000000" w:rsidRDefault="009D383B">
      <w:pPr>
        <w:pStyle w:val="T1"/>
        <w:jc w:val="left"/>
        <w:rPr>
          <w:vertAlign w:val="superscript"/>
          <w:lang w:val="nl-NL"/>
        </w:rPr>
      </w:pPr>
      <w:r>
        <w:rPr>
          <w:lang w:val="nl-NL"/>
        </w:rPr>
        <w:t>C-f</w:t>
      </w:r>
      <w:r>
        <w:rPr>
          <w:vertAlign w:val="superscript"/>
          <w:lang w:val="nl-NL"/>
        </w:rPr>
        <w:t>3</w:t>
      </w:r>
    </w:p>
    <w:p w14:paraId="31D90CBD" w14:textId="77777777" w:rsidR="00000000" w:rsidRDefault="009D383B">
      <w:pPr>
        <w:pStyle w:val="T1"/>
        <w:jc w:val="left"/>
        <w:rPr>
          <w:lang w:val="nl-NL"/>
        </w:rPr>
      </w:pPr>
      <w:r>
        <w:rPr>
          <w:lang w:val="nl-NL"/>
        </w:rPr>
        <w:t>Pedaalomvang</w:t>
      </w:r>
    </w:p>
    <w:p w14:paraId="6ECA837A" w14:textId="77777777" w:rsidR="00000000" w:rsidRDefault="009D383B">
      <w:pPr>
        <w:pStyle w:val="T1"/>
        <w:jc w:val="left"/>
        <w:rPr>
          <w:vertAlign w:val="superscript"/>
          <w:lang w:val="nl-NL"/>
        </w:rPr>
      </w:pPr>
      <w:r>
        <w:rPr>
          <w:lang w:val="nl-NL"/>
        </w:rPr>
        <w:t>C-d</w:t>
      </w:r>
      <w:r>
        <w:rPr>
          <w:vertAlign w:val="superscript"/>
          <w:lang w:val="nl-NL"/>
        </w:rPr>
        <w:t>1</w:t>
      </w:r>
    </w:p>
    <w:p w14:paraId="6A22D0D6" w14:textId="77777777" w:rsidR="00000000" w:rsidRDefault="009D383B">
      <w:pPr>
        <w:pStyle w:val="T1"/>
        <w:jc w:val="left"/>
        <w:rPr>
          <w:lang w:val="nl-NL"/>
        </w:rPr>
      </w:pPr>
    </w:p>
    <w:p w14:paraId="54B282C6" w14:textId="77777777" w:rsidR="00000000" w:rsidRDefault="009D383B">
      <w:pPr>
        <w:pStyle w:val="T1"/>
        <w:jc w:val="left"/>
        <w:rPr>
          <w:lang w:val="nl-NL"/>
        </w:rPr>
      </w:pPr>
      <w:r>
        <w:rPr>
          <w:lang w:val="nl-NL"/>
        </w:rPr>
        <w:t>Windvoorziening</w:t>
      </w:r>
    </w:p>
    <w:p w14:paraId="5F4FC862" w14:textId="77777777" w:rsidR="00000000" w:rsidRDefault="009D383B">
      <w:pPr>
        <w:pStyle w:val="T1"/>
        <w:jc w:val="left"/>
        <w:rPr>
          <w:lang w:val="nl-NL"/>
        </w:rPr>
      </w:pPr>
      <w:r>
        <w:rPr>
          <w:lang w:val="nl-NL"/>
        </w:rPr>
        <w:t>Magazijnbalg met twee schepbalgen (1865) en twee regulateu</w:t>
      </w:r>
      <w:r>
        <w:rPr>
          <w:lang w:val="nl-NL"/>
        </w:rPr>
        <w:t>rs</w:t>
      </w:r>
    </w:p>
    <w:p w14:paraId="12C74B5E" w14:textId="77777777" w:rsidR="00000000" w:rsidRDefault="009D383B">
      <w:pPr>
        <w:pStyle w:val="T1"/>
        <w:jc w:val="left"/>
        <w:rPr>
          <w:lang w:val="nl-NL"/>
        </w:rPr>
      </w:pPr>
      <w:r>
        <w:rPr>
          <w:lang w:val="nl-NL"/>
        </w:rPr>
        <w:t>Winddruk</w:t>
      </w:r>
    </w:p>
    <w:p w14:paraId="02A320FB" w14:textId="77777777" w:rsidR="00000000" w:rsidRDefault="009D383B">
      <w:pPr>
        <w:pStyle w:val="T1"/>
        <w:jc w:val="left"/>
        <w:rPr>
          <w:lang w:val="nl-NL"/>
        </w:rPr>
      </w:pPr>
      <w:r>
        <w:rPr>
          <w:lang w:val="nl-NL"/>
        </w:rPr>
        <w:t>83 mm</w:t>
      </w:r>
    </w:p>
    <w:p w14:paraId="4734E9C4" w14:textId="77777777" w:rsidR="00000000" w:rsidRDefault="009D383B">
      <w:pPr>
        <w:pStyle w:val="T1"/>
        <w:jc w:val="left"/>
        <w:rPr>
          <w:lang w:val="nl-NL"/>
        </w:rPr>
      </w:pPr>
    </w:p>
    <w:p w14:paraId="53F8E0F7" w14:textId="77777777" w:rsidR="00000000" w:rsidRDefault="009D383B">
      <w:pPr>
        <w:pStyle w:val="T1"/>
        <w:jc w:val="left"/>
        <w:rPr>
          <w:lang w:val="nl-NL"/>
        </w:rPr>
      </w:pPr>
      <w:r>
        <w:rPr>
          <w:lang w:val="nl-NL"/>
        </w:rPr>
        <w:t>Plaats klaviatuur</w:t>
      </w:r>
    </w:p>
    <w:p w14:paraId="0DDB4FA1" w14:textId="77777777" w:rsidR="00000000" w:rsidRDefault="009D383B">
      <w:pPr>
        <w:pStyle w:val="T1"/>
        <w:jc w:val="left"/>
        <w:rPr>
          <w:lang w:val="nl-NL"/>
        </w:rPr>
      </w:pPr>
      <w:r>
        <w:rPr>
          <w:lang w:val="nl-NL"/>
        </w:rPr>
        <w:t>linkerzijde</w:t>
      </w:r>
    </w:p>
    <w:p w14:paraId="318A9C8B" w14:textId="77777777" w:rsidR="00000000" w:rsidRDefault="009D383B">
      <w:pPr>
        <w:pStyle w:val="T1"/>
        <w:jc w:val="left"/>
        <w:rPr>
          <w:lang w:val="nl-NL"/>
        </w:rPr>
      </w:pPr>
    </w:p>
    <w:p w14:paraId="2DA45E28" w14:textId="77777777" w:rsidR="00000000" w:rsidRDefault="009D383B">
      <w:pPr>
        <w:pStyle w:val="Heading2"/>
        <w:rPr>
          <w:i w:val="0"/>
          <w:iCs/>
        </w:rPr>
      </w:pPr>
      <w:r>
        <w:rPr>
          <w:i w:val="0"/>
          <w:iCs/>
        </w:rPr>
        <w:t>Bijzonderheden</w:t>
      </w:r>
    </w:p>
    <w:p w14:paraId="15BD0052" w14:textId="77777777" w:rsidR="00000000" w:rsidRDefault="009D383B">
      <w:pPr>
        <w:pStyle w:val="T1"/>
        <w:jc w:val="left"/>
        <w:rPr>
          <w:lang w:val="nl-NL"/>
        </w:rPr>
      </w:pPr>
    </w:p>
    <w:p w14:paraId="0EC210D3" w14:textId="77777777" w:rsidR="00000000" w:rsidRDefault="009D383B">
      <w:pPr>
        <w:pStyle w:val="T1"/>
        <w:jc w:val="left"/>
        <w:rPr>
          <w:lang w:val="nl-NL"/>
        </w:rPr>
      </w:pPr>
      <w:r>
        <w:rPr>
          <w:lang w:val="nl-NL"/>
        </w:rPr>
        <w:t>Deling B/D tussen h en c</w:t>
      </w:r>
      <w:r>
        <w:rPr>
          <w:vertAlign w:val="superscript"/>
          <w:lang w:val="nl-NL"/>
        </w:rPr>
        <w:t>1</w:t>
      </w:r>
      <w:r>
        <w:rPr>
          <w:lang w:val="nl-NL"/>
        </w:rPr>
        <w:t>.</w:t>
      </w:r>
    </w:p>
    <w:p w14:paraId="460C299F" w14:textId="77777777" w:rsidR="00000000" w:rsidRDefault="009D383B">
      <w:pPr>
        <w:pStyle w:val="T1"/>
        <w:jc w:val="left"/>
        <w:rPr>
          <w:lang w:val="nl-NL"/>
        </w:rPr>
      </w:pPr>
      <w:r>
        <w:rPr>
          <w:lang w:val="nl-NL"/>
        </w:rPr>
        <w:t>De oorspronkelijke magazijnbalg (met schepbalgen) bevindt zich in de toren. In het orgel zelf zijn twee regulateurs aangebracht.</w:t>
      </w:r>
    </w:p>
    <w:p w14:paraId="5BA590BA" w14:textId="77777777" w:rsidR="00000000" w:rsidRDefault="009D383B">
      <w:pPr>
        <w:pStyle w:val="T1"/>
        <w:jc w:val="left"/>
        <w:rPr>
          <w:lang w:val="nl-NL"/>
        </w:rPr>
      </w:pPr>
      <w:r>
        <w:rPr>
          <w:lang w:val="nl-NL"/>
        </w:rPr>
        <w:t xml:space="preserve">De windladen van alle werken zijn </w:t>
      </w:r>
      <w:r>
        <w:rPr>
          <w:lang w:val="nl-NL"/>
        </w:rPr>
        <w:t>in hoofdzaak nog oud. Wel is in 1960 een verend sleepsysteem aangebracht. De toegevoegde stemmen staan op kantslepen. De windlade van het HW heeft de volgende indeling: C in het midden, het vervolg in hele tonen naar weerszijden aflopend, fis</w:t>
      </w:r>
      <w:r>
        <w:rPr>
          <w:vertAlign w:val="superscript"/>
          <w:lang w:val="nl-NL"/>
        </w:rPr>
        <w:t>2</w:t>
      </w:r>
      <w:r>
        <w:rPr>
          <w:lang w:val="nl-NL"/>
        </w:rPr>
        <w:t>-f</w:t>
      </w:r>
      <w:r>
        <w:rPr>
          <w:vertAlign w:val="superscript"/>
          <w:lang w:val="nl-NL"/>
        </w:rPr>
        <w:t>3</w:t>
      </w:r>
      <w:r>
        <w:rPr>
          <w:lang w:val="nl-NL"/>
        </w:rPr>
        <w:t xml:space="preserve"> chromatis</w:t>
      </w:r>
      <w:r>
        <w:rPr>
          <w:lang w:val="nl-NL"/>
        </w:rPr>
        <w:t xml:space="preserve">ch aan de C-zijde. Op het BW staat C eveneens in het midden, hier is de gehele lade in hele tonen naar weerszijden aflopend ingedeeld. De indeling van de Ped-lade is </w:t>
      </w:r>
      <w:r>
        <w:rPr>
          <w:lang w:val="nl-NL"/>
        </w:rPr>
        <w:lastRenderedPageBreak/>
        <w:t>chromatisch.</w:t>
      </w:r>
    </w:p>
    <w:p w14:paraId="79AE12D9" w14:textId="77777777" w:rsidR="00000000" w:rsidRDefault="009D383B">
      <w:pPr>
        <w:pStyle w:val="T1"/>
        <w:jc w:val="left"/>
        <w:rPr>
          <w:lang w:val="nl-NL"/>
        </w:rPr>
      </w:pPr>
      <w:r>
        <w:rPr>
          <w:lang w:val="nl-NL"/>
        </w:rPr>
        <w:t>Het pijpwerk is origineel, met uitzondering van de in 1960 toegevoegde stemme</w:t>
      </w:r>
      <w:r>
        <w:rPr>
          <w:lang w:val="nl-NL"/>
        </w:rPr>
        <w:t>n. De open labialen zijn grotendeels voorzien van expressions. De bas van de Bourdon 16' (HW) is van eiken (gedekt), het vervolg is van metaal (gedekt). De Prestant 8' staat van C-e</w:t>
      </w:r>
      <w:r>
        <w:rPr>
          <w:vertAlign w:val="superscript"/>
          <w:lang w:val="nl-NL"/>
        </w:rPr>
        <w:t>1</w:t>
      </w:r>
      <w:r>
        <w:rPr>
          <w:lang w:val="nl-NL"/>
        </w:rPr>
        <w:t xml:space="preserve"> in het front; het vervolg staat op de lade en is tot en met h</w:t>
      </w:r>
      <w:r>
        <w:rPr>
          <w:vertAlign w:val="superscript"/>
          <w:lang w:val="nl-NL"/>
        </w:rPr>
        <w:t>2</w:t>
      </w:r>
      <w:r>
        <w:rPr>
          <w:lang w:val="nl-NL"/>
        </w:rPr>
        <w:t xml:space="preserve"> voorzien v</w:t>
      </w:r>
      <w:r>
        <w:rPr>
          <w:lang w:val="nl-NL"/>
        </w:rPr>
        <w:t>an expressions. Het groot octaaf van de Roerfluit 8' is van hout, gedekt. Het vervolg van dit register is van metaal en voorzien van uitwendige roeren. De Octaaf 4' is van C-c</w:t>
      </w:r>
      <w:r>
        <w:rPr>
          <w:szCs w:val="24"/>
          <w:vertAlign w:val="superscript"/>
          <w:lang w:val="nl-NL"/>
        </w:rPr>
        <w:t>2</w:t>
      </w:r>
      <w:r>
        <w:rPr>
          <w:lang w:val="nl-NL"/>
        </w:rPr>
        <w:t xml:space="preserve"> voorzien van expressions, de Quint 3' van C-fis</w:t>
      </w:r>
      <w:r>
        <w:rPr>
          <w:szCs w:val="24"/>
          <w:vertAlign w:val="superscript"/>
          <w:lang w:val="nl-NL"/>
        </w:rPr>
        <w:t>1</w:t>
      </w:r>
      <w:r>
        <w:rPr>
          <w:lang w:val="nl-NL"/>
        </w:rPr>
        <w:t>. Bij de Octaaf 2' zijn express</w:t>
      </w:r>
      <w:r>
        <w:rPr>
          <w:lang w:val="nl-NL"/>
        </w:rPr>
        <w:t>ions aanwezig van C-c</w:t>
      </w:r>
      <w:r>
        <w:rPr>
          <w:szCs w:val="24"/>
          <w:vertAlign w:val="superscript"/>
          <w:lang w:val="nl-NL"/>
        </w:rPr>
        <w:t>1</w:t>
      </w:r>
      <w:r>
        <w:rPr>
          <w:lang w:val="nl-NL"/>
        </w:rPr>
        <w:t>. Van de Fluit 4' zijn de hoogste 12 pijpen open, cilindrisch. De Trompet B/D 8' is voorzien van metalen stevels en koppen.</w:t>
      </w:r>
    </w:p>
    <w:p w14:paraId="26160286" w14:textId="77777777" w:rsidR="00000000" w:rsidRDefault="009D383B">
      <w:pPr>
        <w:pStyle w:val="T1"/>
        <w:jc w:val="left"/>
        <w:rPr>
          <w:lang w:val="nl-NL"/>
        </w:rPr>
      </w:pPr>
      <w:r>
        <w:rPr>
          <w:lang w:val="nl-NL"/>
        </w:rPr>
        <w:t>Het groot octaaf van de Holpijp 8' (BW) is van eiken (gedekt), het vervolg is van metaal (gedekt). Van de Sali</w:t>
      </w:r>
      <w:r>
        <w:rPr>
          <w:lang w:val="nl-NL"/>
        </w:rPr>
        <w:t>cionaal 8' staan C-Fis in het front. G, Gis en A zijn afgevoerd, het vervolg staat op de lade en is tot en met cis</w:t>
      </w:r>
      <w:r>
        <w:rPr>
          <w:szCs w:val="24"/>
          <w:vertAlign w:val="superscript"/>
          <w:lang w:val="nl-NL"/>
        </w:rPr>
        <w:t>2</w:t>
      </w:r>
      <w:r>
        <w:rPr>
          <w:lang w:val="nl-NL"/>
        </w:rPr>
        <w:t xml:space="preserve"> voorzien van expressions. De Viola di Gamba 8' is van C-Fis gecombineerd met de Salicionaal 8'. Van dit register zijn G, Gis en A afgevoerd,</w:t>
      </w:r>
      <w:r>
        <w:rPr>
          <w:lang w:val="nl-NL"/>
        </w:rPr>
        <w:t xml:space="preserve"> het vervolg staat op de lade en is tot en met cis</w:t>
      </w:r>
      <w:r>
        <w:rPr>
          <w:szCs w:val="24"/>
          <w:vertAlign w:val="superscript"/>
          <w:lang w:val="nl-NL"/>
        </w:rPr>
        <w:t>2</w:t>
      </w:r>
      <w:r>
        <w:rPr>
          <w:lang w:val="nl-NL"/>
        </w:rPr>
        <w:t xml:space="preserve"> voorzien van expressions. De Octaaf 4' is van C-c</w:t>
      </w:r>
      <w:r>
        <w:rPr>
          <w:szCs w:val="24"/>
          <w:vertAlign w:val="superscript"/>
          <w:lang w:val="nl-NL"/>
        </w:rPr>
        <w:t>2</w:t>
      </w:r>
      <w:r>
        <w:rPr>
          <w:lang w:val="nl-NL"/>
        </w:rPr>
        <w:t xml:space="preserve"> voorzien van expressions. Het hoogste octaaf van de Roerfluit 4' is cilindrisch, open. De Gemshoorn 2' is conisch, open; C-c</w:t>
      </w:r>
      <w:r>
        <w:rPr>
          <w:szCs w:val="24"/>
          <w:vertAlign w:val="superscript"/>
          <w:lang w:val="nl-NL"/>
        </w:rPr>
        <w:t>1</w:t>
      </w:r>
      <w:r>
        <w:rPr>
          <w:lang w:val="nl-NL"/>
        </w:rPr>
        <w:t xml:space="preserve"> hebben expressions. De Dulc</w:t>
      </w:r>
      <w:r>
        <w:rPr>
          <w:lang w:val="nl-NL"/>
        </w:rPr>
        <w:t>iaan 8' is voorzien van metalen stevels en koppen.</w:t>
      </w:r>
    </w:p>
    <w:p w14:paraId="356B938A" w14:textId="77777777" w:rsidR="009D383B" w:rsidRDefault="009D383B">
      <w:pPr>
        <w:pStyle w:val="T1"/>
        <w:jc w:val="left"/>
        <w:rPr>
          <w:lang w:val="nl-NL"/>
        </w:rPr>
      </w:pPr>
      <w:r>
        <w:rPr>
          <w:lang w:val="nl-NL"/>
        </w:rPr>
        <w:t>De Subbas 16' (Ped) is geheel van eiken (gedekt). De Prestant 8' en de in 1960 geplaatste Prestant 4' zijn geheel van metaal. De Trompet 8' is voorzien van metalen stevels en koppen.</w:t>
      </w:r>
    </w:p>
    <w:sectPr w:rsidR="009D383B">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B70"/>
    <w:rsid w:val="00441B70"/>
    <w:rsid w:val="009D3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9FD3CE9"/>
  <w15:chartTrackingRefBased/>
  <w15:docId w15:val="{BCA02AFB-80C7-4D46-B968-122B0A4C1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951</Words>
  <Characters>5427</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Ouderkerk aan de Amstel / 1865</vt:lpstr>
    </vt:vector>
  </TitlesOfParts>
  <Company>NIvO</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Ouderkerk aan de Amstel / 1865</dc:title>
  <dc:subject/>
  <dc:creator>WS1</dc:creator>
  <cp:keywords/>
  <dc:description/>
  <cp:lastModifiedBy>Eline J Duijsens</cp:lastModifiedBy>
  <cp:revision>2</cp:revision>
  <dcterms:created xsi:type="dcterms:W3CDTF">2021-09-20T12:29:00Z</dcterms:created>
  <dcterms:modified xsi:type="dcterms:W3CDTF">2021-09-20T12:29:00Z</dcterms:modified>
</cp:coreProperties>
</file>