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14DEE" w14:textId="77777777" w:rsidR="00000000" w:rsidRDefault="00222E55">
      <w:pPr>
        <w:pStyle w:val="Heading1"/>
      </w:pPr>
      <w:bookmarkStart w:id="0" w:name="_GoBack"/>
      <w:bookmarkEnd w:id="0"/>
      <w:r>
        <w:t>'t Zand / 1866</w:t>
      </w:r>
    </w:p>
    <w:p w14:paraId="60C77FC5" w14:textId="77777777" w:rsidR="00000000" w:rsidRDefault="00222E55">
      <w:pPr>
        <w:pStyle w:val="Heading2"/>
        <w:rPr>
          <w:i w:val="0"/>
          <w:iCs/>
        </w:rPr>
      </w:pPr>
      <w:r>
        <w:rPr>
          <w:i w:val="0"/>
          <w:iCs/>
        </w:rPr>
        <w:t>R.K. Kerk Onze Lieve Vrouwe Visitatie</w:t>
      </w:r>
    </w:p>
    <w:p w14:paraId="607DA060" w14:textId="77777777" w:rsidR="00000000" w:rsidRDefault="00222E55">
      <w:pPr>
        <w:pStyle w:val="T1"/>
        <w:jc w:val="left"/>
        <w:rPr>
          <w:lang w:val="nl-NL"/>
        </w:rPr>
      </w:pPr>
    </w:p>
    <w:p w14:paraId="4E7E6DB9" w14:textId="77777777" w:rsidR="00000000" w:rsidRDefault="00222E55">
      <w:pPr>
        <w:pStyle w:val="T1"/>
        <w:jc w:val="left"/>
        <w:rPr>
          <w:i/>
          <w:iCs/>
          <w:lang w:val="nl-NL"/>
        </w:rPr>
      </w:pPr>
      <w:proofErr w:type="spellStart"/>
      <w:r>
        <w:rPr>
          <w:i/>
          <w:iCs/>
          <w:lang w:val="nl-NL"/>
        </w:rPr>
        <w:t>Driebeukige</w:t>
      </w:r>
      <w:proofErr w:type="spellEnd"/>
      <w:r>
        <w:rPr>
          <w:i/>
          <w:iCs/>
          <w:lang w:val="nl-NL"/>
        </w:rPr>
        <w:t xml:space="preserve"> neoclassicistische pseudo-basiliek met toren op het dak, gebouwd 1863 naar ontwerp van Th. </w:t>
      </w:r>
      <w:proofErr w:type="spellStart"/>
      <w:r>
        <w:rPr>
          <w:i/>
          <w:iCs/>
          <w:lang w:val="nl-NL"/>
        </w:rPr>
        <w:t>Molkenboer</w:t>
      </w:r>
      <w:proofErr w:type="spellEnd"/>
      <w:r>
        <w:rPr>
          <w:i/>
          <w:iCs/>
          <w:lang w:val="nl-NL"/>
        </w:rPr>
        <w:t xml:space="preserve">. In het middenschip een </w:t>
      </w:r>
      <w:proofErr w:type="spellStart"/>
      <w:r>
        <w:rPr>
          <w:i/>
          <w:iCs/>
          <w:lang w:val="nl-NL"/>
        </w:rPr>
        <w:t>gestuct</w:t>
      </w:r>
      <w:proofErr w:type="spellEnd"/>
      <w:r>
        <w:rPr>
          <w:i/>
          <w:iCs/>
          <w:lang w:val="nl-NL"/>
        </w:rPr>
        <w:t xml:space="preserve"> tongewelf, in de door </w:t>
      </w:r>
      <w:proofErr w:type="spellStart"/>
      <w:r>
        <w:rPr>
          <w:i/>
          <w:iCs/>
          <w:lang w:val="nl-NL"/>
        </w:rPr>
        <w:t>toscaanse</w:t>
      </w:r>
      <w:proofErr w:type="spellEnd"/>
      <w:r>
        <w:rPr>
          <w:i/>
          <w:iCs/>
          <w:lang w:val="nl-NL"/>
        </w:rPr>
        <w:t xml:space="preserve"> zuilen op rechte kroonli</w:t>
      </w:r>
      <w:r>
        <w:rPr>
          <w:i/>
          <w:iCs/>
          <w:lang w:val="nl-NL"/>
        </w:rPr>
        <w:t>jsten van het middenschip afgescheiden zijbeuken, vlakke plafonds. Hoogaltaar vermoedelijk door Louis Veneman.</w:t>
      </w:r>
    </w:p>
    <w:p w14:paraId="63442CCB" w14:textId="77777777" w:rsidR="00000000" w:rsidRDefault="00222E55">
      <w:pPr>
        <w:pStyle w:val="T1"/>
        <w:jc w:val="left"/>
        <w:rPr>
          <w:lang w:val="nl-NL"/>
        </w:rPr>
      </w:pPr>
    </w:p>
    <w:p w14:paraId="497758BD" w14:textId="77777777" w:rsidR="00000000" w:rsidRDefault="00222E55">
      <w:pPr>
        <w:pStyle w:val="T1"/>
        <w:jc w:val="left"/>
        <w:rPr>
          <w:lang w:val="nl-NL"/>
        </w:rPr>
      </w:pPr>
      <w:r>
        <w:rPr>
          <w:lang w:val="nl-NL"/>
        </w:rPr>
        <w:t>Kas: 1866</w:t>
      </w:r>
    </w:p>
    <w:p w14:paraId="02942135" w14:textId="77777777" w:rsidR="00000000" w:rsidRDefault="00222E55">
      <w:pPr>
        <w:pStyle w:val="T1"/>
        <w:jc w:val="left"/>
        <w:rPr>
          <w:lang w:val="nl-NL"/>
        </w:rPr>
      </w:pPr>
    </w:p>
    <w:p w14:paraId="07CA99DE" w14:textId="77777777" w:rsidR="00000000" w:rsidRDefault="00222E55">
      <w:pPr>
        <w:pStyle w:val="Heading2"/>
        <w:rPr>
          <w:i w:val="0"/>
          <w:iCs/>
        </w:rPr>
      </w:pPr>
      <w:r>
        <w:rPr>
          <w:i w:val="0"/>
          <w:iCs/>
        </w:rPr>
        <w:t>Kunsthistorische aspecten</w:t>
      </w:r>
    </w:p>
    <w:p w14:paraId="027D8231" w14:textId="77777777" w:rsidR="00000000" w:rsidRDefault="00222E55">
      <w:pPr>
        <w:pStyle w:val="T2Kunst"/>
        <w:jc w:val="left"/>
        <w:rPr>
          <w:lang w:val="nl-NL"/>
        </w:rPr>
      </w:pPr>
      <w:r>
        <w:rPr>
          <w:lang w:val="nl-NL"/>
        </w:rPr>
        <w:t xml:space="preserve">Het front van dit orgel vertoont grote overeenkomsten met dat van het uit 1861 daterende </w:t>
      </w:r>
      <w:proofErr w:type="spellStart"/>
      <w:r>
        <w:rPr>
          <w:lang w:val="nl-NL"/>
        </w:rPr>
        <w:t>Ypma</w:t>
      </w:r>
      <w:proofErr w:type="spellEnd"/>
      <w:r>
        <w:rPr>
          <w:lang w:val="nl-NL"/>
        </w:rPr>
        <w:t>-orgel in de C</w:t>
      </w:r>
      <w:r>
        <w:rPr>
          <w:lang w:val="nl-NL"/>
        </w:rPr>
        <w:t xml:space="preserve">alvijnkerk te Baarn (deel 1858-1865, 153-155). Ook hier dezelfde indeling van drie ronde torens en relatief smalle vlakke velden met tegengesteld </w:t>
      </w:r>
      <w:proofErr w:type="spellStart"/>
      <w:r>
        <w:rPr>
          <w:lang w:val="nl-NL"/>
        </w:rPr>
        <w:t>labiumverloop</w:t>
      </w:r>
      <w:proofErr w:type="spellEnd"/>
      <w:r>
        <w:rPr>
          <w:lang w:val="nl-NL"/>
        </w:rPr>
        <w:t xml:space="preserve">, dat in de bovenvelden een scherpere hoek vertoont dan in de benedenvelden. De meest opvallende </w:t>
      </w:r>
      <w:r>
        <w:rPr>
          <w:lang w:val="nl-NL"/>
        </w:rPr>
        <w:t>overeenkomst is echter de vorm van de torenkappen met hun extra naar achter hellende geleding.</w:t>
      </w:r>
    </w:p>
    <w:p w14:paraId="23F8402D" w14:textId="77777777" w:rsidR="00000000" w:rsidRDefault="00222E55">
      <w:pPr>
        <w:pStyle w:val="T2Kunst"/>
        <w:jc w:val="left"/>
        <w:rPr>
          <w:lang w:val="nl-NL"/>
        </w:rPr>
      </w:pPr>
      <w:r>
        <w:rPr>
          <w:lang w:val="nl-NL"/>
        </w:rPr>
        <w:t>Het orgel in 't Zand is iets groter dan dat te Baarn, wat consequenties heeft voor de frontopbouw. In Baarn heeft alleen de middentoren zeven pijpen, de zijtoren</w:t>
      </w:r>
      <w:r>
        <w:rPr>
          <w:lang w:val="nl-NL"/>
        </w:rPr>
        <w:t>s moeten het met vijf pijpen doen.In 't Zand hebben alle drie torens zeven pijpen. De velden in Baarn bevatten alle vijf pijpen, in 't Zand ziet men in de benedenvelden zes pijpen en in de bovenvelden zeven.</w:t>
      </w:r>
    </w:p>
    <w:p w14:paraId="05C2B348" w14:textId="77777777" w:rsidR="00000000" w:rsidRDefault="00222E55">
      <w:pPr>
        <w:pStyle w:val="T2Kunst"/>
        <w:jc w:val="left"/>
        <w:rPr>
          <w:lang w:val="nl-NL"/>
        </w:rPr>
      </w:pPr>
      <w:r>
        <w:rPr>
          <w:lang w:val="nl-NL"/>
        </w:rPr>
        <w:t>In de decoratie ziet men gedeeltelijk dezelfde v</w:t>
      </w:r>
      <w:r>
        <w:rPr>
          <w:lang w:val="nl-NL"/>
        </w:rPr>
        <w:t xml:space="preserve">ormen, maar er zijn ook grote verschillen. Bovendien mist men in 't Zand de grote verfijning die het </w:t>
      </w:r>
      <w:proofErr w:type="spellStart"/>
      <w:r>
        <w:rPr>
          <w:lang w:val="nl-NL"/>
        </w:rPr>
        <w:t>Baarnse</w:t>
      </w:r>
      <w:proofErr w:type="spellEnd"/>
      <w:r>
        <w:rPr>
          <w:lang w:val="nl-NL"/>
        </w:rPr>
        <w:t xml:space="preserve"> front kenmerkt.</w:t>
      </w:r>
    </w:p>
    <w:p w14:paraId="196485D5" w14:textId="77777777" w:rsidR="00000000" w:rsidRDefault="00222E55">
      <w:pPr>
        <w:pStyle w:val="T2Kunst"/>
        <w:jc w:val="left"/>
        <w:rPr>
          <w:lang w:val="nl-NL"/>
        </w:rPr>
      </w:pPr>
      <w:r>
        <w:rPr>
          <w:lang w:val="nl-NL"/>
        </w:rPr>
        <w:t>De stijlen zijn bij beide orgels op dezelfde manier tot pilasters getransformeerd, met een soort diamantkop halverwege. De kapitele</w:t>
      </w:r>
      <w:r>
        <w:rPr>
          <w:lang w:val="nl-NL"/>
        </w:rPr>
        <w:t>n van deze pilasters hebben in hoofdzaak dezelfde vorm als in Baarn, maar wat grover uitgevoerd.</w:t>
      </w:r>
    </w:p>
    <w:p w14:paraId="406F0A74" w14:textId="77777777" w:rsidR="00000000" w:rsidRDefault="00222E55">
      <w:pPr>
        <w:pStyle w:val="T2Kunst"/>
        <w:jc w:val="left"/>
        <w:rPr>
          <w:lang w:val="nl-NL"/>
        </w:rPr>
      </w:pPr>
      <w:r>
        <w:rPr>
          <w:lang w:val="nl-NL"/>
        </w:rPr>
        <w:t>De consoles onder de torens zijn bij beide orgels vrijwel identiek. De blinderingen aan de pijpvoeten bestaan in 't Zand uit eenvoudige tootlijsten; deze decor</w:t>
      </w:r>
      <w:r>
        <w:rPr>
          <w:lang w:val="nl-NL"/>
        </w:rPr>
        <w:t>atie heeft niets gemeen met de fraaie banden die op die plaats in Baarn zijn te zien. De lijsten tussen de etages van de velden vertoont een reeks golfranken. In Baarn ziet men die op die plaats ook, maar anders van opbouw. Aan de pijpuiteinden in de velde</w:t>
      </w:r>
      <w:r>
        <w:rPr>
          <w:lang w:val="nl-NL"/>
        </w:rPr>
        <w:t xml:space="preserve">n ziet men ook golfranken met hier en daar een bloemmotief. Overeenkomst met Baarn is er nauwelijks. Wat wel weer op het </w:t>
      </w:r>
      <w:proofErr w:type="spellStart"/>
      <w:r>
        <w:rPr>
          <w:lang w:val="nl-NL"/>
        </w:rPr>
        <w:t>Baarnse</w:t>
      </w:r>
      <w:proofErr w:type="spellEnd"/>
      <w:r>
        <w:rPr>
          <w:lang w:val="nl-NL"/>
        </w:rPr>
        <w:t xml:space="preserve"> orgel lijkt, is de versiering op de bovenlijsten van de velden. In beide gevallen ziet men weelderige bloemenslingers. De opbou</w:t>
      </w:r>
      <w:r>
        <w:rPr>
          <w:lang w:val="nl-NL"/>
        </w:rPr>
        <w:t>w ervan is in Baarn logischer dan in 't Zand. De bovenblinderingen in de torens lijken in het geheel niet op die in Baarn. Daar een uiterste doorzichtigheid, bijna metalig, hier vlezige, plastische vormen. In de middentoren ziet men een rijk, maar wat onov</w:t>
      </w:r>
      <w:r>
        <w:rPr>
          <w:lang w:val="nl-NL"/>
        </w:rPr>
        <w:t>erzichtelijk samenstel van vegetatieve voluutranken, met hier en daar een bloemmotief en een bescheiden druiventros. De vormen in de zijtorens zijn verwant, maar eenvoudiger. De torenkappen zijn versierd met eierlijsten. Dit is weer een overeenkomst met Ba</w:t>
      </w:r>
      <w:r>
        <w:rPr>
          <w:lang w:val="nl-NL"/>
        </w:rPr>
        <w:t>arn. In 't Zand ontbreken vleugelstukken. Of zij er ooit zijn geweest is niet vast te stellen.</w:t>
      </w:r>
    </w:p>
    <w:p w14:paraId="7EF0E851" w14:textId="77777777" w:rsidR="00000000" w:rsidRDefault="00222E55">
      <w:pPr>
        <w:pStyle w:val="T2Kunst"/>
        <w:jc w:val="left"/>
        <w:rPr>
          <w:lang w:val="nl-NL"/>
        </w:rPr>
      </w:pPr>
      <w:r>
        <w:rPr>
          <w:lang w:val="nl-NL"/>
        </w:rPr>
        <w:t>Het orgel te Baarn had oorspronkelijk vrijwel zeker beelden op de torens, maar daarover is niets bekend. In 't Zand zijn de beelden er nog. In het midden Caecili</w:t>
      </w:r>
      <w:r>
        <w:rPr>
          <w:lang w:val="nl-NL"/>
        </w:rPr>
        <w:t xml:space="preserve">a die haar kleine orgeltje naar beneden laat hangen. Een soortgelijk beeld vindt men bij het in </w:t>
      </w:r>
      <w:r>
        <w:rPr>
          <w:lang w:val="nl-NL"/>
        </w:rPr>
        <w:lastRenderedPageBreak/>
        <w:t>1856 gebouwde Vollebregt-orgel in de St-Victor in Noordwijkerhout (deel 1850-1858, 300-302). Beide beelden zijn vermoedelijk afkomstig van Louis Veneman. De ico</w:t>
      </w:r>
      <w:r>
        <w:rPr>
          <w:lang w:val="nl-NL"/>
        </w:rPr>
        <w:t xml:space="preserve">nografie gaat terug op een schilderij van </w:t>
      </w:r>
      <w:proofErr w:type="spellStart"/>
      <w:r>
        <w:rPr>
          <w:lang w:val="nl-NL"/>
        </w:rPr>
        <w:t>Raffael</w:t>
      </w:r>
      <w:proofErr w:type="spellEnd"/>
      <w:r>
        <w:rPr>
          <w:lang w:val="nl-NL"/>
        </w:rPr>
        <w:t xml:space="preserve"> uit 1516, thans in de Pinacotheek in Bologna. Op de zijtorens zijn bazuin blazende engelen te zien.</w:t>
      </w:r>
    </w:p>
    <w:p w14:paraId="7B0D6601" w14:textId="77777777" w:rsidR="00000000" w:rsidRDefault="00222E55">
      <w:pPr>
        <w:pStyle w:val="T2Kunst"/>
        <w:jc w:val="left"/>
        <w:rPr>
          <w:lang w:val="nl-NL"/>
        </w:rPr>
      </w:pPr>
      <w:r>
        <w:rPr>
          <w:lang w:val="nl-NL"/>
        </w:rPr>
        <w:t xml:space="preserve">Een vergelijking tussen deze beide </w:t>
      </w:r>
      <w:proofErr w:type="spellStart"/>
      <w:r>
        <w:rPr>
          <w:lang w:val="nl-NL"/>
        </w:rPr>
        <w:t>Ypma</w:t>
      </w:r>
      <w:proofErr w:type="spellEnd"/>
      <w:r>
        <w:rPr>
          <w:lang w:val="nl-NL"/>
        </w:rPr>
        <w:t xml:space="preserve">-orgels is bijzonder interessant. Het snijwerk van het </w:t>
      </w:r>
      <w:proofErr w:type="spellStart"/>
      <w:r>
        <w:rPr>
          <w:lang w:val="nl-NL"/>
        </w:rPr>
        <w:t>Baarnse</w:t>
      </w:r>
      <w:proofErr w:type="spellEnd"/>
      <w:r>
        <w:rPr>
          <w:lang w:val="nl-NL"/>
        </w:rPr>
        <w:t xml:space="preserve"> orge</w:t>
      </w:r>
      <w:r>
        <w:rPr>
          <w:lang w:val="nl-NL"/>
        </w:rPr>
        <w:t>l is van een grote verfijning en transparantie en roept een oudere stijlperiode in herinnering. Dat van 't Zand is vleziger, grover zo men wil en typerend voor de tijd van ontstaan. Men kan hier zien hoe men uitgaande van een eender basisconcept toch tot e</w:t>
      </w:r>
      <w:r>
        <w:rPr>
          <w:lang w:val="nl-NL"/>
        </w:rPr>
        <w:t>en geheel ander resultaat kan komen.</w:t>
      </w:r>
    </w:p>
    <w:p w14:paraId="4C0F3ADC" w14:textId="77777777" w:rsidR="00000000" w:rsidRDefault="00222E55">
      <w:pPr>
        <w:pStyle w:val="T2Kunst"/>
        <w:jc w:val="left"/>
        <w:rPr>
          <w:lang w:val="nl-NL"/>
        </w:rPr>
      </w:pPr>
    </w:p>
    <w:p w14:paraId="7F51E58E" w14:textId="77777777" w:rsidR="00000000" w:rsidRDefault="00222E55">
      <w:pPr>
        <w:pStyle w:val="T3Lit"/>
        <w:jc w:val="left"/>
        <w:rPr>
          <w:b/>
          <w:bCs/>
          <w:lang w:val="nl-NL"/>
        </w:rPr>
      </w:pPr>
      <w:r>
        <w:rPr>
          <w:b/>
          <w:bCs/>
          <w:lang w:val="nl-NL"/>
        </w:rPr>
        <w:t>Literatuur</w:t>
      </w:r>
    </w:p>
    <w:p w14:paraId="03E07E69" w14:textId="77777777" w:rsidR="00000000" w:rsidRDefault="00222E55">
      <w:pPr>
        <w:pStyle w:val="T3Lit"/>
        <w:jc w:val="left"/>
        <w:rPr>
          <w:lang w:val="nl-NL"/>
        </w:rPr>
      </w:pPr>
      <w:r>
        <w:rPr>
          <w:lang w:val="nl-NL"/>
        </w:rPr>
        <w:t xml:space="preserve">Jan Jongepier, Hans van Nieuwkoop, Willem Poot, </w:t>
      </w:r>
      <w:r>
        <w:rPr>
          <w:i/>
          <w:iCs/>
          <w:lang w:val="nl-NL"/>
        </w:rPr>
        <w:t>Orgels in Noord-Holland</w:t>
      </w:r>
      <w:r>
        <w:rPr>
          <w:lang w:val="nl-NL"/>
        </w:rPr>
        <w:t>. Schoorl, z.j. [1996], 236.</w:t>
      </w:r>
    </w:p>
    <w:p w14:paraId="565E4581" w14:textId="77777777" w:rsidR="00000000" w:rsidRDefault="00222E55">
      <w:pPr>
        <w:pStyle w:val="T3Lit"/>
        <w:jc w:val="left"/>
        <w:rPr>
          <w:lang w:val="nl-NL"/>
        </w:rPr>
      </w:pPr>
      <w:r>
        <w:rPr>
          <w:lang w:val="nl-NL"/>
        </w:rPr>
        <w:t xml:space="preserve">Wim Loos, </w:t>
      </w:r>
      <w:r>
        <w:rPr>
          <w:i/>
          <w:iCs/>
          <w:lang w:val="nl-NL"/>
        </w:rPr>
        <w:t xml:space="preserve">Inleiding tot het werk van de orgelmakers </w:t>
      </w:r>
      <w:proofErr w:type="spellStart"/>
      <w:r>
        <w:rPr>
          <w:i/>
          <w:iCs/>
          <w:lang w:val="nl-NL"/>
        </w:rPr>
        <w:t>Ypma</w:t>
      </w:r>
      <w:proofErr w:type="spellEnd"/>
      <w:r>
        <w:rPr>
          <w:lang w:val="nl-NL"/>
        </w:rPr>
        <w:t>. Z.p.[Oude Wetering], 1990, 182.</w:t>
      </w:r>
    </w:p>
    <w:p w14:paraId="799D4B03" w14:textId="77777777" w:rsidR="00000000" w:rsidRDefault="00222E55">
      <w:pPr>
        <w:pStyle w:val="T3Lit"/>
        <w:jc w:val="left"/>
        <w:rPr>
          <w:b/>
          <w:bCs/>
          <w:lang w:val="nl-NL"/>
        </w:rPr>
      </w:pPr>
    </w:p>
    <w:p w14:paraId="2253BA89" w14:textId="77777777" w:rsidR="00000000" w:rsidRDefault="00222E55">
      <w:pPr>
        <w:pStyle w:val="T3Lit"/>
        <w:jc w:val="left"/>
        <w:rPr>
          <w:bCs/>
          <w:lang w:val="nl-NL"/>
        </w:rPr>
      </w:pPr>
      <w:r>
        <w:rPr>
          <w:b/>
          <w:bCs/>
          <w:lang w:val="nl-NL"/>
        </w:rPr>
        <w:t>Niet gepubliceer</w:t>
      </w:r>
      <w:r>
        <w:rPr>
          <w:b/>
          <w:bCs/>
          <w:lang w:val="nl-NL"/>
        </w:rPr>
        <w:t>de bron</w:t>
      </w:r>
    </w:p>
    <w:p w14:paraId="0127EAC5" w14:textId="77777777" w:rsidR="00000000" w:rsidRDefault="00222E55">
      <w:pPr>
        <w:pStyle w:val="T3Lit"/>
        <w:jc w:val="left"/>
        <w:rPr>
          <w:bCs/>
          <w:lang w:val="nl-NL"/>
        </w:rPr>
      </w:pPr>
      <w:r>
        <w:rPr>
          <w:bCs/>
          <w:lang w:val="nl-NL"/>
        </w:rPr>
        <w:t xml:space="preserve">Archief </w:t>
      </w:r>
      <w:proofErr w:type="spellStart"/>
      <w:r>
        <w:rPr>
          <w:bCs/>
          <w:lang w:val="nl-NL"/>
        </w:rPr>
        <w:t>Flentrop</w:t>
      </w:r>
      <w:proofErr w:type="spellEnd"/>
      <w:r>
        <w:rPr>
          <w:bCs/>
          <w:lang w:val="nl-NL"/>
        </w:rPr>
        <w:t xml:space="preserve"> Orgelbouw.</w:t>
      </w:r>
    </w:p>
    <w:p w14:paraId="7366489A" w14:textId="77777777" w:rsidR="00000000" w:rsidRDefault="00222E55">
      <w:pPr>
        <w:pStyle w:val="T3Lit"/>
        <w:jc w:val="left"/>
        <w:rPr>
          <w:lang w:val="nl-NL"/>
        </w:rPr>
      </w:pPr>
    </w:p>
    <w:p w14:paraId="35FC2F43" w14:textId="77777777" w:rsidR="00000000" w:rsidRDefault="00222E55">
      <w:pPr>
        <w:pStyle w:val="T3Lit"/>
        <w:jc w:val="left"/>
        <w:rPr>
          <w:lang w:val="nl-NL"/>
        </w:rPr>
      </w:pPr>
      <w:r>
        <w:rPr>
          <w:lang w:val="nl-NL"/>
        </w:rPr>
        <w:t>Orgelnummer 1868</w:t>
      </w:r>
    </w:p>
    <w:p w14:paraId="26ADF156" w14:textId="77777777" w:rsidR="00000000" w:rsidRDefault="00222E55">
      <w:pPr>
        <w:pStyle w:val="T1"/>
        <w:jc w:val="left"/>
        <w:rPr>
          <w:lang w:val="nl-NL"/>
        </w:rPr>
      </w:pPr>
    </w:p>
    <w:p w14:paraId="7A103B78" w14:textId="77777777" w:rsidR="00000000" w:rsidRDefault="00222E55">
      <w:pPr>
        <w:pStyle w:val="Heading2"/>
        <w:rPr>
          <w:i w:val="0"/>
          <w:iCs/>
        </w:rPr>
      </w:pPr>
      <w:r>
        <w:rPr>
          <w:i w:val="0"/>
          <w:iCs/>
        </w:rPr>
        <w:t>Historische gegevens</w:t>
      </w:r>
    </w:p>
    <w:p w14:paraId="5BC65285" w14:textId="77777777" w:rsidR="00000000" w:rsidRDefault="00222E55">
      <w:pPr>
        <w:pStyle w:val="T1"/>
        <w:jc w:val="left"/>
        <w:rPr>
          <w:lang w:val="nl-NL"/>
        </w:rPr>
      </w:pPr>
    </w:p>
    <w:p w14:paraId="62588FC2" w14:textId="77777777" w:rsidR="00000000" w:rsidRDefault="00222E55">
      <w:pPr>
        <w:pStyle w:val="T1"/>
        <w:jc w:val="left"/>
        <w:rPr>
          <w:lang w:val="nl-NL"/>
        </w:rPr>
      </w:pPr>
      <w:r>
        <w:rPr>
          <w:lang w:val="nl-NL"/>
        </w:rPr>
        <w:t>Bouwers</w:t>
      </w:r>
    </w:p>
    <w:p w14:paraId="7A8FDE57" w14:textId="77777777" w:rsidR="00000000" w:rsidRDefault="00222E55">
      <w:pPr>
        <w:pStyle w:val="T1"/>
        <w:jc w:val="left"/>
        <w:rPr>
          <w:lang w:val="nl-NL"/>
        </w:rPr>
      </w:pPr>
      <w:r>
        <w:rPr>
          <w:lang w:val="nl-NL"/>
        </w:rPr>
        <w:t xml:space="preserve">1. L.S. </w:t>
      </w:r>
      <w:proofErr w:type="spellStart"/>
      <w:r>
        <w:rPr>
          <w:lang w:val="nl-NL"/>
        </w:rPr>
        <w:t>Ypma</w:t>
      </w:r>
      <w:proofErr w:type="spellEnd"/>
    </w:p>
    <w:p w14:paraId="7C5199C7" w14:textId="77777777" w:rsidR="00000000" w:rsidRDefault="00222E55">
      <w:pPr>
        <w:pStyle w:val="T1"/>
        <w:jc w:val="left"/>
        <w:rPr>
          <w:lang w:val="nl-NL"/>
        </w:rPr>
      </w:pPr>
      <w:r>
        <w:rPr>
          <w:lang w:val="nl-NL"/>
        </w:rPr>
        <w:t>2. B. Pels</w:t>
      </w:r>
    </w:p>
    <w:p w14:paraId="61854FF7" w14:textId="77777777" w:rsidR="00000000" w:rsidRDefault="00222E55">
      <w:pPr>
        <w:pStyle w:val="T1"/>
        <w:jc w:val="left"/>
        <w:rPr>
          <w:lang w:val="nl-NL"/>
        </w:rPr>
      </w:pPr>
    </w:p>
    <w:p w14:paraId="5259AD7E" w14:textId="77777777" w:rsidR="00000000" w:rsidRDefault="00222E55">
      <w:pPr>
        <w:pStyle w:val="T1"/>
        <w:jc w:val="left"/>
        <w:rPr>
          <w:lang w:val="nl-NL"/>
        </w:rPr>
      </w:pPr>
      <w:r>
        <w:rPr>
          <w:lang w:val="nl-NL"/>
        </w:rPr>
        <w:t>Jaren van oplevering</w:t>
      </w:r>
    </w:p>
    <w:p w14:paraId="556190CA" w14:textId="77777777" w:rsidR="00000000" w:rsidRDefault="00222E55">
      <w:pPr>
        <w:pStyle w:val="T1"/>
        <w:jc w:val="left"/>
        <w:rPr>
          <w:lang w:val="nl-NL"/>
        </w:rPr>
      </w:pPr>
      <w:r>
        <w:rPr>
          <w:lang w:val="nl-NL"/>
        </w:rPr>
        <w:t>1. 1866</w:t>
      </w:r>
    </w:p>
    <w:p w14:paraId="1AFC834E" w14:textId="77777777" w:rsidR="00000000" w:rsidRDefault="00222E55">
      <w:pPr>
        <w:pStyle w:val="T1"/>
        <w:jc w:val="left"/>
        <w:rPr>
          <w:lang w:val="nl-NL"/>
        </w:rPr>
      </w:pPr>
      <w:r>
        <w:rPr>
          <w:lang w:val="nl-NL"/>
        </w:rPr>
        <w:t>2. 1920</w:t>
      </w:r>
    </w:p>
    <w:p w14:paraId="64460CB8" w14:textId="77777777" w:rsidR="00000000" w:rsidRDefault="00222E55">
      <w:pPr>
        <w:pStyle w:val="T1"/>
        <w:jc w:val="left"/>
        <w:rPr>
          <w:lang w:val="nl-NL"/>
        </w:rPr>
      </w:pPr>
    </w:p>
    <w:p w14:paraId="6E62D053" w14:textId="77777777" w:rsidR="00000000" w:rsidRDefault="00222E55">
      <w:pPr>
        <w:pStyle w:val="T1"/>
        <w:jc w:val="left"/>
        <w:rPr>
          <w:lang w:val="nl-NL"/>
        </w:rPr>
      </w:pPr>
      <w:r>
        <w:rPr>
          <w:lang w:val="nl-NL"/>
        </w:rPr>
        <w:t>Dispositie volgens contract 1864</w:t>
      </w:r>
    </w:p>
    <w:tbl>
      <w:tblPr>
        <w:tblW w:w="0" w:type="auto"/>
        <w:tblBorders>
          <w:top w:val="nil"/>
          <w:left w:val="nil"/>
          <w:bottom w:val="nil"/>
          <w:right w:val="nil"/>
          <w:insideH w:val="nil"/>
          <w:insideV w:val="nil"/>
        </w:tblBorders>
        <w:tblLook w:val="00BE" w:firstRow="1" w:lastRow="0" w:firstColumn="1" w:lastColumn="0" w:noHBand="0" w:noVBand="0"/>
      </w:tblPr>
      <w:tblGrid>
        <w:gridCol w:w="1388"/>
        <w:gridCol w:w="901"/>
        <w:gridCol w:w="1813"/>
        <w:gridCol w:w="451"/>
      </w:tblGrid>
      <w:tr w:rsidR="00000000" w14:paraId="5E973F04" w14:textId="77777777">
        <w:tc>
          <w:tcPr>
            <w:tcW w:w="1388" w:type="dxa"/>
          </w:tcPr>
          <w:p w14:paraId="5FDEE60E" w14:textId="77777777" w:rsidR="00000000" w:rsidRDefault="00222E55">
            <w:pPr>
              <w:pStyle w:val="T4dispositie"/>
              <w:jc w:val="left"/>
              <w:rPr>
                <w:i/>
                <w:iCs/>
                <w:lang w:val="nl-NL"/>
              </w:rPr>
            </w:pPr>
            <w:r>
              <w:rPr>
                <w:i/>
                <w:iCs/>
                <w:lang w:val="nl-NL"/>
              </w:rPr>
              <w:t>Manuaal (I)</w:t>
            </w:r>
          </w:p>
          <w:p w14:paraId="052C8221" w14:textId="77777777" w:rsidR="00000000" w:rsidRDefault="00222E55">
            <w:pPr>
              <w:pStyle w:val="T4dispositie"/>
              <w:jc w:val="left"/>
              <w:rPr>
                <w:lang w:val="nl-NL"/>
              </w:rPr>
            </w:pPr>
            <w:r>
              <w:rPr>
                <w:lang w:val="nl-NL"/>
              </w:rPr>
              <w:t>Prestant</w:t>
            </w:r>
          </w:p>
          <w:p w14:paraId="1788D3B4" w14:textId="77777777" w:rsidR="00000000" w:rsidRDefault="00222E55">
            <w:pPr>
              <w:pStyle w:val="T4dispositie"/>
              <w:jc w:val="left"/>
              <w:rPr>
                <w:lang w:val="nl-NL"/>
              </w:rPr>
            </w:pPr>
            <w:r>
              <w:rPr>
                <w:lang w:val="nl-NL"/>
              </w:rPr>
              <w:t>Bourdon</w:t>
            </w:r>
          </w:p>
          <w:p w14:paraId="772E5E34" w14:textId="77777777" w:rsidR="00000000" w:rsidRDefault="00222E55">
            <w:pPr>
              <w:pStyle w:val="T4dispositie"/>
              <w:jc w:val="left"/>
              <w:rPr>
                <w:lang w:val="nl-NL"/>
              </w:rPr>
            </w:pPr>
            <w:proofErr w:type="spellStart"/>
            <w:r>
              <w:rPr>
                <w:lang w:val="nl-NL"/>
              </w:rPr>
              <w:t>Salicionaal</w:t>
            </w:r>
            <w:proofErr w:type="spellEnd"/>
          </w:p>
          <w:p w14:paraId="48E0EB79" w14:textId="77777777" w:rsidR="00000000" w:rsidRDefault="00222E55">
            <w:pPr>
              <w:pStyle w:val="T4dispositie"/>
              <w:jc w:val="left"/>
              <w:rPr>
                <w:lang w:val="nl-NL"/>
              </w:rPr>
            </w:pPr>
            <w:r>
              <w:rPr>
                <w:lang w:val="nl-NL"/>
              </w:rPr>
              <w:t>Octaaf</w:t>
            </w:r>
          </w:p>
          <w:p w14:paraId="77B66116" w14:textId="77777777" w:rsidR="00000000" w:rsidRDefault="00222E55">
            <w:pPr>
              <w:pStyle w:val="T4dispositie"/>
              <w:jc w:val="left"/>
              <w:rPr>
                <w:lang w:val="nl-NL"/>
              </w:rPr>
            </w:pPr>
            <w:r>
              <w:rPr>
                <w:lang w:val="nl-NL"/>
              </w:rPr>
              <w:t>Fluit</w:t>
            </w:r>
          </w:p>
          <w:p w14:paraId="2AB78AEB" w14:textId="77777777" w:rsidR="00000000" w:rsidRDefault="00222E55">
            <w:pPr>
              <w:pStyle w:val="T4dispositie"/>
              <w:jc w:val="left"/>
              <w:rPr>
                <w:lang w:val="nl-NL"/>
              </w:rPr>
            </w:pPr>
            <w:r>
              <w:rPr>
                <w:lang w:val="nl-NL"/>
              </w:rPr>
              <w:t>Quint</w:t>
            </w:r>
          </w:p>
          <w:p w14:paraId="5E593202" w14:textId="77777777" w:rsidR="00000000" w:rsidRDefault="00222E55">
            <w:pPr>
              <w:pStyle w:val="T4dispositie"/>
              <w:jc w:val="left"/>
              <w:rPr>
                <w:lang w:val="nl-NL"/>
              </w:rPr>
            </w:pPr>
            <w:r>
              <w:rPr>
                <w:lang w:val="nl-NL"/>
              </w:rPr>
              <w:t>Octaaf</w:t>
            </w:r>
          </w:p>
          <w:p w14:paraId="1EE0725C" w14:textId="77777777" w:rsidR="00000000" w:rsidRDefault="00222E55">
            <w:pPr>
              <w:pStyle w:val="T4dispositie"/>
              <w:jc w:val="left"/>
              <w:rPr>
                <w:lang w:val="nl-NL"/>
              </w:rPr>
            </w:pPr>
            <w:r>
              <w:rPr>
                <w:lang w:val="nl-NL"/>
              </w:rPr>
              <w:t>Mixtuur</w:t>
            </w:r>
          </w:p>
          <w:p w14:paraId="23900206" w14:textId="77777777" w:rsidR="00000000" w:rsidRDefault="00222E55">
            <w:pPr>
              <w:pStyle w:val="T4dispositie"/>
              <w:jc w:val="left"/>
              <w:rPr>
                <w:lang w:val="nl-NL"/>
              </w:rPr>
            </w:pPr>
            <w:r>
              <w:rPr>
                <w:lang w:val="nl-NL"/>
              </w:rPr>
              <w:t>Cornet D</w:t>
            </w:r>
          </w:p>
          <w:p w14:paraId="66AA6869" w14:textId="77777777" w:rsidR="00000000" w:rsidRDefault="00222E55">
            <w:pPr>
              <w:pStyle w:val="T4dispositie"/>
              <w:jc w:val="left"/>
              <w:rPr>
                <w:lang w:val="nl-NL"/>
              </w:rPr>
            </w:pPr>
            <w:r>
              <w:rPr>
                <w:lang w:val="nl-NL"/>
              </w:rPr>
              <w:t>Trompet</w:t>
            </w:r>
          </w:p>
        </w:tc>
        <w:tc>
          <w:tcPr>
            <w:tcW w:w="901" w:type="dxa"/>
          </w:tcPr>
          <w:p w14:paraId="327461E2" w14:textId="77777777" w:rsidR="00000000" w:rsidRDefault="00222E55">
            <w:pPr>
              <w:pStyle w:val="T4dispositie"/>
              <w:jc w:val="left"/>
              <w:rPr>
                <w:lang w:val="nl-NL"/>
              </w:rPr>
            </w:pPr>
          </w:p>
          <w:p w14:paraId="35DBD77F" w14:textId="77777777" w:rsidR="00000000" w:rsidRDefault="00222E55">
            <w:pPr>
              <w:pStyle w:val="T4dispositie"/>
              <w:jc w:val="left"/>
              <w:rPr>
                <w:lang w:val="nl-NL"/>
              </w:rPr>
            </w:pPr>
            <w:r>
              <w:rPr>
                <w:lang w:val="nl-NL"/>
              </w:rPr>
              <w:t>8'</w:t>
            </w:r>
          </w:p>
          <w:p w14:paraId="4DE6E60C" w14:textId="77777777" w:rsidR="00000000" w:rsidRDefault="00222E55">
            <w:pPr>
              <w:pStyle w:val="T4dispositie"/>
              <w:jc w:val="left"/>
              <w:rPr>
                <w:lang w:val="nl-NL"/>
              </w:rPr>
            </w:pPr>
            <w:r>
              <w:rPr>
                <w:lang w:val="nl-NL"/>
              </w:rPr>
              <w:t>8'</w:t>
            </w:r>
          </w:p>
          <w:p w14:paraId="2E143C11" w14:textId="77777777" w:rsidR="00000000" w:rsidRDefault="00222E55">
            <w:pPr>
              <w:pStyle w:val="T4dispositie"/>
              <w:jc w:val="left"/>
              <w:rPr>
                <w:lang w:val="nl-NL"/>
              </w:rPr>
            </w:pPr>
            <w:r>
              <w:rPr>
                <w:lang w:val="nl-NL"/>
              </w:rPr>
              <w:t>8'</w:t>
            </w:r>
          </w:p>
          <w:p w14:paraId="59512C9E" w14:textId="77777777" w:rsidR="00000000" w:rsidRDefault="00222E55">
            <w:pPr>
              <w:pStyle w:val="T4dispositie"/>
              <w:jc w:val="left"/>
              <w:rPr>
                <w:lang w:val="nl-NL"/>
              </w:rPr>
            </w:pPr>
            <w:r>
              <w:rPr>
                <w:lang w:val="nl-NL"/>
              </w:rPr>
              <w:t>4'</w:t>
            </w:r>
          </w:p>
          <w:p w14:paraId="1A299E70" w14:textId="77777777" w:rsidR="00000000" w:rsidRDefault="00222E55">
            <w:pPr>
              <w:pStyle w:val="T4dispositie"/>
              <w:jc w:val="left"/>
              <w:rPr>
                <w:lang w:val="nl-NL"/>
              </w:rPr>
            </w:pPr>
            <w:r>
              <w:rPr>
                <w:lang w:val="nl-NL"/>
              </w:rPr>
              <w:t>4'</w:t>
            </w:r>
          </w:p>
          <w:p w14:paraId="49AFFDE3" w14:textId="77777777" w:rsidR="00000000" w:rsidRDefault="00222E55">
            <w:pPr>
              <w:pStyle w:val="T4dispositie"/>
              <w:jc w:val="left"/>
              <w:rPr>
                <w:lang w:val="nl-NL"/>
              </w:rPr>
            </w:pPr>
            <w:r>
              <w:rPr>
                <w:lang w:val="nl-NL"/>
              </w:rPr>
              <w:t>3'</w:t>
            </w:r>
          </w:p>
          <w:p w14:paraId="7FABC713" w14:textId="77777777" w:rsidR="00000000" w:rsidRDefault="00222E55">
            <w:pPr>
              <w:pStyle w:val="T4dispositie"/>
              <w:jc w:val="left"/>
              <w:rPr>
                <w:lang w:val="nl-NL"/>
              </w:rPr>
            </w:pPr>
            <w:r>
              <w:rPr>
                <w:lang w:val="nl-NL"/>
              </w:rPr>
              <w:t>2'</w:t>
            </w:r>
          </w:p>
          <w:p w14:paraId="7C012D64" w14:textId="77777777" w:rsidR="00000000" w:rsidRDefault="00222E55">
            <w:pPr>
              <w:pStyle w:val="T4dispositie"/>
              <w:jc w:val="left"/>
              <w:rPr>
                <w:lang w:val="nl-NL"/>
              </w:rPr>
            </w:pPr>
            <w:r>
              <w:rPr>
                <w:lang w:val="nl-NL"/>
              </w:rPr>
              <w:t>2-3 st.</w:t>
            </w:r>
          </w:p>
          <w:p w14:paraId="54376185" w14:textId="77777777" w:rsidR="00000000" w:rsidRDefault="00222E55">
            <w:pPr>
              <w:pStyle w:val="T4dispositie"/>
              <w:jc w:val="left"/>
              <w:rPr>
                <w:lang w:val="nl-NL"/>
              </w:rPr>
            </w:pPr>
            <w:r>
              <w:rPr>
                <w:lang w:val="nl-NL"/>
              </w:rPr>
              <w:t>3 st.</w:t>
            </w:r>
          </w:p>
          <w:p w14:paraId="6BA4FF75" w14:textId="77777777" w:rsidR="00000000" w:rsidRDefault="00222E55">
            <w:pPr>
              <w:pStyle w:val="T4dispositie"/>
              <w:jc w:val="left"/>
              <w:rPr>
                <w:lang w:val="nl-NL"/>
              </w:rPr>
            </w:pPr>
            <w:r>
              <w:rPr>
                <w:lang w:val="nl-NL"/>
              </w:rPr>
              <w:t>8'</w:t>
            </w:r>
          </w:p>
        </w:tc>
        <w:tc>
          <w:tcPr>
            <w:tcW w:w="1813" w:type="dxa"/>
          </w:tcPr>
          <w:p w14:paraId="33E92B08" w14:textId="77777777" w:rsidR="00000000" w:rsidRDefault="00222E55">
            <w:pPr>
              <w:pStyle w:val="T4dispositie"/>
              <w:jc w:val="left"/>
              <w:rPr>
                <w:i/>
                <w:iCs/>
                <w:lang w:val="nl-NL"/>
              </w:rPr>
            </w:pPr>
            <w:r>
              <w:rPr>
                <w:i/>
                <w:iCs/>
                <w:lang w:val="nl-NL"/>
              </w:rPr>
              <w:t>Bovenwerk (II)</w:t>
            </w:r>
          </w:p>
          <w:p w14:paraId="1324B1BE" w14:textId="77777777" w:rsidR="00000000" w:rsidRDefault="00222E55">
            <w:pPr>
              <w:pStyle w:val="T4dispositie"/>
              <w:jc w:val="left"/>
              <w:rPr>
                <w:lang w:val="nl-NL"/>
              </w:rPr>
            </w:pPr>
            <w:r>
              <w:rPr>
                <w:lang w:val="nl-NL"/>
              </w:rPr>
              <w:t>Prestant</w:t>
            </w:r>
          </w:p>
          <w:p w14:paraId="01C385B7" w14:textId="77777777" w:rsidR="00000000" w:rsidRDefault="00222E55">
            <w:pPr>
              <w:pStyle w:val="T4dispositie"/>
              <w:jc w:val="left"/>
              <w:rPr>
                <w:lang w:val="nl-NL"/>
              </w:rPr>
            </w:pPr>
            <w:r>
              <w:rPr>
                <w:lang w:val="nl-NL"/>
              </w:rPr>
              <w:t>Roerfluit</w:t>
            </w:r>
          </w:p>
          <w:p w14:paraId="44ED8017" w14:textId="77777777" w:rsidR="00000000" w:rsidRDefault="00222E55">
            <w:pPr>
              <w:pStyle w:val="T4dispositie"/>
              <w:jc w:val="left"/>
              <w:rPr>
                <w:lang w:val="nl-NL"/>
              </w:rPr>
            </w:pPr>
            <w:r>
              <w:rPr>
                <w:lang w:val="nl-NL"/>
              </w:rPr>
              <w:t>Viola di Gamba</w:t>
            </w:r>
          </w:p>
          <w:p w14:paraId="6657DE8D" w14:textId="77777777" w:rsidR="00000000" w:rsidRDefault="00222E55">
            <w:pPr>
              <w:pStyle w:val="T4dispositie"/>
              <w:jc w:val="left"/>
              <w:rPr>
                <w:lang w:val="nl-NL"/>
              </w:rPr>
            </w:pPr>
            <w:r>
              <w:rPr>
                <w:lang w:val="nl-NL"/>
              </w:rPr>
              <w:t>Roerfluit</w:t>
            </w:r>
          </w:p>
          <w:p w14:paraId="5401C327" w14:textId="77777777" w:rsidR="00000000" w:rsidRDefault="00222E55">
            <w:pPr>
              <w:pStyle w:val="T4dispositie"/>
              <w:jc w:val="left"/>
              <w:rPr>
                <w:lang w:val="nl-NL"/>
              </w:rPr>
            </w:pPr>
            <w:proofErr w:type="spellStart"/>
            <w:r>
              <w:rPr>
                <w:lang w:val="nl-NL"/>
              </w:rPr>
              <w:t>Quintfluit</w:t>
            </w:r>
            <w:proofErr w:type="spellEnd"/>
          </w:p>
          <w:p w14:paraId="62A899A4" w14:textId="77777777" w:rsidR="00000000" w:rsidRDefault="00222E55">
            <w:pPr>
              <w:pStyle w:val="T4dispositie"/>
              <w:jc w:val="left"/>
              <w:rPr>
                <w:lang w:val="nl-NL"/>
              </w:rPr>
            </w:pPr>
            <w:r>
              <w:rPr>
                <w:lang w:val="nl-NL"/>
              </w:rPr>
              <w:t>Speelfluit</w:t>
            </w:r>
          </w:p>
          <w:p w14:paraId="791B06AF" w14:textId="77777777" w:rsidR="00000000" w:rsidRDefault="00222E55">
            <w:pPr>
              <w:pStyle w:val="T4dispositie"/>
              <w:jc w:val="left"/>
              <w:rPr>
                <w:lang w:val="nl-NL"/>
              </w:rPr>
            </w:pPr>
            <w:r>
              <w:rPr>
                <w:lang w:val="nl-NL"/>
              </w:rPr>
              <w:t>Dulciaan</w:t>
            </w:r>
          </w:p>
        </w:tc>
        <w:tc>
          <w:tcPr>
            <w:tcW w:w="451" w:type="dxa"/>
          </w:tcPr>
          <w:p w14:paraId="1CDC6D2D" w14:textId="77777777" w:rsidR="00000000" w:rsidRDefault="00222E55">
            <w:pPr>
              <w:pStyle w:val="T4dispositie"/>
              <w:jc w:val="left"/>
              <w:rPr>
                <w:lang w:val="nl-NL"/>
              </w:rPr>
            </w:pPr>
          </w:p>
          <w:p w14:paraId="4F5505BA" w14:textId="77777777" w:rsidR="00000000" w:rsidRDefault="00222E55">
            <w:pPr>
              <w:pStyle w:val="T4dispositie"/>
              <w:jc w:val="left"/>
              <w:rPr>
                <w:lang w:val="nl-NL"/>
              </w:rPr>
            </w:pPr>
            <w:r>
              <w:rPr>
                <w:lang w:val="nl-NL"/>
              </w:rPr>
              <w:t>8'</w:t>
            </w:r>
          </w:p>
          <w:p w14:paraId="0BC99B1F" w14:textId="77777777" w:rsidR="00000000" w:rsidRDefault="00222E55">
            <w:pPr>
              <w:pStyle w:val="T4dispositie"/>
              <w:jc w:val="left"/>
              <w:rPr>
                <w:lang w:val="nl-NL"/>
              </w:rPr>
            </w:pPr>
            <w:r>
              <w:rPr>
                <w:lang w:val="nl-NL"/>
              </w:rPr>
              <w:t>8'</w:t>
            </w:r>
          </w:p>
          <w:p w14:paraId="5050B2FA" w14:textId="77777777" w:rsidR="00000000" w:rsidRDefault="00222E55">
            <w:pPr>
              <w:pStyle w:val="T4dispositie"/>
              <w:jc w:val="left"/>
              <w:rPr>
                <w:lang w:val="nl-NL"/>
              </w:rPr>
            </w:pPr>
            <w:r>
              <w:rPr>
                <w:lang w:val="nl-NL"/>
              </w:rPr>
              <w:t>8'</w:t>
            </w:r>
          </w:p>
          <w:p w14:paraId="42EEFBEF" w14:textId="77777777" w:rsidR="00000000" w:rsidRDefault="00222E55">
            <w:pPr>
              <w:pStyle w:val="T4dispositie"/>
              <w:jc w:val="left"/>
              <w:rPr>
                <w:lang w:val="nl-NL"/>
              </w:rPr>
            </w:pPr>
            <w:r>
              <w:rPr>
                <w:lang w:val="nl-NL"/>
              </w:rPr>
              <w:t>4'</w:t>
            </w:r>
          </w:p>
          <w:p w14:paraId="6543D4DE" w14:textId="77777777" w:rsidR="00000000" w:rsidRDefault="00222E55">
            <w:pPr>
              <w:pStyle w:val="T4dispositie"/>
              <w:jc w:val="left"/>
              <w:rPr>
                <w:lang w:val="nl-NL"/>
              </w:rPr>
            </w:pPr>
            <w:r>
              <w:rPr>
                <w:lang w:val="nl-NL"/>
              </w:rPr>
              <w:t>3'</w:t>
            </w:r>
          </w:p>
          <w:p w14:paraId="764A28B4" w14:textId="77777777" w:rsidR="00000000" w:rsidRDefault="00222E55">
            <w:pPr>
              <w:pStyle w:val="T4dispositie"/>
              <w:jc w:val="left"/>
              <w:rPr>
                <w:lang w:val="nl-NL"/>
              </w:rPr>
            </w:pPr>
            <w:r>
              <w:rPr>
                <w:lang w:val="nl-NL"/>
              </w:rPr>
              <w:t>2'</w:t>
            </w:r>
          </w:p>
          <w:p w14:paraId="16087C5A" w14:textId="77777777" w:rsidR="00000000" w:rsidRDefault="00222E55">
            <w:pPr>
              <w:pStyle w:val="T4dispositie"/>
              <w:jc w:val="left"/>
              <w:rPr>
                <w:lang w:val="nl-NL"/>
              </w:rPr>
            </w:pPr>
            <w:r>
              <w:rPr>
                <w:lang w:val="nl-NL"/>
              </w:rPr>
              <w:t>8'</w:t>
            </w:r>
          </w:p>
        </w:tc>
      </w:tr>
    </w:tbl>
    <w:p w14:paraId="6B5970BD" w14:textId="77777777" w:rsidR="00000000" w:rsidRDefault="00222E55">
      <w:pPr>
        <w:pStyle w:val="T4dispositie"/>
        <w:jc w:val="left"/>
        <w:rPr>
          <w:lang w:val="nl-NL"/>
        </w:rPr>
      </w:pPr>
    </w:p>
    <w:p w14:paraId="6146FF44" w14:textId="77777777" w:rsidR="00000000" w:rsidRDefault="00222E55">
      <w:pPr>
        <w:pStyle w:val="T4dispositie"/>
        <w:jc w:val="left"/>
        <w:rPr>
          <w:lang w:val="nl-NL"/>
        </w:rPr>
      </w:pPr>
      <w:r>
        <w:rPr>
          <w:lang w:val="nl-NL"/>
        </w:rPr>
        <w:t>manuaalkoppel</w:t>
      </w:r>
    </w:p>
    <w:p w14:paraId="7BBBB03C" w14:textId="77777777" w:rsidR="00000000" w:rsidRDefault="00222E55">
      <w:pPr>
        <w:pStyle w:val="T4dispositie"/>
        <w:jc w:val="left"/>
        <w:rPr>
          <w:lang w:val="nl-NL"/>
        </w:rPr>
      </w:pPr>
      <w:r>
        <w:rPr>
          <w:lang w:val="nl-NL"/>
        </w:rPr>
        <w:t>aangehangen pedaal</w:t>
      </w:r>
    </w:p>
    <w:p w14:paraId="6A64FA83" w14:textId="77777777" w:rsidR="00000000" w:rsidRDefault="00222E55">
      <w:pPr>
        <w:pStyle w:val="T1"/>
        <w:jc w:val="left"/>
        <w:rPr>
          <w:lang w:val="nl-NL"/>
        </w:rPr>
      </w:pPr>
    </w:p>
    <w:p w14:paraId="3EEB523A" w14:textId="77777777" w:rsidR="00000000" w:rsidRDefault="00222E55">
      <w:pPr>
        <w:pStyle w:val="T1"/>
        <w:jc w:val="left"/>
        <w:rPr>
          <w:lang w:val="nl-NL"/>
        </w:rPr>
      </w:pPr>
      <w:r>
        <w:rPr>
          <w:lang w:val="nl-NL"/>
        </w:rPr>
        <w:t>B. Pels 1920</w:t>
      </w:r>
    </w:p>
    <w:p w14:paraId="64BE3E5B" w14:textId="77777777" w:rsidR="00000000" w:rsidRDefault="00222E55">
      <w:pPr>
        <w:pStyle w:val="T1"/>
        <w:jc w:val="left"/>
        <w:rPr>
          <w:lang w:val="nl-NL"/>
        </w:rPr>
      </w:pPr>
      <w:r>
        <w:rPr>
          <w:lang w:val="nl-NL"/>
        </w:rPr>
        <w:t>.</w:t>
      </w:r>
      <w:r>
        <w:rPr>
          <w:lang w:val="nl-NL"/>
        </w:rPr>
        <w:tab/>
        <w:t>orgel schoongemaakt, hersteld en uitg</w:t>
      </w:r>
      <w:r>
        <w:rPr>
          <w:lang w:val="nl-NL"/>
        </w:rPr>
        <w:t>ebreid met pneumatisch vrij pedaal</w:t>
      </w:r>
    </w:p>
    <w:p w14:paraId="716B073E" w14:textId="77777777" w:rsidR="00000000" w:rsidRDefault="00222E55">
      <w:pPr>
        <w:pStyle w:val="T1"/>
        <w:jc w:val="left"/>
        <w:rPr>
          <w:lang w:val="nl-NL"/>
        </w:rPr>
      </w:pPr>
      <w:r>
        <w:rPr>
          <w:lang w:val="nl-NL"/>
        </w:rPr>
        <w:t>.</w:t>
      </w:r>
      <w:r>
        <w:rPr>
          <w:lang w:val="nl-NL"/>
        </w:rPr>
        <w:tab/>
        <w:t>dispositiewijzigingen:</w:t>
      </w:r>
    </w:p>
    <w:p w14:paraId="3201BBBA" w14:textId="77777777" w:rsidR="00000000" w:rsidRDefault="00222E55">
      <w:pPr>
        <w:pStyle w:val="T1"/>
        <w:jc w:val="left"/>
        <w:rPr>
          <w:lang w:val="nl-NL"/>
        </w:rPr>
      </w:pPr>
      <w:r>
        <w:rPr>
          <w:lang w:val="nl-NL"/>
        </w:rPr>
        <w:t>.</w:t>
      </w:r>
      <w:r>
        <w:rPr>
          <w:lang w:val="nl-NL"/>
        </w:rPr>
        <w:tab/>
        <w:t>HW – Cornet D 3 st., + Bourdon 16' (</w:t>
      </w:r>
      <w:proofErr w:type="spellStart"/>
      <w:r>
        <w:rPr>
          <w:lang w:val="nl-NL"/>
        </w:rPr>
        <w:t>C-f</w:t>
      </w:r>
      <w:proofErr w:type="spellEnd"/>
      <w:r>
        <w:rPr>
          <w:lang w:val="nl-NL"/>
        </w:rPr>
        <w:t xml:space="preserve"> op pneumatische kegellade)</w:t>
      </w:r>
    </w:p>
    <w:p w14:paraId="078B9F1F" w14:textId="77777777" w:rsidR="00000000" w:rsidRDefault="00222E55">
      <w:pPr>
        <w:pStyle w:val="T1"/>
        <w:jc w:val="left"/>
        <w:rPr>
          <w:lang w:val="nl-NL"/>
        </w:rPr>
      </w:pPr>
      <w:r>
        <w:rPr>
          <w:lang w:val="nl-NL"/>
        </w:rPr>
        <w:tab/>
        <w:t xml:space="preserve">BW – </w:t>
      </w:r>
      <w:proofErr w:type="spellStart"/>
      <w:r>
        <w:rPr>
          <w:lang w:val="nl-NL"/>
        </w:rPr>
        <w:t>Quintfluit</w:t>
      </w:r>
      <w:proofErr w:type="spellEnd"/>
      <w:r>
        <w:rPr>
          <w:lang w:val="nl-NL"/>
        </w:rPr>
        <w:t xml:space="preserve"> 3', - Dulciaan 8', + </w:t>
      </w:r>
      <w:proofErr w:type="spellStart"/>
      <w:r>
        <w:rPr>
          <w:lang w:val="nl-NL"/>
        </w:rPr>
        <w:t>Aeoline</w:t>
      </w:r>
      <w:proofErr w:type="spellEnd"/>
      <w:r>
        <w:rPr>
          <w:lang w:val="nl-NL"/>
        </w:rPr>
        <w:t xml:space="preserve"> 8', + </w:t>
      </w:r>
      <w:proofErr w:type="spellStart"/>
      <w:r>
        <w:rPr>
          <w:lang w:val="nl-NL"/>
        </w:rPr>
        <w:t>Célèste</w:t>
      </w:r>
      <w:proofErr w:type="spellEnd"/>
      <w:r>
        <w:rPr>
          <w:lang w:val="nl-NL"/>
        </w:rPr>
        <w:t xml:space="preserve"> 8'</w:t>
      </w:r>
    </w:p>
    <w:p w14:paraId="126425DB" w14:textId="77777777" w:rsidR="00000000" w:rsidRDefault="00222E55">
      <w:pPr>
        <w:pStyle w:val="T1"/>
        <w:jc w:val="left"/>
        <w:rPr>
          <w:lang w:val="nl-NL"/>
        </w:rPr>
      </w:pPr>
      <w:r>
        <w:rPr>
          <w:lang w:val="nl-NL"/>
        </w:rPr>
        <w:tab/>
      </w:r>
      <w:proofErr w:type="spellStart"/>
      <w:r>
        <w:rPr>
          <w:lang w:val="nl-NL"/>
        </w:rPr>
        <w:t>Ped</w:t>
      </w:r>
      <w:proofErr w:type="spellEnd"/>
      <w:r>
        <w:rPr>
          <w:lang w:val="nl-NL"/>
        </w:rPr>
        <w:t xml:space="preserve"> + Subbas 16' (</w:t>
      </w:r>
      <w:proofErr w:type="spellStart"/>
      <w:r>
        <w:rPr>
          <w:lang w:val="nl-NL"/>
        </w:rPr>
        <w:t>tr</w:t>
      </w:r>
      <w:proofErr w:type="spellEnd"/>
      <w:r>
        <w:rPr>
          <w:lang w:val="nl-NL"/>
        </w:rPr>
        <w:t xml:space="preserve"> Bourdon 16' HW)</w:t>
      </w:r>
    </w:p>
    <w:p w14:paraId="270D01E0" w14:textId="77777777" w:rsidR="00000000" w:rsidRDefault="00222E55">
      <w:pPr>
        <w:pStyle w:val="T1"/>
        <w:jc w:val="left"/>
        <w:rPr>
          <w:lang w:val="nl-NL"/>
        </w:rPr>
      </w:pPr>
    </w:p>
    <w:p w14:paraId="390DB482" w14:textId="77777777" w:rsidR="00000000" w:rsidRDefault="00222E55">
      <w:pPr>
        <w:pStyle w:val="T1"/>
        <w:jc w:val="left"/>
        <w:rPr>
          <w:lang w:val="nl-NL"/>
        </w:rPr>
      </w:pPr>
      <w:proofErr w:type="spellStart"/>
      <w:r>
        <w:rPr>
          <w:lang w:val="nl-NL"/>
        </w:rPr>
        <w:t>Jos</w:t>
      </w:r>
      <w:proofErr w:type="spellEnd"/>
      <w:r>
        <w:rPr>
          <w:lang w:val="nl-NL"/>
        </w:rPr>
        <w:t>. Vermeulen 1966</w:t>
      </w:r>
    </w:p>
    <w:p w14:paraId="5DD2B9AA" w14:textId="77777777" w:rsidR="00000000" w:rsidRDefault="00222E55">
      <w:pPr>
        <w:pStyle w:val="T1"/>
        <w:jc w:val="left"/>
        <w:rPr>
          <w:lang w:val="nl-NL"/>
        </w:rPr>
      </w:pPr>
      <w:r>
        <w:rPr>
          <w:lang w:val="nl-NL"/>
        </w:rPr>
        <w:lastRenderedPageBreak/>
        <w:t>.</w:t>
      </w:r>
      <w:r>
        <w:rPr>
          <w:lang w:val="nl-NL"/>
        </w:rPr>
        <w:tab/>
        <w:t>org</w:t>
      </w:r>
      <w:r>
        <w:rPr>
          <w:lang w:val="nl-NL"/>
        </w:rPr>
        <w:t>el hersteld</w:t>
      </w:r>
    </w:p>
    <w:p w14:paraId="782991CF" w14:textId="77777777" w:rsidR="00000000" w:rsidRDefault="00222E55">
      <w:pPr>
        <w:pStyle w:val="T1"/>
        <w:jc w:val="left"/>
        <w:rPr>
          <w:lang w:val="nl-NL"/>
        </w:rPr>
      </w:pPr>
      <w:r>
        <w:rPr>
          <w:lang w:val="nl-NL"/>
        </w:rPr>
        <w:t>.</w:t>
      </w:r>
      <w:r>
        <w:rPr>
          <w:lang w:val="nl-NL"/>
        </w:rPr>
        <w:tab/>
      </w:r>
      <w:proofErr w:type="spellStart"/>
      <w:r>
        <w:rPr>
          <w:lang w:val="nl-NL"/>
        </w:rPr>
        <w:t>windladen</w:t>
      </w:r>
      <w:proofErr w:type="spellEnd"/>
      <w:r>
        <w:rPr>
          <w:lang w:val="nl-NL"/>
        </w:rPr>
        <w:t xml:space="preserve"> gerestaureerd; pijpstokken van telescoophulzen voorzien</w:t>
      </w:r>
    </w:p>
    <w:p w14:paraId="6DCBB758" w14:textId="77777777" w:rsidR="00000000" w:rsidRDefault="00222E55">
      <w:pPr>
        <w:pStyle w:val="T1"/>
        <w:jc w:val="left"/>
        <w:rPr>
          <w:lang w:val="nl-NL"/>
        </w:rPr>
      </w:pPr>
      <w:r>
        <w:rPr>
          <w:lang w:val="nl-NL"/>
        </w:rPr>
        <w:t>.</w:t>
      </w:r>
      <w:r>
        <w:rPr>
          <w:lang w:val="nl-NL"/>
        </w:rPr>
        <w:tab/>
        <w:t>windvoorziening vernieuwd</w:t>
      </w:r>
    </w:p>
    <w:p w14:paraId="3B45A2A1" w14:textId="77777777" w:rsidR="00000000" w:rsidRDefault="00222E55">
      <w:pPr>
        <w:pStyle w:val="T1"/>
        <w:numPr>
          <w:ilvl w:val="0"/>
          <w:numId w:val="2"/>
        </w:numPr>
        <w:jc w:val="left"/>
        <w:rPr>
          <w:lang w:val="nl-NL"/>
        </w:rPr>
      </w:pPr>
      <w:r>
        <w:rPr>
          <w:lang w:val="nl-NL"/>
        </w:rPr>
        <w:t xml:space="preserve">mechanieken gerestaureerd en deels vernieuwd; pneumatische </w:t>
      </w:r>
      <w:proofErr w:type="spellStart"/>
      <w:r>
        <w:rPr>
          <w:lang w:val="nl-NL"/>
        </w:rPr>
        <w:t>tractuur</w:t>
      </w:r>
      <w:proofErr w:type="spellEnd"/>
      <w:r>
        <w:rPr>
          <w:lang w:val="nl-NL"/>
        </w:rPr>
        <w:t xml:space="preserve"> </w:t>
      </w:r>
      <w:proofErr w:type="spellStart"/>
      <w:r>
        <w:rPr>
          <w:lang w:val="nl-NL"/>
        </w:rPr>
        <w:t>Ped</w:t>
      </w:r>
      <w:proofErr w:type="spellEnd"/>
      <w:r>
        <w:rPr>
          <w:lang w:val="nl-NL"/>
        </w:rPr>
        <w:t xml:space="preserve"> vervangen door elektrische</w:t>
      </w:r>
    </w:p>
    <w:p w14:paraId="797CD779" w14:textId="77777777" w:rsidR="00000000" w:rsidRDefault="00222E55">
      <w:pPr>
        <w:pStyle w:val="T1"/>
        <w:jc w:val="left"/>
        <w:rPr>
          <w:vertAlign w:val="superscript"/>
          <w:lang w:val="nl-NL"/>
        </w:rPr>
      </w:pPr>
      <w:r>
        <w:rPr>
          <w:lang w:val="nl-NL"/>
        </w:rPr>
        <w:t>.</w:t>
      </w:r>
      <w:r>
        <w:rPr>
          <w:lang w:val="nl-NL"/>
        </w:rPr>
        <w:tab/>
      </w:r>
      <w:proofErr w:type="spellStart"/>
      <w:r>
        <w:rPr>
          <w:lang w:val="nl-NL"/>
        </w:rPr>
        <w:t>elektropneumatische</w:t>
      </w:r>
      <w:proofErr w:type="spellEnd"/>
      <w:r>
        <w:rPr>
          <w:lang w:val="nl-NL"/>
        </w:rPr>
        <w:t xml:space="preserve"> lade aan </w:t>
      </w:r>
      <w:proofErr w:type="spellStart"/>
      <w:r>
        <w:rPr>
          <w:lang w:val="nl-NL"/>
        </w:rPr>
        <w:t>Ped</w:t>
      </w:r>
      <w:proofErr w:type="spellEnd"/>
      <w:r>
        <w:rPr>
          <w:lang w:val="nl-NL"/>
        </w:rPr>
        <w:t xml:space="preserve"> toegevoegd voo</w:t>
      </w:r>
      <w:r>
        <w:rPr>
          <w:lang w:val="nl-NL"/>
        </w:rPr>
        <w:t xml:space="preserve">r tonen </w:t>
      </w:r>
      <w:proofErr w:type="spellStart"/>
      <w:r>
        <w:rPr>
          <w:lang w:val="nl-NL"/>
        </w:rPr>
        <w:t>fis-d</w:t>
      </w:r>
      <w:r>
        <w:rPr>
          <w:vertAlign w:val="superscript"/>
          <w:lang w:val="nl-NL"/>
        </w:rPr>
        <w:t>1</w:t>
      </w:r>
      <w:proofErr w:type="spellEnd"/>
    </w:p>
    <w:p w14:paraId="456326C1" w14:textId="77777777" w:rsidR="00000000" w:rsidRDefault="00222E55">
      <w:pPr>
        <w:pStyle w:val="T1"/>
        <w:jc w:val="left"/>
        <w:rPr>
          <w:lang w:val="nl-NL"/>
        </w:rPr>
      </w:pPr>
      <w:r>
        <w:rPr>
          <w:lang w:val="nl-NL"/>
        </w:rPr>
        <w:t>.</w:t>
      </w:r>
      <w:r>
        <w:rPr>
          <w:lang w:val="nl-NL"/>
        </w:rPr>
        <w:tab/>
        <w:t>ondertoetsen handklavieren opnieuw belegd; registeropschriften deels vernieuwd</w:t>
      </w:r>
    </w:p>
    <w:p w14:paraId="07D2A63D" w14:textId="77777777" w:rsidR="00000000" w:rsidRDefault="00222E55">
      <w:pPr>
        <w:pStyle w:val="T1"/>
        <w:jc w:val="left"/>
        <w:rPr>
          <w:lang w:val="nl-NL"/>
        </w:rPr>
      </w:pPr>
      <w:r>
        <w:rPr>
          <w:lang w:val="nl-NL"/>
        </w:rPr>
        <w:t>.</w:t>
      </w:r>
      <w:r>
        <w:rPr>
          <w:lang w:val="nl-NL"/>
        </w:rPr>
        <w:tab/>
        <w:t>dispositiewijzigingen:</w:t>
      </w:r>
    </w:p>
    <w:p w14:paraId="374029C2" w14:textId="77777777" w:rsidR="00000000" w:rsidRDefault="00222E55">
      <w:pPr>
        <w:pStyle w:val="T1"/>
        <w:jc w:val="left"/>
        <w:rPr>
          <w:lang w:val="nl-NL"/>
        </w:rPr>
      </w:pPr>
      <w:r>
        <w:rPr>
          <w:lang w:val="nl-NL"/>
        </w:rPr>
        <w:tab/>
        <w:t xml:space="preserve">HW – Bourdon 16', + Cornet D 3 </w:t>
      </w:r>
      <w:proofErr w:type="spellStart"/>
      <w:r>
        <w:rPr>
          <w:lang w:val="nl-NL"/>
        </w:rPr>
        <w:t>st</w:t>
      </w:r>
      <w:proofErr w:type="spellEnd"/>
      <w:r>
        <w:rPr>
          <w:lang w:val="nl-NL"/>
        </w:rPr>
        <w:t>; Trompet 8' vernieuwd</w:t>
      </w:r>
    </w:p>
    <w:p w14:paraId="338EC8C6" w14:textId="77777777" w:rsidR="00000000" w:rsidRDefault="00222E55">
      <w:pPr>
        <w:pStyle w:val="T1"/>
        <w:jc w:val="left"/>
        <w:rPr>
          <w:lang w:val="nl-NL"/>
        </w:rPr>
      </w:pPr>
      <w:r>
        <w:rPr>
          <w:lang w:val="nl-NL"/>
        </w:rPr>
        <w:tab/>
        <w:t xml:space="preserve">BW – </w:t>
      </w:r>
      <w:proofErr w:type="spellStart"/>
      <w:r>
        <w:rPr>
          <w:lang w:val="nl-NL"/>
        </w:rPr>
        <w:t>Aeoline</w:t>
      </w:r>
      <w:proofErr w:type="spellEnd"/>
      <w:r>
        <w:rPr>
          <w:lang w:val="nl-NL"/>
        </w:rPr>
        <w:t xml:space="preserve"> 8', - </w:t>
      </w:r>
      <w:proofErr w:type="spellStart"/>
      <w:r>
        <w:rPr>
          <w:lang w:val="nl-NL"/>
        </w:rPr>
        <w:t>Célèste</w:t>
      </w:r>
      <w:proofErr w:type="spellEnd"/>
      <w:r>
        <w:rPr>
          <w:lang w:val="nl-NL"/>
        </w:rPr>
        <w:t xml:space="preserve"> 8', + </w:t>
      </w:r>
      <w:proofErr w:type="spellStart"/>
      <w:r>
        <w:rPr>
          <w:lang w:val="nl-NL"/>
        </w:rPr>
        <w:t>Salicet</w:t>
      </w:r>
      <w:proofErr w:type="spellEnd"/>
      <w:r>
        <w:rPr>
          <w:lang w:val="nl-NL"/>
        </w:rPr>
        <w:t xml:space="preserve"> 4', + </w:t>
      </w:r>
      <w:proofErr w:type="spellStart"/>
      <w:r>
        <w:rPr>
          <w:lang w:val="nl-NL"/>
        </w:rPr>
        <w:t>Dulciaan</w:t>
      </w:r>
      <w:proofErr w:type="spellEnd"/>
      <w:r>
        <w:rPr>
          <w:lang w:val="nl-NL"/>
        </w:rPr>
        <w:t xml:space="preserve"> 8'</w:t>
      </w:r>
    </w:p>
    <w:p w14:paraId="07B930D8" w14:textId="77777777" w:rsidR="00000000" w:rsidRDefault="00222E55">
      <w:pPr>
        <w:pStyle w:val="T1"/>
        <w:jc w:val="left"/>
        <w:rPr>
          <w:lang w:val="nl-NL"/>
        </w:rPr>
      </w:pPr>
      <w:r>
        <w:rPr>
          <w:lang w:val="nl-NL"/>
        </w:rPr>
        <w:tab/>
      </w:r>
      <w:proofErr w:type="spellStart"/>
      <w:r>
        <w:rPr>
          <w:lang w:val="nl-NL"/>
        </w:rPr>
        <w:t>Ped</w:t>
      </w:r>
      <w:proofErr w:type="spellEnd"/>
      <w:r>
        <w:rPr>
          <w:lang w:val="nl-NL"/>
        </w:rPr>
        <w:t xml:space="preserve"> + Gedekt 8' </w:t>
      </w:r>
      <w:proofErr w:type="spellStart"/>
      <w:r>
        <w:rPr>
          <w:lang w:val="nl-NL"/>
        </w:rPr>
        <w:t>t</w:t>
      </w:r>
      <w:r>
        <w:rPr>
          <w:lang w:val="nl-NL"/>
        </w:rPr>
        <w:t>r</w:t>
      </w:r>
      <w:proofErr w:type="spellEnd"/>
    </w:p>
    <w:p w14:paraId="66938AEF" w14:textId="77777777" w:rsidR="00000000" w:rsidRDefault="00222E55">
      <w:pPr>
        <w:pStyle w:val="T1"/>
        <w:jc w:val="left"/>
        <w:rPr>
          <w:lang w:val="nl-NL"/>
        </w:rPr>
      </w:pPr>
    </w:p>
    <w:p w14:paraId="4545E311" w14:textId="77777777" w:rsidR="00000000" w:rsidRDefault="00222E55">
      <w:pPr>
        <w:pStyle w:val="Heading2"/>
        <w:rPr>
          <w:i w:val="0"/>
          <w:iCs/>
        </w:rPr>
      </w:pPr>
      <w:r>
        <w:rPr>
          <w:i w:val="0"/>
          <w:iCs/>
        </w:rPr>
        <w:t>Technische gegevens</w:t>
      </w:r>
    </w:p>
    <w:p w14:paraId="2524E0C3" w14:textId="77777777" w:rsidR="00000000" w:rsidRDefault="00222E55">
      <w:pPr>
        <w:pStyle w:val="T1"/>
        <w:jc w:val="left"/>
        <w:rPr>
          <w:lang w:val="nl-NL"/>
        </w:rPr>
      </w:pPr>
    </w:p>
    <w:p w14:paraId="12CF6DA9" w14:textId="77777777" w:rsidR="00000000" w:rsidRDefault="00222E55">
      <w:pPr>
        <w:pStyle w:val="T1"/>
        <w:jc w:val="left"/>
        <w:rPr>
          <w:lang w:val="nl-NL"/>
        </w:rPr>
      </w:pPr>
      <w:r>
        <w:rPr>
          <w:lang w:val="nl-NL"/>
        </w:rPr>
        <w:t>Werkindeling</w:t>
      </w:r>
    </w:p>
    <w:p w14:paraId="3AAEB78C" w14:textId="77777777" w:rsidR="00000000" w:rsidRDefault="00222E55">
      <w:pPr>
        <w:pStyle w:val="T1"/>
        <w:jc w:val="left"/>
        <w:rPr>
          <w:lang w:val="nl-NL"/>
        </w:rPr>
      </w:pPr>
      <w:r>
        <w:rPr>
          <w:lang w:val="nl-NL"/>
        </w:rPr>
        <w:t>hoofdwerk, bovenwerk, pedaal</w:t>
      </w:r>
    </w:p>
    <w:p w14:paraId="5BC456D1" w14:textId="77777777" w:rsidR="00000000" w:rsidRDefault="00222E55">
      <w:pPr>
        <w:pStyle w:val="T1"/>
        <w:jc w:val="left"/>
        <w:rPr>
          <w:lang w:val="nl-NL"/>
        </w:rPr>
      </w:pPr>
    </w:p>
    <w:p w14:paraId="16436B6B" w14:textId="77777777" w:rsidR="00000000" w:rsidRDefault="00222E55">
      <w:pPr>
        <w:pStyle w:val="T1"/>
        <w:jc w:val="left"/>
        <w:rPr>
          <w:lang w:val="nl-NL"/>
        </w:rPr>
      </w:pPr>
      <w:r>
        <w:rPr>
          <w:lang w:val="nl-NL"/>
        </w:rPr>
        <w:t>Dispositie</w:t>
      </w:r>
    </w:p>
    <w:tbl>
      <w:tblPr>
        <w:tblW w:w="0" w:type="auto"/>
        <w:tblBorders>
          <w:top w:val="nil"/>
          <w:left w:val="nil"/>
          <w:bottom w:val="nil"/>
          <w:right w:val="nil"/>
          <w:insideH w:val="nil"/>
          <w:insideV w:val="nil"/>
        </w:tblBorders>
        <w:tblLook w:val="00BE" w:firstRow="1" w:lastRow="0" w:firstColumn="1" w:lastColumn="0" w:noHBand="0" w:noVBand="0"/>
      </w:tblPr>
      <w:tblGrid>
        <w:gridCol w:w="1676"/>
        <w:gridCol w:w="901"/>
        <w:gridCol w:w="1813"/>
        <w:gridCol w:w="491"/>
        <w:gridCol w:w="1342"/>
        <w:gridCol w:w="688"/>
      </w:tblGrid>
      <w:tr w:rsidR="00000000" w14:paraId="7366E234" w14:textId="77777777">
        <w:tc>
          <w:tcPr>
            <w:tcW w:w="1676" w:type="dxa"/>
          </w:tcPr>
          <w:p w14:paraId="337C9308" w14:textId="77777777" w:rsidR="00000000" w:rsidRDefault="00222E55">
            <w:pPr>
              <w:pStyle w:val="T4dispositie"/>
              <w:jc w:val="left"/>
              <w:rPr>
                <w:i/>
                <w:iCs/>
                <w:lang w:val="nl-NL"/>
              </w:rPr>
            </w:pPr>
            <w:r>
              <w:rPr>
                <w:i/>
                <w:iCs/>
                <w:lang w:val="nl-NL"/>
              </w:rPr>
              <w:t>Hoofdwerk (I)</w:t>
            </w:r>
          </w:p>
          <w:p w14:paraId="4D21655C" w14:textId="77777777" w:rsidR="00000000" w:rsidRDefault="00222E55">
            <w:pPr>
              <w:pStyle w:val="T4dispositie"/>
              <w:jc w:val="left"/>
              <w:rPr>
                <w:lang w:val="nl-NL"/>
              </w:rPr>
            </w:pPr>
            <w:r>
              <w:rPr>
                <w:lang w:val="nl-NL"/>
              </w:rPr>
              <w:t>10 stemmen</w:t>
            </w:r>
          </w:p>
          <w:p w14:paraId="153A50E4" w14:textId="77777777" w:rsidR="00000000" w:rsidRDefault="00222E55">
            <w:pPr>
              <w:pStyle w:val="T4dispositie"/>
              <w:jc w:val="left"/>
              <w:rPr>
                <w:lang w:val="nl-NL"/>
              </w:rPr>
            </w:pPr>
          </w:p>
          <w:p w14:paraId="793E05D4" w14:textId="77777777" w:rsidR="00000000" w:rsidRDefault="00222E55">
            <w:pPr>
              <w:pStyle w:val="T4dispositie"/>
              <w:jc w:val="left"/>
              <w:rPr>
                <w:lang w:val="nl-NL"/>
              </w:rPr>
            </w:pPr>
            <w:proofErr w:type="spellStart"/>
            <w:r>
              <w:rPr>
                <w:lang w:val="nl-NL"/>
              </w:rPr>
              <w:t>Prestant</w:t>
            </w:r>
            <w:proofErr w:type="spellEnd"/>
          </w:p>
          <w:p w14:paraId="5B728F66" w14:textId="77777777" w:rsidR="00000000" w:rsidRDefault="00222E55">
            <w:pPr>
              <w:pStyle w:val="T4dispositie"/>
              <w:jc w:val="left"/>
              <w:rPr>
                <w:lang w:val="nl-NL"/>
              </w:rPr>
            </w:pPr>
            <w:r>
              <w:rPr>
                <w:lang w:val="nl-NL"/>
              </w:rPr>
              <w:t>Bourdon</w:t>
            </w:r>
          </w:p>
          <w:p w14:paraId="54F41FC9" w14:textId="77777777" w:rsidR="00000000" w:rsidRDefault="00222E55">
            <w:pPr>
              <w:pStyle w:val="T4dispositie"/>
              <w:jc w:val="left"/>
              <w:rPr>
                <w:lang w:val="nl-NL"/>
              </w:rPr>
            </w:pPr>
            <w:proofErr w:type="spellStart"/>
            <w:r>
              <w:rPr>
                <w:lang w:val="nl-NL"/>
              </w:rPr>
              <w:t>Salicet</w:t>
            </w:r>
            <w:proofErr w:type="spellEnd"/>
          </w:p>
          <w:p w14:paraId="347432CB" w14:textId="77777777" w:rsidR="00000000" w:rsidRDefault="00222E55">
            <w:pPr>
              <w:pStyle w:val="T4dispositie"/>
              <w:jc w:val="left"/>
              <w:rPr>
                <w:lang w:val="nl-NL"/>
              </w:rPr>
            </w:pPr>
            <w:r>
              <w:rPr>
                <w:lang w:val="nl-NL"/>
              </w:rPr>
              <w:t>Octaaf</w:t>
            </w:r>
          </w:p>
          <w:p w14:paraId="68CD683D" w14:textId="77777777" w:rsidR="00000000" w:rsidRDefault="00222E55">
            <w:pPr>
              <w:pStyle w:val="T4dispositie"/>
              <w:jc w:val="left"/>
              <w:rPr>
                <w:lang w:val="nl-NL"/>
              </w:rPr>
            </w:pPr>
            <w:r>
              <w:rPr>
                <w:lang w:val="nl-NL"/>
              </w:rPr>
              <w:t>Fluit</w:t>
            </w:r>
          </w:p>
          <w:p w14:paraId="2B24EBD7" w14:textId="77777777" w:rsidR="00000000" w:rsidRDefault="00222E55">
            <w:pPr>
              <w:pStyle w:val="T4dispositie"/>
              <w:jc w:val="left"/>
              <w:rPr>
                <w:lang w:val="nl-NL"/>
              </w:rPr>
            </w:pPr>
            <w:proofErr w:type="spellStart"/>
            <w:r>
              <w:rPr>
                <w:lang w:val="nl-NL"/>
              </w:rPr>
              <w:t>Quint</w:t>
            </w:r>
            <w:proofErr w:type="spellEnd"/>
          </w:p>
          <w:p w14:paraId="42785E5D" w14:textId="77777777" w:rsidR="00000000" w:rsidRDefault="00222E55">
            <w:pPr>
              <w:pStyle w:val="T4dispositie"/>
              <w:jc w:val="left"/>
              <w:rPr>
                <w:lang w:val="nl-NL"/>
              </w:rPr>
            </w:pPr>
            <w:r>
              <w:rPr>
                <w:lang w:val="nl-NL"/>
              </w:rPr>
              <w:t>Octaaf</w:t>
            </w:r>
          </w:p>
          <w:p w14:paraId="1EC8E5A9" w14:textId="77777777" w:rsidR="00000000" w:rsidRDefault="00222E55">
            <w:pPr>
              <w:pStyle w:val="T4dispositie"/>
              <w:jc w:val="left"/>
              <w:rPr>
                <w:lang w:val="nl-NL"/>
              </w:rPr>
            </w:pPr>
            <w:r>
              <w:rPr>
                <w:lang w:val="nl-NL"/>
              </w:rPr>
              <w:t>Mixtuur</w:t>
            </w:r>
          </w:p>
          <w:p w14:paraId="1C1F5000" w14:textId="77777777" w:rsidR="00000000" w:rsidRDefault="00222E55">
            <w:pPr>
              <w:pStyle w:val="T4dispositie"/>
              <w:jc w:val="left"/>
              <w:rPr>
                <w:lang w:val="nl-NL"/>
              </w:rPr>
            </w:pPr>
            <w:r>
              <w:rPr>
                <w:lang w:val="nl-NL"/>
              </w:rPr>
              <w:t>Cornet D</w:t>
            </w:r>
          </w:p>
          <w:p w14:paraId="784CCE0A" w14:textId="77777777" w:rsidR="00000000" w:rsidRDefault="00222E55">
            <w:pPr>
              <w:pStyle w:val="T4dispositie"/>
              <w:jc w:val="left"/>
              <w:rPr>
                <w:lang w:val="nl-NL"/>
              </w:rPr>
            </w:pPr>
            <w:r>
              <w:rPr>
                <w:lang w:val="nl-NL"/>
              </w:rPr>
              <w:t>Trompet</w:t>
            </w:r>
          </w:p>
        </w:tc>
        <w:tc>
          <w:tcPr>
            <w:tcW w:w="901" w:type="dxa"/>
          </w:tcPr>
          <w:p w14:paraId="35893EC2" w14:textId="77777777" w:rsidR="00000000" w:rsidRDefault="00222E55">
            <w:pPr>
              <w:pStyle w:val="T4dispositie"/>
              <w:jc w:val="left"/>
              <w:rPr>
                <w:lang w:val="nl-NL"/>
              </w:rPr>
            </w:pPr>
          </w:p>
          <w:p w14:paraId="6D396C52" w14:textId="77777777" w:rsidR="00000000" w:rsidRDefault="00222E55">
            <w:pPr>
              <w:pStyle w:val="T4dispositie"/>
              <w:jc w:val="left"/>
              <w:rPr>
                <w:lang w:val="nl-NL"/>
              </w:rPr>
            </w:pPr>
          </w:p>
          <w:p w14:paraId="4EFD6971" w14:textId="77777777" w:rsidR="00000000" w:rsidRDefault="00222E55">
            <w:pPr>
              <w:pStyle w:val="T4dispositie"/>
              <w:jc w:val="left"/>
              <w:rPr>
                <w:lang w:val="nl-NL"/>
              </w:rPr>
            </w:pPr>
          </w:p>
          <w:p w14:paraId="6AC3045E" w14:textId="77777777" w:rsidR="00000000" w:rsidRDefault="00222E55">
            <w:pPr>
              <w:pStyle w:val="T4dispositie"/>
              <w:jc w:val="left"/>
              <w:rPr>
                <w:lang w:val="nl-NL"/>
              </w:rPr>
            </w:pPr>
            <w:r>
              <w:rPr>
                <w:lang w:val="nl-NL"/>
              </w:rPr>
              <w:t>8'</w:t>
            </w:r>
          </w:p>
          <w:p w14:paraId="568B6EB3" w14:textId="77777777" w:rsidR="00000000" w:rsidRDefault="00222E55">
            <w:pPr>
              <w:pStyle w:val="T4dispositie"/>
              <w:jc w:val="left"/>
              <w:rPr>
                <w:lang w:val="nl-NL"/>
              </w:rPr>
            </w:pPr>
            <w:r>
              <w:rPr>
                <w:lang w:val="nl-NL"/>
              </w:rPr>
              <w:t>8'</w:t>
            </w:r>
          </w:p>
          <w:p w14:paraId="3E22C017" w14:textId="77777777" w:rsidR="00000000" w:rsidRDefault="00222E55">
            <w:pPr>
              <w:pStyle w:val="T4dispositie"/>
              <w:jc w:val="left"/>
              <w:rPr>
                <w:lang w:val="nl-NL"/>
              </w:rPr>
            </w:pPr>
            <w:r>
              <w:rPr>
                <w:lang w:val="nl-NL"/>
              </w:rPr>
              <w:t>8'</w:t>
            </w:r>
          </w:p>
          <w:p w14:paraId="562FFDE2" w14:textId="77777777" w:rsidR="00000000" w:rsidRDefault="00222E55">
            <w:pPr>
              <w:pStyle w:val="T4dispositie"/>
              <w:jc w:val="left"/>
              <w:rPr>
                <w:lang w:val="nl-NL"/>
              </w:rPr>
            </w:pPr>
            <w:r>
              <w:rPr>
                <w:lang w:val="nl-NL"/>
              </w:rPr>
              <w:t>4'</w:t>
            </w:r>
          </w:p>
          <w:p w14:paraId="0A2BA48A" w14:textId="77777777" w:rsidR="00000000" w:rsidRDefault="00222E55">
            <w:pPr>
              <w:pStyle w:val="T4dispositie"/>
              <w:jc w:val="left"/>
              <w:rPr>
                <w:lang w:val="nl-NL"/>
              </w:rPr>
            </w:pPr>
            <w:r>
              <w:rPr>
                <w:lang w:val="nl-NL"/>
              </w:rPr>
              <w:t>4'</w:t>
            </w:r>
          </w:p>
          <w:p w14:paraId="47540904" w14:textId="77777777" w:rsidR="00000000" w:rsidRDefault="00222E55">
            <w:pPr>
              <w:pStyle w:val="T4dispositie"/>
              <w:jc w:val="left"/>
              <w:rPr>
                <w:lang w:val="nl-NL"/>
              </w:rPr>
            </w:pPr>
            <w:r>
              <w:rPr>
                <w:lang w:val="nl-NL"/>
              </w:rPr>
              <w:t>3'</w:t>
            </w:r>
          </w:p>
          <w:p w14:paraId="7DEAB1D8" w14:textId="77777777" w:rsidR="00000000" w:rsidRDefault="00222E55">
            <w:pPr>
              <w:pStyle w:val="T4dispositie"/>
              <w:jc w:val="left"/>
              <w:rPr>
                <w:lang w:val="nl-NL"/>
              </w:rPr>
            </w:pPr>
            <w:r>
              <w:rPr>
                <w:lang w:val="nl-NL"/>
              </w:rPr>
              <w:t>2'</w:t>
            </w:r>
          </w:p>
          <w:p w14:paraId="2FB5B20B" w14:textId="77777777" w:rsidR="00000000" w:rsidRDefault="00222E55">
            <w:pPr>
              <w:pStyle w:val="T4dispositie"/>
              <w:jc w:val="left"/>
              <w:rPr>
                <w:lang w:val="nl-NL"/>
              </w:rPr>
            </w:pPr>
            <w:r>
              <w:rPr>
                <w:lang w:val="nl-NL"/>
              </w:rPr>
              <w:t>2-3 st.</w:t>
            </w:r>
          </w:p>
          <w:p w14:paraId="687C0C29" w14:textId="77777777" w:rsidR="00000000" w:rsidRDefault="00222E55">
            <w:pPr>
              <w:pStyle w:val="T4dispositie"/>
              <w:jc w:val="left"/>
              <w:rPr>
                <w:lang w:val="nl-NL"/>
              </w:rPr>
            </w:pPr>
            <w:r>
              <w:rPr>
                <w:lang w:val="nl-NL"/>
              </w:rPr>
              <w:t>3 st.</w:t>
            </w:r>
          </w:p>
          <w:p w14:paraId="79EB7BA0" w14:textId="77777777" w:rsidR="00000000" w:rsidRDefault="00222E55">
            <w:pPr>
              <w:pStyle w:val="T4dispositie"/>
              <w:jc w:val="left"/>
              <w:rPr>
                <w:lang w:val="nl-NL"/>
              </w:rPr>
            </w:pPr>
            <w:r>
              <w:rPr>
                <w:lang w:val="nl-NL"/>
              </w:rPr>
              <w:t>8'</w:t>
            </w:r>
          </w:p>
        </w:tc>
        <w:tc>
          <w:tcPr>
            <w:tcW w:w="1813" w:type="dxa"/>
          </w:tcPr>
          <w:p w14:paraId="59F29732" w14:textId="77777777" w:rsidR="00000000" w:rsidRDefault="00222E55">
            <w:pPr>
              <w:pStyle w:val="T4dispositie"/>
              <w:jc w:val="left"/>
              <w:rPr>
                <w:i/>
                <w:iCs/>
                <w:lang w:val="nl-NL"/>
              </w:rPr>
            </w:pPr>
            <w:r>
              <w:rPr>
                <w:i/>
                <w:iCs/>
                <w:lang w:val="nl-NL"/>
              </w:rPr>
              <w:t>Bovenwerk (II)</w:t>
            </w:r>
          </w:p>
          <w:p w14:paraId="4A9F2C8F" w14:textId="77777777" w:rsidR="00000000" w:rsidRDefault="00222E55">
            <w:pPr>
              <w:pStyle w:val="T4dispositie"/>
              <w:jc w:val="left"/>
              <w:rPr>
                <w:lang w:val="nl-NL"/>
              </w:rPr>
            </w:pPr>
            <w:r>
              <w:rPr>
                <w:lang w:val="nl-NL"/>
              </w:rPr>
              <w:t>7 stemmen</w:t>
            </w:r>
          </w:p>
          <w:p w14:paraId="577D4A28" w14:textId="77777777" w:rsidR="00000000" w:rsidRDefault="00222E55">
            <w:pPr>
              <w:pStyle w:val="T4dispositie"/>
              <w:jc w:val="left"/>
              <w:rPr>
                <w:lang w:val="nl-NL"/>
              </w:rPr>
            </w:pPr>
          </w:p>
          <w:p w14:paraId="7C92C30F" w14:textId="77777777" w:rsidR="00000000" w:rsidRDefault="00222E55">
            <w:pPr>
              <w:pStyle w:val="T4dispositie"/>
              <w:jc w:val="left"/>
              <w:rPr>
                <w:lang w:val="nl-NL"/>
              </w:rPr>
            </w:pPr>
            <w:proofErr w:type="spellStart"/>
            <w:r>
              <w:rPr>
                <w:lang w:val="nl-NL"/>
              </w:rPr>
              <w:t>Prestant</w:t>
            </w:r>
            <w:proofErr w:type="spellEnd"/>
          </w:p>
          <w:p w14:paraId="2552112F" w14:textId="77777777" w:rsidR="00000000" w:rsidRDefault="00222E55">
            <w:pPr>
              <w:pStyle w:val="T4dispositie"/>
              <w:jc w:val="left"/>
              <w:rPr>
                <w:lang w:val="nl-NL"/>
              </w:rPr>
            </w:pPr>
            <w:r>
              <w:rPr>
                <w:lang w:val="nl-NL"/>
              </w:rPr>
              <w:t>Roerfluit</w:t>
            </w:r>
          </w:p>
          <w:p w14:paraId="5869FFEE" w14:textId="77777777" w:rsidR="00000000" w:rsidRDefault="00222E55">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758C2EB7" w14:textId="77777777" w:rsidR="00000000" w:rsidRDefault="00222E55">
            <w:pPr>
              <w:pStyle w:val="T4dispositie"/>
              <w:jc w:val="left"/>
              <w:rPr>
                <w:lang w:val="nl-NL"/>
              </w:rPr>
            </w:pPr>
            <w:r>
              <w:rPr>
                <w:lang w:val="nl-NL"/>
              </w:rPr>
              <w:t>Roerfluit</w:t>
            </w:r>
          </w:p>
          <w:p w14:paraId="1DE919D8" w14:textId="77777777" w:rsidR="00000000" w:rsidRDefault="00222E55">
            <w:pPr>
              <w:pStyle w:val="T4dispositie"/>
              <w:jc w:val="left"/>
              <w:rPr>
                <w:lang w:val="nl-NL"/>
              </w:rPr>
            </w:pPr>
            <w:proofErr w:type="spellStart"/>
            <w:r>
              <w:rPr>
                <w:lang w:val="nl-NL"/>
              </w:rPr>
              <w:t>Salicet</w:t>
            </w:r>
            <w:proofErr w:type="spellEnd"/>
          </w:p>
          <w:p w14:paraId="12913496" w14:textId="77777777" w:rsidR="00000000" w:rsidRDefault="00222E55">
            <w:pPr>
              <w:pStyle w:val="T4dispositie"/>
              <w:jc w:val="left"/>
              <w:rPr>
                <w:lang w:val="nl-NL"/>
              </w:rPr>
            </w:pPr>
            <w:r>
              <w:rPr>
                <w:lang w:val="nl-NL"/>
              </w:rPr>
              <w:t>Speelfluit</w:t>
            </w:r>
          </w:p>
          <w:p w14:paraId="679B0C0C" w14:textId="77777777" w:rsidR="00000000" w:rsidRDefault="00222E55">
            <w:pPr>
              <w:pStyle w:val="T4dispositie"/>
              <w:jc w:val="left"/>
              <w:rPr>
                <w:lang w:val="nl-NL"/>
              </w:rPr>
            </w:pPr>
            <w:proofErr w:type="spellStart"/>
            <w:r>
              <w:rPr>
                <w:lang w:val="nl-NL"/>
              </w:rPr>
              <w:t>Dulciaan</w:t>
            </w:r>
            <w:proofErr w:type="spellEnd"/>
          </w:p>
        </w:tc>
        <w:tc>
          <w:tcPr>
            <w:tcW w:w="491" w:type="dxa"/>
          </w:tcPr>
          <w:p w14:paraId="422A12FC" w14:textId="77777777" w:rsidR="00000000" w:rsidRDefault="00222E55">
            <w:pPr>
              <w:pStyle w:val="T4dispositie"/>
              <w:jc w:val="left"/>
              <w:rPr>
                <w:lang w:val="nl-NL"/>
              </w:rPr>
            </w:pPr>
          </w:p>
          <w:p w14:paraId="6327133A" w14:textId="77777777" w:rsidR="00000000" w:rsidRDefault="00222E55">
            <w:pPr>
              <w:pStyle w:val="T4dispositie"/>
              <w:jc w:val="left"/>
              <w:rPr>
                <w:lang w:val="nl-NL"/>
              </w:rPr>
            </w:pPr>
          </w:p>
          <w:p w14:paraId="6D19956C" w14:textId="77777777" w:rsidR="00000000" w:rsidRDefault="00222E55">
            <w:pPr>
              <w:pStyle w:val="T4dispositie"/>
              <w:jc w:val="left"/>
              <w:rPr>
                <w:lang w:val="nl-NL"/>
              </w:rPr>
            </w:pPr>
          </w:p>
          <w:p w14:paraId="09864C05" w14:textId="77777777" w:rsidR="00000000" w:rsidRDefault="00222E55">
            <w:pPr>
              <w:pStyle w:val="T4dispositie"/>
              <w:jc w:val="left"/>
              <w:rPr>
                <w:lang w:val="nl-NL"/>
              </w:rPr>
            </w:pPr>
            <w:r>
              <w:rPr>
                <w:lang w:val="nl-NL"/>
              </w:rPr>
              <w:t>8'</w:t>
            </w:r>
          </w:p>
          <w:p w14:paraId="001F11FE" w14:textId="77777777" w:rsidR="00000000" w:rsidRDefault="00222E55">
            <w:pPr>
              <w:pStyle w:val="T4dispositie"/>
              <w:jc w:val="left"/>
              <w:rPr>
                <w:lang w:val="nl-NL"/>
              </w:rPr>
            </w:pPr>
            <w:r>
              <w:rPr>
                <w:lang w:val="nl-NL"/>
              </w:rPr>
              <w:t>8'</w:t>
            </w:r>
          </w:p>
          <w:p w14:paraId="4301FD43" w14:textId="77777777" w:rsidR="00000000" w:rsidRDefault="00222E55">
            <w:pPr>
              <w:pStyle w:val="T4dispositie"/>
              <w:jc w:val="left"/>
              <w:rPr>
                <w:lang w:val="nl-NL"/>
              </w:rPr>
            </w:pPr>
            <w:r>
              <w:rPr>
                <w:lang w:val="nl-NL"/>
              </w:rPr>
              <w:t>8'</w:t>
            </w:r>
          </w:p>
          <w:p w14:paraId="3E5DD1D4" w14:textId="77777777" w:rsidR="00000000" w:rsidRDefault="00222E55">
            <w:pPr>
              <w:pStyle w:val="T4dispositie"/>
              <w:jc w:val="left"/>
              <w:rPr>
                <w:lang w:val="nl-NL"/>
              </w:rPr>
            </w:pPr>
            <w:r>
              <w:rPr>
                <w:lang w:val="nl-NL"/>
              </w:rPr>
              <w:t>4'</w:t>
            </w:r>
          </w:p>
          <w:p w14:paraId="304775C1" w14:textId="77777777" w:rsidR="00000000" w:rsidRDefault="00222E55">
            <w:pPr>
              <w:pStyle w:val="T4dispositie"/>
              <w:jc w:val="left"/>
              <w:rPr>
                <w:lang w:val="nl-NL"/>
              </w:rPr>
            </w:pPr>
            <w:r>
              <w:rPr>
                <w:lang w:val="nl-NL"/>
              </w:rPr>
              <w:t>4'</w:t>
            </w:r>
          </w:p>
          <w:p w14:paraId="407D2862" w14:textId="77777777" w:rsidR="00000000" w:rsidRDefault="00222E55">
            <w:pPr>
              <w:pStyle w:val="T4dispositie"/>
              <w:jc w:val="left"/>
              <w:rPr>
                <w:lang w:val="nl-NL"/>
              </w:rPr>
            </w:pPr>
            <w:r>
              <w:rPr>
                <w:lang w:val="nl-NL"/>
              </w:rPr>
              <w:t>2'</w:t>
            </w:r>
          </w:p>
          <w:p w14:paraId="1C830514" w14:textId="77777777" w:rsidR="00000000" w:rsidRDefault="00222E55">
            <w:pPr>
              <w:pStyle w:val="T4dispositie"/>
              <w:jc w:val="left"/>
              <w:rPr>
                <w:lang w:val="nl-NL"/>
              </w:rPr>
            </w:pPr>
            <w:r>
              <w:rPr>
                <w:lang w:val="nl-NL"/>
              </w:rPr>
              <w:t>8'</w:t>
            </w:r>
          </w:p>
        </w:tc>
        <w:tc>
          <w:tcPr>
            <w:tcW w:w="1342" w:type="dxa"/>
          </w:tcPr>
          <w:p w14:paraId="6966A30F" w14:textId="77777777" w:rsidR="00000000" w:rsidRDefault="00222E55">
            <w:pPr>
              <w:pStyle w:val="T4dispositie"/>
              <w:jc w:val="left"/>
              <w:rPr>
                <w:i/>
                <w:iCs/>
                <w:lang w:val="nl-NL"/>
              </w:rPr>
            </w:pPr>
            <w:r>
              <w:rPr>
                <w:i/>
                <w:iCs/>
                <w:lang w:val="nl-NL"/>
              </w:rPr>
              <w:t>Pedaal</w:t>
            </w:r>
          </w:p>
          <w:p w14:paraId="218A6BA4" w14:textId="77777777" w:rsidR="00000000" w:rsidRDefault="00222E55">
            <w:pPr>
              <w:pStyle w:val="T4dispositie"/>
              <w:jc w:val="left"/>
              <w:rPr>
                <w:lang w:val="nl-NL"/>
              </w:rPr>
            </w:pPr>
            <w:r>
              <w:rPr>
                <w:lang w:val="nl-NL"/>
              </w:rPr>
              <w:t>2 stemmen</w:t>
            </w:r>
          </w:p>
          <w:p w14:paraId="5650295A" w14:textId="77777777" w:rsidR="00000000" w:rsidRDefault="00222E55">
            <w:pPr>
              <w:pStyle w:val="T4dispositie"/>
              <w:jc w:val="left"/>
              <w:rPr>
                <w:lang w:val="nl-NL"/>
              </w:rPr>
            </w:pPr>
          </w:p>
          <w:p w14:paraId="5C4F3311" w14:textId="77777777" w:rsidR="00000000" w:rsidRDefault="00222E55">
            <w:pPr>
              <w:pStyle w:val="T4dispositie"/>
              <w:jc w:val="left"/>
              <w:rPr>
                <w:lang w:val="nl-NL"/>
              </w:rPr>
            </w:pPr>
            <w:r>
              <w:rPr>
                <w:lang w:val="nl-NL"/>
              </w:rPr>
              <w:t>Subbas</w:t>
            </w:r>
          </w:p>
          <w:p w14:paraId="6566F70E" w14:textId="77777777" w:rsidR="00000000" w:rsidRDefault="00222E55">
            <w:pPr>
              <w:pStyle w:val="T4dispositie"/>
              <w:jc w:val="left"/>
              <w:rPr>
                <w:lang w:val="nl-NL"/>
              </w:rPr>
            </w:pPr>
            <w:r>
              <w:rPr>
                <w:lang w:val="nl-NL"/>
              </w:rPr>
              <w:t>Gedekt</w:t>
            </w:r>
          </w:p>
        </w:tc>
        <w:tc>
          <w:tcPr>
            <w:tcW w:w="688" w:type="dxa"/>
          </w:tcPr>
          <w:p w14:paraId="3A20B2CC" w14:textId="77777777" w:rsidR="00000000" w:rsidRDefault="00222E55">
            <w:pPr>
              <w:pStyle w:val="T4dispositie"/>
              <w:jc w:val="left"/>
              <w:rPr>
                <w:lang w:val="nl-NL"/>
              </w:rPr>
            </w:pPr>
          </w:p>
          <w:p w14:paraId="1378065E" w14:textId="77777777" w:rsidR="00000000" w:rsidRDefault="00222E55">
            <w:pPr>
              <w:pStyle w:val="T4dispositie"/>
              <w:jc w:val="left"/>
              <w:rPr>
                <w:lang w:val="nl-NL"/>
              </w:rPr>
            </w:pPr>
          </w:p>
          <w:p w14:paraId="7E98F7D8" w14:textId="77777777" w:rsidR="00000000" w:rsidRDefault="00222E55">
            <w:pPr>
              <w:pStyle w:val="T4dispositie"/>
              <w:jc w:val="left"/>
              <w:rPr>
                <w:lang w:val="nl-NL"/>
              </w:rPr>
            </w:pPr>
          </w:p>
          <w:p w14:paraId="4D692669" w14:textId="77777777" w:rsidR="00000000" w:rsidRDefault="00222E55">
            <w:pPr>
              <w:pStyle w:val="T4dispositie"/>
              <w:jc w:val="left"/>
              <w:rPr>
                <w:lang w:val="nl-NL"/>
              </w:rPr>
            </w:pPr>
            <w:r>
              <w:rPr>
                <w:lang w:val="nl-NL"/>
              </w:rPr>
              <w:t>16'</w:t>
            </w:r>
          </w:p>
          <w:p w14:paraId="55F3573F" w14:textId="77777777" w:rsidR="00000000" w:rsidRDefault="00222E55">
            <w:pPr>
              <w:pStyle w:val="T4dispositie"/>
              <w:jc w:val="left"/>
              <w:rPr>
                <w:lang w:val="nl-NL"/>
              </w:rPr>
            </w:pPr>
            <w:r>
              <w:rPr>
                <w:lang w:val="nl-NL"/>
              </w:rPr>
              <w:t xml:space="preserve">8' </w:t>
            </w:r>
            <w:proofErr w:type="spellStart"/>
            <w:r>
              <w:rPr>
                <w:lang w:val="nl-NL"/>
              </w:rPr>
              <w:t>tr</w:t>
            </w:r>
            <w:proofErr w:type="spellEnd"/>
          </w:p>
        </w:tc>
      </w:tr>
    </w:tbl>
    <w:p w14:paraId="4D00C852" w14:textId="77777777" w:rsidR="00000000" w:rsidRDefault="00222E55">
      <w:pPr>
        <w:pStyle w:val="T1"/>
        <w:jc w:val="left"/>
        <w:rPr>
          <w:lang w:val="nl-NL"/>
        </w:rPr>
      </w:pPr>
    </w:p>
    <w:p w14:paraId="3211CD21" w14:textId="77777777" w:rsidR="00000000" w:rsidRDefault="00222E55">
      <w:pPr>
        <w:pStyle w:val="T1"/>
        <w:jc w:val="left"/>
        <w:rPr>
          <w:lang w:val="nl-NL"/>
        </w:rPr>
      </w:pPr>
      <w:r>
        <w:rPr>
          <w:lang w:val="nl-NL"/>
        </w:rPr>
        <w:t>Werktuiglijke registers</w:t>
      </w:r>
    </w:p>
    <w:p w14:paraId="6FF72E92" w14:textId="77777777" w:rsidR="00000000" w:rsidRDefault="00222E55">
      <w:pPr>
        <w:pStyle w:val="T1"/>
        <w:jc w:val="left"/>
        <w:rPr>
          <w:lang w:val="nl-NL"/>
        </w:rPr>
      </w:pPr>
      <w:r>
        <w:rPr>
          <w:lang w:val="nl-NL"/>
        </w:rPr>
        <w:t xml:space="preserve">koppelingen </w:t>
      </w:r>
      <w:proofErr w:type="spellStart"/>
      <w:r>
        <w:rPr>
          <w:lang w:val="nl-NL"/>
        </w:rPr>
        <w:t>HW-BW</w:t>
      </w:r>
      <w:proofErr w:type="spellEnd"/>
      <w:r>
        <w:rPr>
          <w:lang w:val="nl-NL"/>
        </w:rPr>
        <w:t xml:space="preserve">, </w:t>
      </w:r>
      <w:proofErr w:type="spellStart"/>
      <w:r>
        <w:rPr>
          <w:lang w:val="nl-NL"/>
        </w:rPr>
        <w:t>Ped-HW</w:t>
      </w:r>
      <w:proofErr w:type="spellEnd"/>
    </w:p>
    <w:p w14:paraId="78C29118" w14:textId="77777777" w:rsidR="00000000" w:rsidRDefault="00222E55">
      <w:pPr>
        <w:pStyle w:val="T1"/>
        <w:jc w:val="left"/>
        <w:rPr>
          <w:lang w:val="nl-NL"/>
        </w:rPr>
      </w:pPr>
    </w:p>
    <w:p w14:paraId="5B4541E0" w14:textId="77777777" w:rsidR="00000000" w:rsidRDefault="00222E55">
      <w:pPr>
        <w:pStyle w:val="T1"/>
        <w:jc w:val="left"/>
        <w:rPr>
          <w:lang w:val="nl-NL"/>
        </w:rPr>
      </w:pPr>
      <w:r>
        <w:rPr>
          <w:lang w:val="nl-NL"/>
        </w:rPr>
        <w:t>Samenstelling vulstemmen</w:t>
      </w:r>
    </w:p>
    <w:tbl>
      <w:tblPr>
        <w:tblW w:w="0" w:type="auto"/>
        <w:tblBorders>
          <w:top w:val="nil"/>
          <w:left w:val="nil"/>
          <w:bottom w:val="nil"/>
          <w:right w:val="nil"/>
          <w:insideH w:val="nil"/>
          <w:insideV w:val="nil"/>
        </w:tblBorders>
        <w:tblLook w:val="00BE" w:firstRow="1" w:lastRow="0" w:firstColumn="1" w:lastColumn="0" w:noHBand="0" w:noVBand="0"/>
      </w:tblPr>
      <w:tblGrid>
        <w:gridCol w:w="1099"/>
        <w:gridCol w:w="794"/>
        <w:gridCol w:w="805"/>
        <w:gridCol w:w="794"/>
      </w:tblGrid>
      <w:tr w:rsidR="00000000" w14:paraId="5036FE30" w14:textId="77777777">
        <w:tc>
          <w:tcPr>
            <w:tcW w:w="1099" w:type="dxa"/>
          </w:tcPr>
          <w:p w14:paraId="0AFD0778" w14:textId="77777777" w:rsidR="00000000" w:rsidRDefault="00222E55">
            <w:pPr>
              <w:pStyle w:val="T1"/>
              <w:jc w:val="left"/>
              <w:rPr>
                <w:lang w:val="nl-NL"/>
              </w:rPr>
            </w:pPr>
            <w:r>
              <w:rPr>
                <w:lang w:val="nl-NL"/>
              </w:rPr>
              <w:t>Mixtuur</w:t>
            </w:r>
          </w:p>
        </w:tc>
        <w:tc>
          <w:tcPr>
            <w:tcW w:w="794" w:type="dxa"/>
          </w:tcPr>
          <w:p w14:paraId="281438F3" w14:textId="77777777" w:rsidR="00000000" w:rsidRDefault="00222E55">
            <w:pPr>
              <w:pStyle w:val="T4dispositie"/>
              <w:jc w:val="left"/>
              <w:rPr>
                <w:lang w:val="nl-NL"/>
              </w:rPr>
            </w:pPr>
            <w:r>
              <w:rPr>
                <w:lang w:val="nl-NL"/>
              </w:rPr>
              <w:t>C</w:t>
            </w:r>
          </w:p>
          <w:p w14:paraId="2AD97827" w14:textId="77777777" w:rsidR="00000000" w:rsidRDefault="00222E55">
            <w:pPr>
              <w:pStyle w:val="T4dispositie"/>
              <w:jc w:val="left"/>
              <w:rPr>
                <w:lang w:val="nl-NL"/>
              </w:rPr>
            </w:pPr>
            <w:r>
              <w:rPr>
                <w:lang w:val="nl-NL"/>
              </w:rPr>
              <w:t>1 1/3</w:t>
            </w:r>
          </w:p>
          <w:p w14:paraId="73E33AA5" w14:textId="77777777" w:rsidR="00000000" w:rsidRDefault="00222E55">
            <w:pPr>
              <w:pStyle w:val="T4dispositie"/>
              <w:jc w:val="left"/>
              <w:rPr>
                <w:lang w:val="nl-NL"/>
              </w:rPr>
            </w:pPr>
            <w:r>
              <w:rPr>
                <w:lang w:val="nl-NL"/>
              </w:rPr>
              <w:t>1</w:t>
            </w:r>
          </w:p>
        </w:tc>
        <w:tc>
          <w:tcPr>
            <w:tcW w:w="805" w:type="dxa"/>
          </w:tcPr>
          <w:p w14:paraId="6F4DBAE8" w14:textId="77777777" w:rsidR="00000000" w:rsidRDefault="00222E55">
            <w:pPr>
              <w:pStyle w:val="T4dispositie"/>
              <w:jc w:val="left"/>
              <w:rPr>
                <w:lang w:val="nl-NL"/>
              </w:rPr>
            </w:pPr>
            <w:r>
              <w:rPr>
                <w:lang w:val="nl-NL"/>
              </w:rPr>
              <w:t>c</w:t>
            </w:r>
          </w:p>
          <w:p w14:paraId="140856F0" w14:textId="77777777" w:rsidR="00000000" w:rsidRDefault="00222E55">
            <w:pPr>
              <w:pStyle w:val="T4dispositie"/>
              <w:jc w:val="left"/>
              <w:rPr>
                <w:lang w:val="nl-NL"/>
              </w:rPr>
            </w:pPr>
            <w:r>
              <w:rPr>
                <w:lang w:val="nl-NL"/>
              </w:rPr>
              <w:t>2</w:t>
            </w:r>
          </w:p>
          <w:p w14:paraId="1EFBE405" w14:textId="77777777" w:rsidR="00000000" w:rsidRDefault="00222E55">
            <w:pPr>
              <w:pStyle w:val="T4dispositie"/>
              <w:jc w:val="left"/>
              <w:rPr>
                <w:lang w:val="nl-NL"/>
              </w:rPr>
            </w:pPr>
            <w:r>
              <w:rPr>
                <w:lang w:val="nl-NL"/>
              </w:rPr>
              <w:t>1 1/3</w:t>
            </w:r>
          </w:p>
        </w:tc>
        <w:tc>
          <w:tcPr>
            <w:tcW w:w="794" w:type="dxa"/>
          </w:tcPr>
          <w:p w14:paraId="40675B73" w14:textId="77777777" w:rsidR="00000000" w:rsidRDefault="00222E55">
            <w:pPr>
              <w:pStyle w:val="T4dispositie"/>
              <w:jc w:val="left"/>
              <w:rPr>
                <w:vertAlign w:val="superscript"/>
                <w:lang w:val="nl-NL"/>
              </w:rPr>
            </w:pPr>
            <w:r>
              <w:rPr>
                <w:lang w:val="nl-NL"/>
              </w:rPr>
              <w:t>c</w:t>
            </w:r>
            <w:r>
              <w:rPr>
                <w:vertAlign w:val="superscript"/>
                <w:lang w:val="nl-NL"/>
              </w:rPr>
              <w:t>1</w:t>
            </w:r>
          </w:p>
          <w:p w14:paraId="582C1721" w14:textId="77777777" w:rsidR="00000000" w:rsidRDefault="00222E55">
            <w:pPr>
              <w:pStyle w:val="T4dispositie"/>
              <w:jc w:val="left"/>
              <w:rPr>
                <w:lang w:val="nl-NL"/>
              </w:rPr>
            </w:pPr>
            <w:r>
              <w:rPr>
                <w:lang w:val="nl-NL"/>
              </w:rPr>
              <w:t>4</w:t>
            </w:r>
          </w:p>
          <w:p w14:paraId="2E802A5A" w14:textId="77777777" w:rsidR="00000000" w:rsidRDefault="00222E55">
            <w:pPr>
              <w:pStyle w:val="T4dispositie"/>
              <w:jc w:val="left"/>
              <w:rPr>
                <w:lang w:val="nl-NL"/>
              </w:rPr>
            </w:pPr>
            <w:r>
              <w:rPr>
                <w:lang w:val="nl-NL"/>
              </w:rPr>
              <w:t>2 2/3</w:t>
            </w:r>
          </w:p>
          <w:p w14:paraId="05E57E9D" w14:textId="77777777" w:rsidR="00000000" w:rsidRDefault="00222E55">
            <w:pPr>
              <w:pStyle w:val="T4dispositie"/>
              <w:jc w:val="left"/>
              <w:rPr>
                <w:lang w:val="nl-NL"/>
              </w:rPr>
            </w:pPr>
            <w:r>
              <w:rPr>
                <w:lang w:val="nl-NL"/>
              </w:rPr>
              <w:t>2</w:t>
            </w:r>
          </w:p>
        </w:tc>
      </w:tr>
    </w:tbl>
    <w:p w14:paraId="68C25745" w14:textId="77777777" w:rsidR="00000000" w:rsidRDefault="00222E55">
      <w:pPr>
        <w:pStyle w:val="T1"/>
        <w:jc w:val="left"/>
        <w:rPr>
          <w:lang w:val="nl-NL"/>
        </w:rPr>
      </w:pPr>
    </w:p>
    <w:p w14:paraId="029AD81F" w14:textId="77777777" w:rsidR="00000000" w:rsidRDefault="00222E55">
      <w:pPr>
        <w:pStyle w:val="T1"/>
        <w:jc w:val="left"/>
        <w:rPr>
          <w:lang w:val="nl-NL"/>
        </w:rPr>
      </w:pPr>
      <w:r>
        <w:rPr>
          <w:lang w:val="nl-NL"/>
        </w:rPr>
        <w:t>Cor</w:t>
      </w:r>
      <w:r>
        <w:rPr>
          <w:lang w:val="nl-NL"/>
        </w:rPr>
        <w:t xml:space="preserve">net   </w:t>
      </w:r>
      <w:r>
        <w:rPr>
          <w:sz w:val="20"/>
          <w:lang w:val="nl-NL"/>
        </w:rPr>
        <w:t>c</w:t>
      </w:r>
      <w:r>
        <w:rPr>
          <w:sz w:val="20"/>
          <w:vertAlign w:val="superscript"/>
          <w:lang w:val="nl-NL"/>
        </w:rPr>
        <w:t>1</w:t>
      </w:r>
      <w:r>
        <w:rPr>
          <w:sz w:val="20"/>
          <w:lang w:val="nl-NL"/>
        </w:rPr>
        <w:t xml:space="preserve">   4 – 2 2/3 – 1 3/5</w:t>
      </w:r>
    </w:p>
    <w:p w14:paraId="0961DFE0" w14:textId="77777777" w:rsidR="00000000" w:rsidRDefault="00222E55">
      <w:pPr>
        <w:pStyle w:val="T1"/>
        <w:jc w:val="left"/>
        <w:rPr>
          <w:lang w:val="nl-NL"/>
        </w:rPr>
      </w:pPr>
    </w:p>
    <w:p w14:paraId="0AD65A37" w14:textId="77777777" w:rsidR="00000000" w:rsidRDefault="00222E55">
      <w:pPr>
        <w:pStyle w:val="T1"/>
        <w:jc w:val="left"/>
        <w:rPr>
          <w:lang w:val="nl-NL"/>
        </w:rPr>
      </w:pPr>
      <w:r>
        <w:rPr>
          <w:lang w:val="nl-NL"/>
        </w:rPr>
        <w:t>Toonhoogte</w:t>
      </w:r>
    </w:p>
    <w:p w14:paraId="5C4F9F2D" w14:textId="77777777" w:rsidR="00000000" w:rsidRDefault="00222E55">
      <w:pPr>
        <w:pStyle w:val="T1"/>
        <w:jc w:val="left"/>
        <w:rPr>
          <w:lang w:val="nl-NL"/>
        </w:rPr>
      </w:pPr>
      <w:r>
        <w:rPr>
          <w:lang w:val="nl-NL"/>
        </w:rPr>
        <w:t>a</w:t>
      </w:r>
      <w:r>
        <w:rPr>
          <w:vertAlign w:val="superscript"/>
          <w:lang w:val="nl-NL"/>
        </w:rPr>
        <w:t>1</w:t>
      </w:r>
      <w:r>
        <w:rPr>
          <w:lang w:val="nl-NL"/>
        </w:rPr>
        <w:t xml:space="preserve"> = 435 Hz</w:t>
      </w:r>
    </w:p>
    <w:p w14:paraId="759A5C8F" w14:textId="77777777" w:rsidR="00000000" w:rsidRDefault="00222E55">
      <w:pPr>
        <w:pStyle w:val="T1"/>
        <w:jc w:val="left"/>
        <w:rPr>
          <w:lang w:val="nl-NL"/>
        </w:rPr>
      </w:pPr>
      <w:r>
        <w:rPr>
          <w:lang w:val="nl-NL"/>
        </w:rPr>
        <w:t>Temperatuur</w:t>
      </w:r>
    </w:p>
    <w:p w14:paraId="3DDDE3BE" w14:textId="77777777" w:rsidR="00000000" w:rsidRDefault="00222E55">
      <w:pPr>
        <w:pStyle w:val="T1"/>
        <w:jc w:val="left"/>
        <w:rPr>
          <w:lang w:val="nl-NL"/>
        </w:rPr>
      </w:pPr>
      <w:r>
        <w:rPr>
          <w:lang w:val="nl-NL"/>
        </w:rPr>
        <w:t>evenredig zwevend</w:t>
      </w:r>
    </w:p>
    <w:p w14:paraId="0476CB5D" w14:textId="77777777" w:rsidR="00000000" w:rsidRDefault="00222E55">
      <w:pPr>
        <w:pStyle w:val="T1"/>
        <w:jc w:val="left"/>
        <w:rPr>
          <w:lang w:val="nl-NL"/>
        </w:rPr>
      </w:pPr>
    </w:p>
    <w:p w14:paraId="5C64725E" w14:textId="77777777" w:rsidR="00000000" w:rsidRDefault="00222E55">
      <w:pPr>
        <w:pStyle w:val="T1"/>
        <w:jc w:val="left"/>
        <w:rPr>
          <w:lang w:val="nl-NL"/>
        </w:rPr>
      </w:pPr>
      <w:r>
        <w:rPr>
          <w:lang w:val="nl-NL"/>
        </w:rPr>
        <w:t>Manuaalomvang</w:t>
      </w:r>
    </w:p>
    <w:p w14:paraId="14847A36" w14:textId="77777777" w:rsidR="00000000" w:rsidRDefault="00222E55">
      <w:pPr>
        <w:pStyle w:val="T1"/>
        <w:jc w:val="left"/>
        <w:rPr>
          <w:vertAlign w:val="superscript"/>
          <w:lang w:val="nl-NL"/>
        </w:rPr>
      </w:pPr>
      <w:proofErr w:type="spellStart"/>
      <w:r>
        <w:rPr>
          <w:lang w:val="nl-NL"/>
        </w:rPr>
        <w:t>C-f</w:t>
      </w:r>
      <w:r>
        <w:rPr>
          <w:vertAlign w:val="superscript"/>
          <w:lang w:val="nl-NL"/>
        </w:rPr>
        <w:t>3</w:t>
      </w:r>
      <w:proofErr w:type="spellEnd"/>
    </w:p>
    <w:p w14:paraId="395118F9" w14:textId="77777777" w:rsidR="00000000" w:rsidRDefault="00222E55">
      <w:pPr>
        <w:pStyle w:val="T1"/>
        <w:jc w:val="left"/>
        <w:rPr>
          <w:lang w:val="nl-NL"/>
        </w:rPr>
      </w:pPr>
      <w:r>
        <w:rPr>
          <w:lang w:val="nl-NL"/>
        </w:rPr>
        <w:t>Pedaalomvang</w:t>
      </w:r>
    </w:p>
    <w:p w14:paraId="7737DA80" w14:textId="77777777" w:rsidR="00000000" w:rsidRDefault="00222E55">
      <w:pPr>
        <w:pStyle w:val="T1"/>
        <w:jc w:val="left"/>
        <w:rPr>
          <w:vertAlign w:val="superscript"/>
          <w:lang w:val="nl-NL"/>
        </w:rPr>
      </w:pPr>
      <w:proofErr w:type="spellStart"/>
      <w:r>
        <w:rPr>
          <w:lang w:val="nl-NL"/>
        </w:rPr>
        <w:t>C-d</w:t>
      </w:r>
      <w:r>
        <w:rPr>
          <w:vertAlign w:val="superscript"/>
          <w:lang w:val="nl-NL"/>
        </w:rPr>
        <w:t>1</w:t>
      </w:r>
      <w:proofErr w:type="spellEnd"/>
    </w:p>
    <w:p w14:paraId="34C65CBB" w14:textId="77777777" w:rsidR="00000000" w:rsidRDefault="00222E55">
      <w:pPr>
        <w:pStyle w:val="T1"/>
        <w:jc w:val="left"/>
        <w:rPr>
          <w:lang w:val="nl-NL"/>
        </w:rPr>
      </w:pPr>
    </w:p>
    <w:p w14:paraId="38E05211" w14:textId="77777777" w:rsidR="00000000" w:rsidRDefault="00222E55">
      <w:pPr>
        <w:pStyle w:val="T1"/>
        <w:jc w:val="left"/>
        <w:rPr>
          <w:lang w:val="nl-NL"/>
        </w:rPr>
      </w:pPr>
      <w:r>
        <w:rPr>
          <w:lang w:val="nl-NL"/>
        </w:rPr>
        <w:t>Windvoorziening</w:t>
      </w:r>
    </w:p>
    <w:p w14:paraId="10B931BE" w14:textId="77777777" w:rsidR="00000000" w:rsidRDefault="00222E55">
      <w:pPr>
        <w:pStyle w:val="T1"/>
        <w:jc w:val="left"/>
        <w:rPr>
          <w:lang w:val="nl-NL"/>
        </w:rPr>
      </w:pPr>
      <w:r>
        <w:rPr>
          <w:lang w:val="nl-NL"/>
        </w:rPr>
        <w:t>magazijnbalg (1866) met twee regulateurs (1966)</w:t>
      </w:r>
    </w:p>
    <w:p w14:paraId="2BB5F827" w14:textId="77777777" w:rsidR="00000000" w:rsidRDefault="00222E55">
      <w:pPr>
        <w:pStyle w:val="T1"/>
        <w:jc w:val="left"/>
        <w:rPr>
          <w:lang w:val="nl-NL"/>
        </w:rPr>
      </w:pPr>
      <w:r>
        <w:rPr>
          <w:lang w:val="nl-NL"/>
        </w:rPr>
        <w:t>Winddruk</w:t>
      </w:r>
    </w:p>
    <w:p w14:paraId="7EFDB77F" w14:textId="77777777" w:rsidR="00000000" w:rsidRDefault="00222E55">
      <w:pPr>
        <w:pStyle w:val="T1"/>
        <w:jc w:val="left"/>
        <w:rPr>
          <w:lang w:val="nl-NL"/>
        </w:rPr>
      </w:pPr>
      <w:r>
        <w:rPr>
          <w:lang w:val="nl-NL"/>
        </w:rPr>
        <w:t>80 mm</w:t>
      </w:r>
    </w:p>
    <w:p w14:paraId="66758057" w14:textId="77777777" w:rsidR="00000000" w:rsidRDefault="00222E55">
      <w:pPr>
        <w:pStyle w:val="T1"/>
        <w:jc w:val="left"/>
        <w:rPr>
          <w:lang w:val="nl-NL"/>
        </w:rPr>
      </w:pPr>
    </w:p>
    <w:p w14:paraId="44C97786" w14:textId="77777777" w:rsidR="00000000" w:rsidRDefault="00222E55">
      <w:pPr>
        <w:pStyle w:val="T1"/>
        <w:jc w:val="left"/>
        <w:rPr>
          <w:lang w:val="nl-NL"/>
        </w:rPr>
      </w:pPr>
      <w:r>
        <w:rPr>
          <w:lang w:val="nl-NL"/>
        </w:rPr>
        <w:t xml:space="preserve">Plaats </w:t>
      </w:r>
      <w:proofErr w:type="spellStart"/>
      <w:r>
        <w:rPr>
          <w:lang w:val="nl-NL"/>
        </w:rPr>
        <w:t>klaviatuur</w:t>
      </w:r>
      <w:proofErr w:type="spellEnd"/>
    </w:p>
    <w:p w14:paraId="7FFB3B6C" w14:textId="77777777" w:rsidR="00000000" w:rsidRDefault="00222E55">
      <w:pPr>
        <w:pStyle w:val="T1"/>
        <w:jc w:val="left"/>
        <w:rPr>
          <w:lang w:val="nl-NL"/>
        </w:rPr>
      </w:pPr>
      <w:r>
        <w:rPr>
          <w:lang w:val="nl-NL"/>
        </w:rPr>
        <w:t>linkerzijde</w:t>
      </w:r>
    </w:p>
    <w:p w14:paraId="6423A614" w14:textId="77777777" w:rsidR="00000000" w:rsidRDefault="00222E55">
      <w:pPr>
        <w:pStyle w:val="T1"/>
        <w:jc w:val="left"/>
        <w:rPr>
          <w:lang w:val="nl-NL"/>
        </w:rPr>
      </w:pPr>
    </w:p>
    <w:p w14:paraId="46A7333E" w14:textId="77777777" w:rsidR="00000000" w:rsidRDefault="00222E55">
      <w:pPr>
        <w:pStyle w:val="Heading2"/>
        <w:rPr>
          <w:i w:val="0"/>
          <w:iCs/>
        </w:rPr>
      </w:pPr>
      <w:r>
        <w:rPr>
          <w:i w:val="0"/>
          <w:iCs/>
        </w:rPr>
        <w:t>Bijzonderheden</w:t>
      </w:r>
    </w:p>
    <w:p w14:paraId="1765B388" w14:textId="77777777" w:rsidR="00000000" w:rsidRDefault="00222E55">
      <w:pPr>
        <w:pStyle w:val="T1"/>
        <w:jc w:val="left"/>
        <w:rPr>
          <w:lang w:val="nl-NL"/>
        </w:rPr>
      </w:pPr>
    </w:p>
    <w:p w14:paraId="33A5325D" w14:textId="77777777" w:rsidR="00222E55" w:rsidRDefault="00222E55">
      <w:pPr>
        <w:pStyle w:val="T1"/>
        <w:jc w:val="left"/>
        <w:rPr>
          <w:lang w:val="nl-NL"/>
        </w:rPr>
      </w:pPr>
      <w:r>
        <w:rPr>
          <w:lang w:val="nl-NL"/>
        </w:rPr>
        <w:t>De Viol</w:t>
      </w:r>
      <w:r>
        <w:rPr>
          <w:lang w:val="nl-NL"/>
        </w:rPr>
        <w:t xml:space="preserve">a </w:t>
      </w:r>
      <w:proofErr w:type="spellStart"/>
      <w:r>
        <w:rPr>
          <w:lang w:val="nl-NL"/>
        </w:rPr>
        <w:t>di</w:t>
      </w:r>
      <w:proofErr w:type="spellEnd"/>
      <w:r>
        <w:rPr>
          <w:lang w:val="nl-NL"/>
        </w:rPr>
        <w:t xml:space="preserve"> Gamba 8' is van </w:t>
      </w:r>
      <w:proofErr w:type="spellStart"/>
      <w:r>
        <w:rPr>
          <w:lang w:val="nl-NL"/>
        </w:rPr>
        <w:t>C-H</w:t>
      </w:r>
      <w:proofErr w:type="spellEnd"/>
      <w:r>
        <w:rPr>
          <w:lang w:val="nl-NL"/>
        </w:rPr>
        <w:t xml:space="preserve"> gecombineerd met de </w:t>
      </w:r>
      <w:proofErr w:type="spellStart"/>
      <w:r>
        <w:rPr>
          <w:lang w:val="nl-NL"/>
        </w:rPr>
        <w:t>Prestant</w:t>
      </w:r>
      <w:proofErr w:type="spellEnd"/>
      <w:r>
        <w:rPr>
          <w:lang w:val="nl-NL"/>
        </w:rPr>
        <w:t xml:space="preserve"> 8'. Van dit laatstgenoemde register zijn </w:t>
      </w:r>
      <w:proofErr w:type="spellStart"/>
      <w:r>
        <w:rPr>
          <w:lang w:val="nl-NL"/>
        </w:rPr>
        <w:t>C-Gis</w:t>
      </w:r>
      <w:proofErr w:type="spellEnd"/>
      <w:r>
        <w:rPr>
          <w:lang w:val="nl-NL"/>
        </w:rPr>
        <w:t xml:space="preserve"> gedekt en </w:t>
      </w:r>
      <w:proofErr w:type="spellStart"/>
      <w:r>
        <w:rPr>
          <w:lang w:val="nl-NL"/>
        </w:rPr>
        <w:t>A-H</w:t>
      </w:r>
      <w:proofErr w:type="spellEnd"/>
      <w:r>
        <w:rPr>
          <w:lang w:val="nl-NL"/>
        </w:rPr>
        <w:t xml:space="preserve"> open.</w:t>
      </w:r>
    </w:p>
    <w:sectPr w:rsidR="00222E5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4F4F5C"/>
    <w:multiLevelType w:val="hybridMultilevel"/>
    <w:tmpl w:val="985EEAFE"/>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A4B0D69"/>
    <w:multiLevelType w:val="hybridMultilevel"/>
    <w:tmpl w:val="DA406D10"/>
    <w:lvl w:ilvl="0" w:tplc="6736F858">
      <w:start w:val="1"/>
      <w:numFmt w:val="decimal"/>
      <w:lvlText w:val="%1."/>
      <w:lvlJc w:val="left"/>
      <w:pPr>
        <w:tabs>
          <w:tab w:val="num" w:pos="720"/>
        </w:tabs>
        <w:ind w:left="720" w:hanging="360"/>
      </w:pPr>
      <w:rPr>
        <w:rFonts w:ascii="Times New Roman" w:eastAsia="Times New Roman" w:hAnsi="Times New Roman" w:cs="Times New Roman"/>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D4D"/>
    <w:rsid w:val="000E5D4D"/>
    <w:rsid w:val="00222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A2F6285"/>
  <w15:chartTrackingRefBased/>
  <w15:docId w15:val="{719B8A14-3A60-054E-8F6B-9E697EA9F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935</Words>
  <Characters>5330</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't Zand / 1864</vt:lpstr>
    </vt:vector>
  </TitlesOfParts>
  <Company>NIvO</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Zand / 1864</dc:title>
  <dc:subject/>
  <dc:creator>WS1</dc:creator>
  <cp:keywords/>
  <dc:description/>
  <cp:lastModifiedBy>Eline J Duijsens</cp:lastModifiedBy>
  <cp:revision>2</cp:revision>
  <dcterms:created xsi:type="dcterms:W3CDTF">2021-09-20T12:40:00Z</dcterms:created>
  <dcterms:modified xsi:type="dcterms:W3CDTF">2021-09-20T12:40:00Z</dcterms:modified>
</cp:coreProperties>
</file>