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4935C" w14:textId="77777777" w:rsidR="00000000" w:rsidRDefault="0065717C">
      <w:pPr>
        <w:pStyle w:val="Heading1"/>
      </w:pPr>
      <w:bookmarkStart w:id="0" w:name="_GoBack"/>
      <w:bookmarkEnd w:id="0"/>
      <w:r>
        <w:t>Longerhouw / 1868</w:t>
      </w:r>
    </w:p>
    <w:p w14:paraId="0E06040C" w14:textId="77777777" w:rsidR="00000000" w:rsidRDefault="0065717C">
      <w:pPr>
        <w:pStyle w:val="Heading2"/>
        <w:rPr>
          <w:i w:val="0"/>
          <w:iCs/>
        </w:rPr>
      </w:pPr>
      <w:r>
        <w:rPr>
          <w:i w:val="0"/>
          <w:iCs/>
        </w:rPr>
        <w:t>Hervormde Kerk</w:t>
      </w:r>
    </w:p>
    <w:p w14:paraId="17D5E8C0" w14:textId="77777777" w:rsidR="00000000" w:rsidRDefault="0065717C">
      <w:pPr>
        <w:pStyle w:val="T1"/>
        <w:jc w:val="left"/>
        <w:rPr>
          <w:lang w:val="nl-NL"/>
        </w:rPr>
      </w:pPr>
    </w:p>
    <w:p w14:paraId="044EBD8F" w14:textId="77777777" w:rsidR="00000000" w:rsidRDefault="0065717C">
      <w:pPr>
        <w:pStyle w:val="T1"/>
        <w:jc w:val="left"/>
        <w:rPr>
          <w:i/>
          <w:iCs/>
          <w:lang w:val="nl-NL"/>
        </w:rPr>
      </w:pPr>
      <w:r>
        <w:rPr>
          <w:i/>
          <w:iCs/>
          <w:lang w:val="nl-NL"/>
        </w:rPr>
        <w:t>Zaalkerk uit 1757, gebouwd tegen de 13e-eeuwse toren van de vorige kerk. Inwendig houten tongewelven. In de kerk restanten van een 14e-eeuwse mozaïekvloer. Preekstoel uit 1757 met reliëfs van de geboorte van Christus, de k</w:t>
      </w:r>
      <w:r>
        <w:rPr>
          <w:i/>
          <w:iCs/>
          <w:lang w:val="nl-NL"/>
        </w:rPr>
        <w:t>ruisiging, de verrijzenis en het laatste oordeel.</w:t>
      </w:r>
    </w:p>
    <w:p w14:paraId="5BCAC614" w14:textId="77777777" w:rsidR="00000000" w:rsidRDefault="0065717C">
      <w:pPr>
        <w:pStyle w:val="T1"/>
        <w:jc w:val="left"/>
        <w:rPr>
          <w:i/>
          <w:iCs/>
          <w:lang w:val="nl-NL"/>
        </w:rPr>
      </w:pPr>
    </w:p>
    <w:p w14:paraId="0D1DD0C6" w14:textId="77777777" w:rsidR="00000000" w:rsidRDefault="0065717C">
      <w:pPr>
        <w:pStyle w:val="T1"/>
        <w:jc w:val="left"/>
        <w:rPr>
          <w:lang w:val="nl-NL"/>
        </w:rPr>
      </w:pPr>
      <w:r>
        <w:rPr>
          <w:lang w:val="nl-NL"/>
        </w:rPr>
        <w:t>Kas: l868</w:t>
      </w:r>
    </w:p>
    <w:p w14:paraId="4BDEF7CC" w14:textId="77777777" w:rsidR="00000000" w:rsidRDefault="0065717C">
      <w:pPr>
        <w:pStyle w:val="T1"/>
        <w:jc w:val="left"/>
        <w:rPr>
          <w:lang w:val="nl-NL"/>
        </w:rPr>
      </w:pPr>
    </w:p>
    <w:p w14:paraId="43D52BF8" w14:textId="77777777" w:rsidR="00000000" w:rsidRDefault="0065717C">
      <w:pPr>
        <w:pStyle w:val="Heading2"/>
        <w:rPr>
          <w:i w:val="0"/>
          <w:iCs/>
        </w:rPr>
      </w:pPr>
      <w:r>
        <w:rPr>
          <w:i w:val="0"/>
          <w:iCs/>
        </w:rPr>
        <w:t>Kunsthistorische aspecten</w:t>
      </w:r>
    </w:p>
    <w:p w14:paraId="6404A148" w14:textId="77777777" w:rsidR="00000000" w:rsidRDefault="0065717C">
      <w:pPr>
        <w:pStyle w:val="T2Kunst"/>
        <w:jc w:val="left"/>
        <w:rPr>
          <w:lang w:val="nl-NL"/>
        </w:rPr>
      </w:pPr>
      <w:r>
        <w:rPr>
          <w:lang w:val="nl-NL"/>
        </w:rPr>
        <w:t xml:space="preserve">Het front van dit orgel lijkt zeer sterk op dat in Britswerd. Het heeft dezelfde zevendelige opbouw van ronde middentoren, met tweedelige torenvelden, holle ongedeelde </w:t>
      </w:r>
      <w:r>
        <w:rPr>
          <w:lang w:val="nl-NL"/>
        </w:rPr>
        <w:t>tussenvelden met verhoogde pijpstokken en ronde zijtorens. Wel is het labiumverloop in de torenvelden anders: in Britswerd lopen de benedenvelden naar het midden op en de bovenvelden naar het midden af, in Longerhouw is dat omgekeerd.</w:t>
      </w:r>
    </w:p>
    <w:p w14:paraId="20AC3F58" w14:textId="77777777" w:rsidR="00000000" w:rsidRDefault="0065717C">
      <w:pPr>
        <w:pStyle w:val="T2Kunst"/>
        <w:jc w:val="left"/>
        <w:rPr>
          <w:lang w:val="nl-NL"/>
        </w:rPr>
      </w:pPr>
      <w:r>
        <w:rPr>
          <w:lang w:val="nl-NL"/>
        </w:rPr>
        <w:t xml:space="preserve">De vormgeving van de </w:t>
      </w:r>
      <w:r>
        <w:rPr>
          <w:lang w:val="nl-NL"/>
        </w:rPr>
        <w:t>panelen onder de tussenvelden is gelijk aan die in Britswerd, evenals de onderkas. Ook de decoratieve vormen in Longerhouw zijn voor een groot deel gelijk aan die in Britswerd. Dat geldt eveneens voor de blinderingen in de toren- en tussenvelden met hun li</w:t>
      </w:r>
      <w:r>
        <w:rPr>
          <w:lang w:val="nl-NL"/>
        </w:rPr>
        <w:t>ggende en zittende C-voluten en voor het snijwerk dat de tussenvelden aan de bovenzijde afsluit. Bij de torens is het iets anders. Ook daar zijn de vormen vrijwel gelijk, behalve het centrale element. Dat is telkens anders van vorm.</w:t>
      </w:r>
    </w:p>
    <w:p w14:paraId="0B06D3EF" w14:textId="77777777" w:rsidR="00000000" w:rsidRDefault="0065717C">
      <w:pPr>
        <w:pStyle w:val="T2Kunst"/>
        <w:jc w:val="left"/>
        <w:rPr>
          <w:lang w:val="nl-NL"/>
        </w:rPr>
      </w:pPr>
      <w:r>
        <w:rPr>
          <w:lang w:val="nl-NL"/>
        </w:rPr>
        <w:t>Aan de pijpvoeten bij d</w:t>
      </w:r>
      <w:r>
        <w:rPr>
          <w:lang w:val="nl-NL"/>
        </w:rPr>
        <w:t>e middentoren ziet men dus dezelfde S-ranken met C-voluten erin verwerkt als in Britswerd. In Britswerd komen deze bijeen bij een sterk geabstraheerd bloemmotief, in Longerhouw ziet men hier een soort cartouche met een kralensnoer. De vormen aan de pijpvoe</w:t>
      </w:r>
      <w:r>
        <w:rPr>
          <w:lang w:val="nl-NL"/>
        </w:rPr>
        <w:t xml:space="preserve">ten in de zijtorens zijn ook hier min of meer het omgekeerde van die in Britswerd. Terwijl het centrale element in Britswerd enigszins doet denken aan een gestileerde palmet, is het in Longerhouw een moeilijk te definiëren abstract element geworden. Boven </w:t>
      </w:r>
      <w:r>
        <w:rPr>
          <w:lang w:val="nl-NL"/>
        </w:rPr>
        <w:t>in de middentoren ziet men twee S-ranken. Bij de zijtorens ten slotte ook weer S-ranken met C-voluten aangevuld. De vleugelstukken zijn vrijwel identiek aan die in Britswerd en bestaan dus ook uit S-ranken, waaruit zich een grote S-krul ontwikkelt met vruc</w:t>
      </w:r>
      <w:r>
        <w:rPr>
          <w:lang w:val="nl-NL"/>
        </w:rPr>
        <w:t xml:space="preserve">hten in de hollingen. Op de middentoren een opzetstuk bestaande uit een centraal element dat in de verte doet denken aan een krab die een muziekinstrumententrofee draagt, het geheel geflankeerd door C-voluten, waaruit aan de achterzijde een kleine krul te </w:t>
      </w:r>
      <w:r>
        <w:rPr>
          <w:lang w:val="nl-NL"/>
        </w:rPr>
        <w:t>voorschijn komt. Op de zijtorens met bladwerk gedecoreerde vazen.</w:t>
      </w:r>
    </w:p>
    <w:p w14:paraId="1FFD3DCF" w14:textId="77777777" w:rsidR="00000000" w:rsidRDefault="0065717C">
      <w:pPr>
        <w:pStyle w:val="T1"/>
        <w:jc w:val="left"/>
        <w:rPr>
          <w:lang w:val="nl-NL"/>
        </w:rPr>
      </w:pPr>
    </w:p>
    <w:p w14:paraId="5138FAB3" w14:textId="77777777" w:rsidR="00000000" w:rsidRDefault="0065717C">
      <w:pPr>
        <w:pStyle w:val="T3Lit"/>
        <w:jc w:val="left"/>
        <w:rPr>
          <w:b/>
          <w:bCs/>
          <w:lang w:val="nl-NL"/>
        </w:rPr>
      </w:pPr>
      <w:r>
        <w:rPr>
          <w:b/>
          <w:bCs/>
          <w:lang w:val="nl-NL"/>
        </w:rPr>
        <w:t>Literatuur</w:t>
      </w:r>
    </w:p>
    <w:p w14:paraId="11F69054" w14:textId="77777777" w:rsidR="00000000" w:rsidRDefault="0065717C">
      <w:pPr>
        <w:pStyle w:val="T3Lit"/>
        <w:jc w:val="left"/>
        <w:rPr>
          <w:lang w:val="nl-NL"/>
        </w:rPr>
      </w:pPr>
      <w:r>
        <w:rPr>
          <w:i/>
          <w:iCs/>
          <w:lang w:val="nl-NL"/>
        </w:rPr>
        <w:t>Kerkelijke Courant</w:t>
      </w:r>
      <w:r>
        <w:rPr>
          <w:lang w:val="nl-NL"/>
        </w:rPr>
        <w:t>, 22/42 (1868).</w:t>
      </w:r>
    </w:p>
    <w:p w14:paraId="3B0B9E30" w14:textId="77777777" w:rsidR="00000000" w:rsidRDefault="0065717C">
      <w:pPr>
        <w:pStyle w:val="T3Lit"/>
        <w:jc w:val="left"/>
        <w:rPr>
          <w:lang w:val="nl-NL"/>
        </w:rPr>
      </w:pPr>
      <w:r>
        <w:rPr>
          <w:i/>
          <w:iCs/>
          <w:lang w:val="nl-NL"/>
        </w:rPr>
        <w:t>Stemmen voor Waarheid en Vrede</w:t>
      </w:r>
      <w:r>
        <w:rPr>
          <w:lang w:val="nl-NL"/>
        </w:rPr>
        <w:t>, 1868, 1067.</w:t>
      </w:r>
    </w:p>
    <w:p w14:paraId="47C06FB4" w14:textId="77777777" w:rsidR="00000000" w:rsidRDefault="0065717C">
      <w:pPr>
        <w:pStyle w:val="T3Lit"/>
        <w:jc w:val="left"/>
        <w:rPr>
          <w:lang w:val="nl-NL"/>
        </w:rPr>
      </w:pPr>
    </w:p>
    <w:p w14:paraId="3C8A252E" w14:textId="77777777" w:rsidR="00000000" w:rsidRDefault="0065717C">
      <w:pPr>
        <w:pStyle w:val="T3Lit"/>
        <w:jc w:val="left"/>
        <w:rPr>
          <w:b/>
          <w:bCs/>
          <w:lang w:val="nl-NL"/>
        </w:rPr>
      </w:pPr>
      <w:r>
        <w:rPr>
          <w:b/>
          <w:bCs/>
          <w:lang w:val="nl-NL"/>
        </w:rPr>
        <w:t>Niet gepubliceerde bronnen</w:t>
      </w:r>
    </w:p>
    <w:p w14:paraId="1AC138EB" w14:textId="77777777" w:rsidR="00000000" w:rsidRDefault="0065717C">
      <w:pPr>
        <w:pStyle w:val="T3Lit"/>
        <w:jc w:val="left"/>
        <w:rPr>
          <w:lang w:val="nl-NL"/>
        </w:rPr>
      </w:pPr>
      <w:r>
        <w:rPr>
          <w:lang w:val="nl-NL"/>
        </w:rPr>
        <w:t>Archief Orgelmakerij Bakker &amp; Timmenga.</w:t>
      </w:r>
    </w:p>
    <w:p w14:paraId="01B155BC" w14:textId="77777777" w:rsidR="00000000" w:rsidRDefault="0065717C">
      <w:pPr>
        <w:pStyle w:val="T3Lit"/>
        <w:jc w:val="left"/>
        <w:rPr>
          <w:lang w:val="nl-NL"/>
        </w:rPr>
      </w:pPr>
      <w:r>
        <w:rPr>
          <w:lang w:val="nl-NL"/>
        </w:rPr>
        <w:t xml:space="preserve">Jan Jongepier, </w:t>
      </w:r>
      <w:r>
        <w:rPr>
          <w:i/>
          <w:iCs/>
          <w:lang w:val="nl-NL"/>
        </w:rPr>
        <w:t xml:space="preserve">Rapport over het </w:t>
      </w:r>
      <w:r>
        <w:rPr>
          <w:i/>
          <w:iCs/>
          <w:lang w:val="nl-NL"/>
        </w:rPr>
        <w:t>orgel in de Hervormde kerk te Longerhouw</w:t>
      </w:r>
      <w:r>
        <w:rPr>
          <w:lang w:val="nl-NL"/>
        </w:rPr>
        <w:t>. Leeuwarden, 2000.</w:t>
      </w:r>
    </w:p>
    <w:p w14:paraId="0B32AFEB" w14:textId="77777777" w:rsidR="00000000" w:rsidRDefault="0065717C">
      <w:pPr>
        <w:pStyle w:val="T3Lit"/>
        <w:jc w:val="left"/>
        <w:rPr>
          <w:lang w:val="nl-NL"/>
        </w:rPr>
      </w:pPr>
    </w:p>
    <w:p w14:paraId="32937AB4" w14:textId="77777777" w:rsidR="00000000" w:rsidRDefault="0065717C">
      <w:pPr>
        <w:pStyle w:val="T3Lit"/>
        <w:jc w:val="left"/>
        <w:rPr>
          <w:lang w:val="nl-NL"/>
        </w:rPr>
      </w:pPr>
      <w:r>
        <w:rPr>
          <w:lang w:val="nl-NL"/>
        </w:rPr>
        <w:t>Monumentnummer 39362</w:t>
      </w:r>
    </w:p>
    <w:p w14:paraId="5ED71BED" w14:textId="77777777" w:rsidR="00000000" w:rsidRDefault="0065717C">
      <w:pPr>
        <w:pStyle w:val="T3Lit"/>
        <w:jc w:val="left"/>
        <w:rPr>
          <w:lang w:val="nl-NL"/>
        </w:rPr>
      </w:pPr>
      <w:r>
        <w:rPr>
          <w:lang w:val="nl-NL"/>
        </w:rPr>
        <w:t>Orgelnummer 897</w:t>
      </w:r>
    </w:p>
    <w:p w14:paraId="7D574E2A" w14:textId="77777777" w:rsidR="00000000" w:rsidRDefault="0065717C">
      <w:pPr>
        <w:pStyle w:val="T1"/>
        <w:jc w:val="left"/>
        <w:rPr>
          <w:lang w:val="nl-NL"/>
        </w:rPr>
      </w:pPr>
    </w:p>
    <w:p w14:paraId="195E9B8B" w14:textId="77777777" w:rsidR="00000000" w:rsidRDefault="0065717C">
      <w:pPr>
        <w:pStyle w:val="Heading2"/>
        <w:rPr>
          <w:i w:val="0"/>
          <w:iCs/>
        </w:rPr>
      </w:pPr>
      <w:r>
        <w:rPr>
          <w:i w:val="0"/>
          <w:iCs/>
        </w:rPr>
        <w:lastRenderedPageBreak/>
        <w:t>Historische gegevens</w:t>
      </w:r>
    </w:p>
    <w:p w14:paraId="5D81E7C1" w14:textId="77777777" w:rsidR="00000000" w:rsidRDefault="0065717C">
      <w:pPr>
        <w:pStyle w:val="T1"/>
        <w:jc w:val="left"/>
        <w:rPr>
          <w:lang w:val="nl-NL"/>
        </w:rPr>
      </w:pPr>
    </w:p>
    <w:p w14:paraId="5BA4C329" w14:textId="77777777" w:rsidR="00000000" w:rsidRDefault="0065717C">
      <w:pPr>
        <w:pStyle w:val="T1"/>
        <w:jc w:val="left"/>
        <w:rPr>
          <w:lang w:val="nl-NL"/>
        </w:rPr>
      </w:pPr>
      <w:r>
        <w:rPr>
          <w:lang w:val="nl-NL"/>
        </w:rPr>
        <w:t>Bouwer</w:t>
      </w:r>
    </w:p>
    <w:p w14:paraId="5ADFD2E3" w14:textId="77777777" w:rsidR="00000000" w:rsidRDefault="0065717C">
      <w:pPr>
        <w:pStyle w:val="T1"/>
        <w:jc w:val="left"/>
        <w:rPr>
          <w:lang w:val="nl-NL"/>
        </w:rPr>
      </w:pPr>
      <w:r>
        <w:rPr>
          <w:lang w:val="nl-NL"/>
        </w:rPr>
        <w:t>L. van Dam en Zonen</w:t>
      </w:r>
    </w:p>
    <w:p w14:paraId="57AA23E2" w14:textId="77777777" w:rsidR="00000000" w:rsidRDefault="0065717C">
      <w:pPr>
        <w:pStyle w:val="T1"/>
        <w:jc w:val="left"/>
        <w:rPr>
          <w:lang w:val="nl-NL"/>
        </w:rPr>
      </w:pPr>
    </w:p>
    <w:p w14:paraId="352F71A4" w14:textId="77777777" w:rsidR="00000000" w:rsidRDefault="0065717C">
      <w:pPr>
        <w:pStyle w:val="T1"/>
        <w:jc w:val="left"/>
        <w:rPr>
          <w:lang w:val="nl-NL"/>
        </w:rPr>
      </w:pPr>
      <w:r>
        <w:rPr>
          <w:lang w:val="nl-NL"/>
        </w:rPr>
        <w:t>Jaar van oplevering</w:t>
      </w:r>
    </w:p>
    <w:p w14:paraId="78276090" w14:textId="77777777" w:rsidR="00000000" w:rsidRDefault="0065717C">
      <w:pPr>
        <w:pStyle w:val="T1"/>
        <w:jc w:val="left"/>
        <w:rPr>
          <w:lang w:val="nl-NL"/>
        </w:rPr>
      </w:pPr>
      <w:r>
        <w:rPr>
          <w:lang w:val="nl-NL"/>
        </w:rPr>
        <w:t>l868</w:t>
      </w:r>
    </w:p>
    <w:p w14:paraId="19B0792A" w14:textId="77777777" w:rsidR="00000000" w:rsidRDefault="0065717C">
      <w:pPr>
        <w:pStyle w:val="T1"/>
        <w:jc w:val="left"/>
        <w:rPr>
          <w:lang w:val="nl-NL"/>
        </w:rPr>
      </w:pPr>
    </w:p>
    <w:p w14:paraId="2224F5AF" w14:textId="77777777" w:rsidR="00000000" w:rsidRDefault="0065717C">
      <w:pPr>
        <w:pStyle w:val="T1"/>
        <w:jc w:val="left"/>
        <w:rPr>
          <w:lang w:val="nl-NL"/>
        </w:rPr>
      </w:pPr>
      <w:r>
        <w:rPr>
          <w:lang w:val="nl-NL"/>
        </w:rPr>
        <w:t>Bakker &amp; Timmenga 1927</w:t>
      </w:r>
    </w:p>
    <w:p w14:paraId="7EF2019A" w14:textId="77777777" w:rsidR="00000000" w:rsidRDefault="0065717C">
      <w:pPr>
        <w:pStyle w:val="T1"/>
        <w:jc w:val="left"/>
        <w:rPr>
          <w:lang w:val="nl-NL"/>
        </w:rPr>
      </w:pPr>
      <w:r>
        <w:rPr>
          <w:lang w:val="nl-NL"/>
        </w:rPr>
        <w:t>.</w:t>
      </w:r>
      <w:r>
        <w:rPr>
          <w:lang w:val="nl-NL"/>
        </w:rPr>
        <w:tab/>
        <w:t>tremulant hersteld</w:t>
      </w:r>
    </w:p>
    <w:p w14:paraId="253478A4" w14:textId="77777777" w:rsidR="00000000" w:rsidRDefault="0065717C">
      <w:pPr>
        <w:pStyle w:val="T1"/>
        <w:jc w:val="left"/>
        <w:rPr>
          <w:lang w:val="nl-NL"/>
        </w:rPr>
      </w:pPr>
    </w:p>
    <w:p w14:paraId="6905039E" w14:textId="77777777" w:rsidR="00000000" w:rsidRDefault="0065717C">
      <w:pPr>
        <w:pStyle w:val="T1"/>
        <w:jc w:val="left"/>
        <w:rPr>
          <w:lang w:val="nl-NL"/>
        </w:rPr>
      </w:pPr>
      <w:r>
        <w:rPr>
          <w:lang w:val="nl-NL"/>
        </w:rPr>
        <w:t>Bakker &amp; Timmenga l928</w:t>
      </w:r>
    </w:p>
    <w:p w14:paraId="0068AEA7" w14:textId="77777777" w:rsidR="00000000" w:rsidRDefault="0065717C">
      <w:pPr>
        <w:pStyle w:val="T1"/>
        <w:jc w:val="left"/>
        <w:rPr>
          <w:lang w:val="nl-NL"/>
        </w:rPr>
      </w:pPr>
      <w:r>
        <w:rPr>
          <w:lang w:val="nl-NL"/>
        </w:rPr>
        <w:t>.</w:t>
      </w:r>
      <w:r>
        <w:rPr>
          <w:lang w:val="nl-NL"/>
        </w:rPr>
        <w:tab/>
        <w:t>dispositiew</w:t>
      </w:r>
      <w:r>
        <w:rPr>
          <w:lang w:val="nl-NL"/>
        </w:rPr>
        <w:t>ijzigingen:</w:t>
      </w:r>
    </w:p>
    <w:p w14:paraId="4B00DF82" w14:textId="77777777" w:rsidR="00000000" w:rsidRDefault="0065717C">
      <w:pPr>
        <w:pStyle w:val="T1"/>
        <w:jc w:val="left"/>
        <w:rPr>
          <w:lang w:val="nl-NL"/>
        </w:rPr>
      </w:pPr>
      <w:r>
        <w:rPr>
          <w:lang w:val="nl-NL"/>
        </w:rPr>
        <w:tab/>
        <w:t>HW + Trompet 8' op gereserveerde sleep</w:t>
      </w:r>
    </w:p>
    <w:p w14:paraId="7B8B69D2" w14:textId="77777777" w:rsidR="00000000" w:rsidRDefault="0065717C">
      <w:pPr>
        <w:pStyle w:val="T1"/>
        <w:ind w:firstLine="708"/>
        <w:jc w:val="left"/>
        <w:rPr>
          <w:lang w:val="nl-NL"/>
        </w:rPr>
      </w:pPr>
      <w:r>
        <w:rPr>
          <w:lang w:val="nl-NL"/>
        </w:rPr>
        <w:t>DW + Aeoline 8' op gereserveerde sleep</w:t>
      </w:r>
    </w:p>
    <w:p w14:paraId="2E67A596" w14:textId="77777777" w:rsidR="00000000" w:rsidRDefault="0065717C">
      <w:pPr>
        <w:pStyle w:val="T1"/>
        <w:jc w:val="left"/>
        <w:rPr>
          <w:lang w:val="nl-NL"/>
        </w:rPr>
      </w:pPr>
    </w:p>
    <w:p w14:paraId="59482E8D" w14:textId="77777777" w:rsidR="00000000" w:rsidRDefault="0065717C">
      <w:pPr>
        <w:pStyle w:val="T1"/>
        <w:jc w:val="left"/>
        <w:rPr>
          <w:lang w:val="nl-NL"/>
        </w:rPr>
      </w:pPr>
      <w:r>
        <w:rPr>
          <w:lang w:val="nl-NL"/>
        </w:rPr>
        <w:t>Onbekend moment</w:t>
      </w:r>
    </w:p>
    <w:p w14:paraId="412EC6DE" w14:textId="77777777" w:rsidR="00000000" w:rsidRDefault="0065717C">
      <w:pPr>
        <w:pStyle w:val="T1"/>
        <w:jc w:val="left"/>
        <w:rPr>
          <w:lang w:val="nl-NL"/>
        </w:rPr>
      </w:pPr>
      <w:r>
        <w:rPr>
          <w:lang w:val="nl-NL"/>
        </w:rPr>
        <w:t>.</w:t>
      </w:r>
      <w:r>
        <w:rPr>
          <w:lang w:val="nl-NL"/>
        </w:rPr>
        <w:tab/>
        <w:t>frontzijde orgelkas wit overgeschilderd inclusief ornamentiek</w:t>
      </w:r>
    </w:p>
    <w:p w14:paraId="3A8FFEDA" w14:textId="77777777" w:rsidR="00000000" w:rsidRDefault="0065717C">
      <w:pPr>
        <w:pStyle w:val="T1"/>
        <w:jc w:val="left"/>
        <w:rPr>
          <w:lang w:val="nl-NL"/>
        </w:rPr>
      </w:pPr>
      <w:r>
        <w:rPr>
          <w:lang w:val="nl-NL"/>
        </w:rPr>
        <w:t>.</w:t>
      </w:r>
      <w:r>
        <w:rPr>
          <w:lang w:val="nl-NL"/>
        </w:rPr>
        <w:tab/>
        <w:t>Aeoline 8' DW zwevend gestemd</w:t>
      </w:r>
    </w:p>
    <w:p w14:paraId="4130C09F" w14:textId="77777777" w:rsidR="00000000" w:rsidRDefault="0065717C">
      <w:pPr>
        <w:pStyle w:val="T1"/>
        <w:jc w:val="left"/>
        <w:rPr>
          <w:lang w:val="nl-NL"/>
        </w:rPr>
      </w:pPr>
      <w:r>
        <w:rPr>
          <w:lang w:val="nl-NL"/>
        </w:rPr>
        <w:t>.</w:t>
      </w:r>
      <w:r>
        <w:rPr>
          <w:lang w:val="nl-NL"/>
        </w:rPr>
        <w:tab/>
        <w:t>boventoetsen van de handklavieren met schroeven va</w:t>
      </w:r>
      <w:r>
        <w:rPr>
          <w:lang w:val="nl-NL"/>
        </w:rPr>
        <w:t>stgezet</w:t>
      </w:r>
    </w:p>
    <w:p w14:paraId="065A5BEC" w14:textId="77777777" w:rsidR="00000000" w:rsidRDefault="0065717C">
      <w:pPr>
        <w:pStyle w:val="T1"/>
        <w:jc w:val="left"/>
        <w:rPr>
          <w:lang w:val="nl-NL"/>
        </w:rPr>
      </w:pPr>
    </w:p>
    <w:p w14:paraId="53851D23" w14:textId="77777777" w:rsidR="00000000" w:rsidRDefault="0065717C">
      <w:pPr>
        <w:pStyle w:val="Heading2"/>
        <w:rPr>
          <w:i w:val="0"/>
          <w:iCs/>
        </w:rPr>
      </w:pPr>
      <w:r>
        <w:rPr>
          <w:i w:val="0"/>
          <w:iCs/>
        </w:rPr>
        <w:t>Technische gegevens</w:t>
      </w:r>
    </w:p>
    <w:p w14:paraId="34BBAE98" w14:textId="77777777" w:rsidR="00000000" w:rsidRDefault="0065717C">
      <w:pPr>
        <w:pStyle w:val="T1"/>
        <w:jc w:val="left"/>
        <w:rPr>
          <w:lang w:val="nl-NL"/>
        </w:rPr>
      </w:pPr>
    </w:p>
    <w:p w14:paraId="1F25BFC2" w14:textId="77777777" w:rsidR="00000000" w:rsidRDefault="0065717C">
      <w:pPr>
        <w:pStyle w:val="T1"/>
        <w:jc w:val="left"/>
        <w:rPr>
          <w:lang w:val="nl-NL"/>
        </w:rPr>
      </w:pPr>
      <w:r>
        <w:rPr>
          <w:lang w:val="nl-NL"/>
        </w:rPr>
        <w:t>Werkindeling</w:t>
      </w:r>
    </w:p>
    <w:p w14:paraId="063A3458" w14:textId="77777777" w:rsidR="00000000" w:rsidRDefault="0065717C">
      <w:pPr>
        <w:pStyle w:val="T1"/>
        <w:jc w:val="left"/>
        <w:rPr>
          <w:lang w:val="nl-NL"/>
        </w:rPr>
      </w:pPr>
      <w:r>
        <w:rPr>
          <w:lang w:val="nl-NL"/>
        </w:rPr>
        <w:t>hoofdwerk, dwarswerk, aangehangen pedaal</w:t>
      </w:r>
    </w:p>
    <w:p w14:paraId="01F6D6A9" w14:textId="77777777" w:rsidR="00000000" w:rsidRDefault="0065717C">
      <w:pPr>
        <w:pStyle w:val="T1"/>
        <w:jc w:val="left"/>
        <w:rPr>
          <w:lang w:val="nl-NL"/>
        </w:rPr>
      </w:pPr>
    </w:p>
    <w:p w14:paraId="7595B7D4" w14:textId="77777777" w:rsidR="00000000" w:rsidRDefault="0065717C">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31"/>
        <w:gridCol w:w="1791"/>
        <w:gridCol w:w="375"/>
      </w:tblGrid>
      <w:tr w:rsidR="00000000" w14:paraId="402497BE" w14:textId="77777777">
        <w:tblPrEx>
          <w:tblCellMar>
            <w:top w:w="0" w:type="dxa"/>
            <w:bottom w:w="0" w:type="dxa"/>
          </w:tblCellMar>
        </w:tblPrEx>
        <w:tc>
          <w:tcPr>
            <w:tcW w:w="1600" w:type="dxa"/>
          </w:tcPr>
          <w:p w14:paraId="0BBA4731" w14:textId="77777777" w:rsidR="00000000" w:rsidRDefault="0065717C">
            <w:pPr>
              <w:pStyle w:val="T4dispositie"/>
              <w:jc w:val="left"/>
              <w:rPr>
                <w:i/>
                <w:iCs/>
                <w:lang w:val="nl-NL"/>
              </w:rPr>
            </w:pPr>
            <w:r>
              <w:rPr>
                <w:i/>
                <w:iCs/>
                <w:lang w:val="nl-NL"/>
              </w:rPr>
              <w:t>Hoofdwerk (I)</w:t>
            </w:r>
          </w:p>
          <w:p w14:paraId="0449E112" w14:textId="77777777" w:rsidR="00000000" w:rsidRDefault="0065717C">
            <w:pPr>
              <w:pStyle w:val="T4dispositie"/>
              <w:jc w:val="left"/>
              <w:rPr>
                <w:lang w:val="nl-NL"/>
              </w:rPr>
            </w:pPr>
            <w:r>
              <w:rPr>
                <w:lang w:val="nl-NL"/>
              </w:rPr>
              <w:t>8 stemmen</w:t>
            </w:r>
          </w:p>
          <w:p w14:paraId="214C20D8" w14:textId="77777777" w:rsidR="00000000" w:rsidRDefault="0065717C">
            <w:pPr>
              <w:pStyle w:val="T4dispositie"/>
              <w:jc w:val="left"/>
              <w:rPr>
                <w:lang w:val="nl-NL"/>
              </w:rPr>
            </w:pPr>
          </w:p>
          <w:p w14:paraId="0094C5E1" w14:textId="77777777" w:rsidR="00000000" w:rsidRDefault="0065717C">
            <w:pPr>
              <w:pStyle w:val="T4dispositie"/>
              <w:jc w:val="left"/>
              <w:rPr>
                <w:lang w:val="nl-NL"/>
              </w:rPr>
            </w:pPr>
            <w:r>
              <w:rPr>
                <w:lang w:val="nl-NL"/>
              </w:rPr>
              <w:t>Bourdon</w:t>
            </w:r>
          </w:p>
          <w:p w14:paraId="6678002F" w14:textId="77777777" w:rsidR="00000000" w:rsidRDefault="0065717C">
            <w:pPr>
              <w:pStyle w:val="T4dispositie"/>
              <w:jc w:val="left"/>
              <w:rPr>
                <w:lang w:val="nl-NL"/>
              </w:rPr>
            </w:pPr>
            <w:r>
              <w:rPr>
                <w:lang w:val="nl-NL"/>
              </w:rPr>
              <w:t>Prestant</w:t>
            </w:r>
          </w:p>
          <w:p w14:paraId="24ABF4CD" w14:textId="77777777" w:rsidR="00000000" w:rsidRDefault="0065717C">
            <w:pPr>
              <w:pStyle w:val="T4dispositie"/>
              <w:jc w:val="left"/>
              <w:rPr>
                <w:lang w:val="nl-NL"/>
              </w:rPr>
            </w:pPr>
            <w:r>
              <w:rPr>
                <w:lang w:val="nl-NL"/>
              </w:rPr>
              <w:t>Holpijp</w:t>
            </w:r>
          </w:p>
          <w:p w14:paraId="73DB26B9" w14:textId="77777777" w:rsidR="00000000" w:rsidRDefault="0065717C">
            <w:pPr>
              <w:pStyle w:val="T4dispositie"/>
              <w:jc w:val="left"/>
              <w:rPr>
                <w:lang w:val="nl-NL"/>
              </w:rPr>
            </w:pPr>
            <w:r>
              <w:rPr>
                <w:lang w:val="nl-NL"/>
              </w:rPr>
              <w:t>Octaaf</w:t>
            </w:r>
          </w:p>
          <w:p w14:paraId="396987A3" w14:textId="77777777" w:rsidR="00000000" w:rsidRDefault="0065717C">
            <w:pPr>
              <w:pStyle w:val="T4dispositie"/>
              <w:jc w:val="left"/>
              <w:rPr>
                <w:lang w:val="nl-NL"/>
              </w:rPr>
            </w:pPr>
            <w:r>
              <w:rPr>
                <w:lang w:val="nl-NL"/>
              </w:rPr>
              <w:t>Roerfluit</w:t>
            </w:r>
          </w:p>
          <w:p w14:paraId="20853895" w14:textId="77777777" w:rsidR="00000000" w:rsidRDefault="0065717C">
            <w:pPr>
              <w:pStyle w:val="T4dispositie"/>
              <w:jc w:val="left"/>
              <w:rPr>
                <w:lang w:val="nl-NL"/>
              </w:rPr>
            </w:pPr>
            <w:r>
              <w:rPr>
                <w:lang w:val="nl-NL"/>
              </w:rPr>
              <w:t>Octaaf</w:t>
            </w:r>
          </w:p>
          <w:p w14:paraId="31D860BB" w14:textId="77777777" w:rsidR="00000000" w:rsidRDefault="0065717C">
            <w:pPr>
              <w:pStyle w:val="T4dispositie"/>
              <w:jc w:val="left"/>
              <w:rPr>
                <w:lang w:val="nl-NL"/>
              </w:rPr>
            </w:pPr>
            <w:r>
              <w:rPr>
                <w:lang w:val="nl-NL"/>
              </w:rPr>
              <w:t>Cornet D</w:t>
            </w:r>
          </w:p>
          <w:p w14:paraId="5503AD0A" w14:textId="77777777" w:rsidR="00000000" w:rsidRDefault="0065717C">
            <w:pPr>
              <w:pStyle w:val="T4dispositie"/>
              <w:jc w:val="left"/>
              <w:rPr>
                <w:lang w:val="nl-NL"/>
              </w:rPr>
            </w:pPr>
            <w:r>
              <w:rPr>
                <w:lang w:val="nl-NL"/>
              </w:rPr>
              <w:t>Trompet B/D</w:t>
            </w:r>
          </w:p>
        </w:tc>
        <w:tc>
          <w:tcPr>
            <w:tcW w:w="631" w:type="dxa"/>
          </w:tcPr>
          <w:p w14:paraId="091240F0" w14:textId="77777777" w:rsidR="00000000" w:rsidRDefault="0065717C">
            <w:pPr>
              <w:pStyle w:val="T4dispositie"/>
              <w:jc w:val="left"/>
              <w:rPr>
                <w:lang w:val="nl-NL"/>
              </w:rPr>
            </w:pPr>
          </w:p>
          <w:p w14:paraId="1C51E4AC" w14:textId="77777777" w:rsidR="00000000" w:rsidRDefault="0065717C">
            <w:pPr>
              <w:pStyle w:val="T4dispositie"/>
              <w:jc w:val="left"/>
              <w:rPr>
                <w:lang w:val="nl-NL"/>
              </w:rPr>
            </w:pPr>
          </w:p>
          <w:p w14:paraId="0CBE57C7" w14:textId="77777777" w:rsidR="00000000" w:rsidRDefault="0065717C">
            <w:pPr>
              <w:pStyle w:val="T4dispositie"/>
              <w:jc w:val="left"/>
              <w:rPr>
                <w:lang w:val="nl-NL"/>
              </w:rPr>
            </w:pPr>
          </w:p>
          <w:p w14:paraId="7D3A3718" w14:textId="77777777" w:rsidR="00000000" w:rsidRDefault="0065717C">
            <w:pPr>
              <w:pStyle w:val="T4dispositie"/>
              <w:jc w:val="left"/>
              <w:rPr>
                <w:lang w:val="nl-NL"/>
              </w:rPr>
            </w:pPr>
            <w:r>
              <w:rPr>
                <w:lang w:val="nl-NL"/>
              </w:rPr>
              <w:t>16'</w:t>
            </w:r>
          </w:p>
          <w:p w14:paraId="3D6090B3" w14:textId="77777777" w:rsidR="00000000" w:rsidRDefault="0065717C">
            <w:pPr>
              <w:pStyle w:val="T4dispositie"/>
              <w:jc w:val="left"/>
              <w:rPr>
                <w:lang w:val="nl-NL"/>
              </w:rPr>
            </w:pPr>
            <w:r>
              <w:rPr>
                <w:lang w:val="nl-NL"/>
              </w:rPr>
              <w:t>8'</w:t>
            </w:r>
          </w:p>
          <w:p w14:paraId="3C9BFBF8" w14:textId="77777777" w:rsidR="00000000" w:rsidRDefault="0065717C">
            <w:pPr>
              <w:pStyle w:val="T4dispositie"/>
              <w:jc w:val="left"/>
              <w:rPr>
                <w:lang w:val="nl-NL"/>
              </w:rPr>
            </w:pPr>
            <w:r>
              <w:rPr>
                <w:lang w:val="nl-NL"/>
              </w:rPr>
              <w:t>8'</w:t>
            </w:r>
          </w:p>
          <w:p w14:paraId="471E23DF" w14:textId="77777777" w:rsidR="00000000" w:rsidRDefault="0065717C">
            <w:pPr>
              <w:pStyle w:val="T4dispositie"/>
              <w:jc w:val="left"/>
              <w:rPr>
                <w:lang w:val="nl-NL"/>
              </w:rPr>
            </w:pPr>
            <w:r>
              <w:rPr>
                <w:lang w:val="nl-NL"/>
              </w:rPr>
              <w:t>4'</w:t>
            </w:r>
          </w:p>
          <w:p w14:paraId="6A53067D" w14:textId="77777777" w:rsidR="00000000" w:rsidRDefault="0065717C">
            <w:pPr>
              <w:pStyle w:val="T4dispositie"/>
              <w:jc w:val="left"/>
              <w:rPr>
                <w:lang w:val="nl-NL"/>
              </w:rPr>
            </w:pPr>
            <w:r>
              <w:rPr>
                <w:lang w:val="nl-NL"/>
              </w:rPr>
              <w:t>4'</w:t>
            </w:r>
          </w:p>
          <w:p w14:paraId="0E2CD982" w14:textId="77777777" w:rsidR="00000000" w:rsidRDefault="0065717C">
            <w:pPr>
              <w:pStyle w:val="T4dispositie"/>
              <w:jc w:val="left"/>
              <w:rPr>
                <w:lang w:val="nl-NL"/>
              </w:rPr>
            </w:pPr>
            <w:r>
              <w:rPr>
                <w:lang w:val="nl-NL"/>
              </w:rPr>
              <w:t>2'</w:t>
            </w:r>
          </w:p>
          <w:p w14:paraId="69A0F983" w14:textId="77777777" w:rsidR="00000000" w:rsidRDefault="0065717C">
            <w:pPr>
              <w:pStyle w:val="T4dispositie"/>
              <w:jc w:val="left"/>
              <w:rPr>
                <w:lang w:val="nl-NL"/>
              </w:rPr>
            </w:pPr>
            <w:r>
              <w:rPr>
                <w:lang w:val="nl-NL"/>
              </w:rPr>
              <w:t>3 st.</w:t>
            </w:r>
          </w:p>
          <w:p w14:paraId="5F90F3A6" w14:textId="77777777" w:rsidR="00000000" w:rsidRDefault="0065717C">
            <w:pPr>
              <w:pStyle w:val="T4dispositie"/>
              <w:jc w:val="left"/>
              <w:rPr>
                <w:lang w:val="nl-NL"/>
              </w:rPr>
            </w:pPr>
            <w:r>
              <w:rPr>
                <w:lang w:val="nl-NL"/>
              </w:rPr>
              <w:t>8'</w:t>
            </w:r>
          </w:p>
        </w:tc>
        <w:tc>
          <w:tcPr>
            <w:tcW w:w="1791" w:type="dxa"/>
          </w:tcPr>
          <w:p w14:paraId="56E01812" w14:textId="77777777" w:rsidR="00000000" w:rsidRDefault="0065717C">
            <w:pPr>
              <w:pStyle w:val="T4dispositie"/>
              <w:jc w:val="left"/>
              <w:rPr>
                <w:i/>
                <w:iCs/>
                <w:lang w:val="nl-NL"/>
              </w:rPr>
            </w:pPr>
            <w:r>
              <w:rPr>
                <w:i/>
                <w:iCs/>
                <w:lang w:val="nl-NL"/>
              </w:rPr>
              <w:t>Dwarswerk (II)</w:t>
            </w:r>
          </w:p>
          <w:p w14:paraId="6E085289" w14:textId="77777777" w:rsidR="00000000" w:rsidRDefault="0065717C">
            <w:pPr>
              <w:pStyle w:val="T4dispositie"/>
              <w:jc w:val="left"/>
              <w:rPr>
                <w:lang w:val="nl-NL"/>
              </w:rPr>
            </w:pPr>
            <w:r>
              <w:rPr>
                <w:lang w:val="nl-NL"/>
              </w:rPr>
              <w:t>5 stemmen</w:t>
            </w:r>
          </w:p>
          <w:p w14:paraId="50535678" w14:textId="77777777" w:rsidR="00000000" w:rsidRDefault="0065717C">
            <w:pPr>
              <w:pStyle w:val="T4dispositie"/>
              <w:jc w:val="left"/>
              <w:rPr>
                <w:lang w:val="nl-NL"/>
              </w:rPr>
            </w:pPr>
          </w:p>
          <w:p w14:paraId="28290772" w14:textId="77777777" w:rsidR="00000000" w:rsidRDefault="0065717C">
            <w:pPr>
              <w:pStyle w:val="T4dispositie"/>
              <w:jc w:val="left"/>
              <w:rPr>
                <w:lang w:val="nl-NL"/>
              </w:rPr>
            </w:pPr>
            <w:r>
              <w:rPr>
                <w:lang w:val="nl-NL"/>
              </w:rPr>
              <w:t>Fluit do</w:t>
            </w:r>
            <w:r>
              <w:rPr>
                <w:lang w:val="nl-NL"/>
              </w:rPr>
              <w:t>lce</w:t>
            </w:r>
          </w:p>
          <w:p w14:paraId="490F6FB0" w14:textId="77777777" w:rsidR="00000000" w:rsidRDefault="0065717C">
            <w:pPr>
              <w:pStyle w:val="T4dispositie"/>
              <w:jc w:val="left"/>
              <w:rPr>
                <w:lang w:val="nl-NL"/>
              </w:rPr>
            </w:pPr>
            <w:r>
              <w:rPr>
                <w:lang w:val="nl-NL"/>
              </w:rPr>
              <w:t>Viool de Gambe</w:t>
            </w:r>
          </w:p>
          <w:p w14:paraId="703C9384" w14:textId="77777777" w:rsidR="00000000" w:rsidRDefault="0065717C">
            <w:pPr>
              <w:pStyle w:val="T4dispositie"/>
              <w:jc w:val="left"/>
              <w:rPr>
                <w:lang w:val="nl-NL"/>
              </w:rPr>
            </w:pPr>
            <w:r>
              <w:rPr>
                <w:lang w:val="nl-NL"/>
              </w:rPr>
              <w:t>Voix Celeste</w:t>
            </w:r>
          </w:p>
          <w:p w14:paraId="5EF43453" w14:textId="77777777" w:rsidR="00000000" w:rsidRDefault="0065717C">
            <w:pPr>
              <w:pStyle w:val="T4dispositie"/>
              <w:jc w:val="left"/>
              <w:rPr>
                <w:lang w:val="nl-NL"/>
              </w:rPr>
            </w:pPr>
            <w:r>
              <w:rPr>
                <w:lang w:val="nl-NL"/>
              </w:rPr>
              <w:t>Fluit d’amour</w:t>
            </w:r>
          </w:p>
          <w:p w14:paraId="59883A47" w14:textId="77777777" w:rsidR="00000000" w:rsidRDefault="0065717C">
            <w:pPr>
              <w:pStyle w:val="T4dispositie"/>
              <w:jc w:val="left"/>
              <w:rPr>
                <w:lang w:val="nl-NL"/>
              </w:rPr>
            </w:pPr>
            <w:r>
              <w:rPr>
                <w:lang w:val="nl-NL"/>
              </w:rPr>
              <w:t>Gemshoorn</w:t>
            </w:r>
          </w:p>
        </w:tc>
        <w:tc>
          <w:tcPr>
            <w:tcW w:w="375" w:type="dxa"/>
          </w:tcPr>
          <w:p w14:paraId="5A30A5BC" w14:textId="77777777" w:rsidR="00000000" w:rsidRDefault="0065717C">
            <w:pPr>
              <w:pStyle w:val="T4dispositie"/>
              <w:jc w:val="left"/>
              <w:rPr>
                <w:lang w:val="nl-NL"/>
              </w:rPr>
            </w:pPr>
          </w:p>
          <w:p w14:paraId="17530560" w14:textId="77777777" w:rsidR="00000000" w:rsidRDefault="0065717C">
            <w:pPr>
              <w:pStyle w:val="T4dispositie"/>
              <w:jc w:val="left"/>
              <w:rPr>
                <w:lang w:val="nl-NL"/>
              </w:rPr>
            </w:pPr>
          </w:p>
          <w:p w14:paraId="6701F2D0" w14:textId="77777777" w:rsidR="00000000" w:rsidRDefault="0065717C">
            <w:pPr>
              <w:pStyle w:val="T4dispositie"/>
              <w:jc w:val="left"/>
              <w:rPr>
                <w:lang w:val="nl-NL"/>
              </w:rPr>
            </w:pPr>
          </w:p>
          <w:p w14:paraId="50CD0594" w14:textId="77777777" w:rsidR="00000000" w:rsidRDefault="0065717C">
            <w:pPr>
              <w:pStyle w:val="T4dispositie"/>
              <w:jc w:val="left"/>
              <w:rPr>
                <w:lang w:val="nl-NL"/>
              </w:rPr>
            </w:pPr>
            <w:r>
              <w:rPr>
                <w:lang w:val="nl-NL"/>
              </w:rPr>
              <w:t>8'</w:t>
            </w:r>
          </w:p>
          <w:p w14:paraId="645BEDCF" w14:textId="77777777" w:rsidR="00000000" w:rsidRDefault="0065717C">
            <w:pPr>
              <w:pStyle w:val="T4dispositie"/>
              <w:jc w:val="left"/>
              <w:rPr>
                <w:lang w:val="nl-NL"/>
              </w:rPr>
            </w:pPr>
            <w:r>
              <w:rPr>
                <w:lang w:val="nl-NL"/>
              </w:rPr>
              <w:t>8'</w:t>
            </w:r>
          </w:p>
          <w:p w14:paraId="35BEFF62" w14:textId="77777777" w:rsidR="00000000" w:rsidRDefault="0065717C">
            <w:pPr>
              <w:pStyle w:val="T4dispositie"/>
              <w:jc w:val="left"/>
              <w:rPr>
                <w:lang w:val="nl-NL"/>
              </w:rPr>
            </w:pPr>
            <w:r>
              <w:rPr>
                <w:lang w:val="nl-NL"/>
              </w:rPr>
              <w:t>8'</w:t>
            </w:r>
          </w:p>
          <w:p w14:paraId="7B581CA1" w14:textId="77777777" w:rsidR="00000000" w:rsidRDefault="0065717C">
            <w:pPr>
              <w:pStyle w:val="T4dispositie"/>
              <w:jc w:val="left"/>
              <w:rPr>
                <w:lang w:val="nl-NL"/>
              </w:rPr>
            </w:pPr>
            <w:r>
              <w:rPr>
                <w:lang w:val="nl-NL"/>
              </w:rPr>
              <w:t>4'</w:t>
            </w:r>
          </w:p>
          <w:p w14:paraId="7E4F3802" w14:textId="77777777" w:rsidR="00000000" w:rsidRDefault="0065717C">
            <w:pPr>
              <w:pStyle w:val="T4dispositie"/>
              <w:jc w:val="left"/>
              <w:rPr>
                <w:lang w:val="nl-NL"/>
              </w:rPr>
            </w:pPr>
            <w:r>
              <w:rPr>
                <w:lang w:val="nl-NL"/>
              </w:rPr>
              <w:t>2'</w:t>
            </w:r>
          </w:p>
        </w:tc>
      </w:tr>
    </w:tbl>
    <w:p w14:paraId="56DE26F8" w14:textId="77777777" w:rsidR="00000000" w:rsidRDefault="0065717C">
      <w:pPr>
        <w:pStyle w:val="T1"/>
        <w:jc w:val="left"/>
        <w:rPr>
          <w:lang w:val="nl-NL"/>
        </w:rPr>
      </w:pPr>
    </w:p>
    <w:p w14:paraId="2389D4DB" w14:textId="77777777" w:rsidR="00000000" w:rsidRDefault="0065717C">
      <w:pPr>
        <w:pStyle w:val="T1"/>
        <w:jc w:val="left"/>
        <w:rPr>
          <w:lang w:val="nl-NL"/>
        </w:rPr>
      </w:pPr>
      <w:r>
        <w:rPr>
          <w:lang w:val="nl-NL"/>
        </w:rPr>
        <w:t>Werktuiglijke registers</w:t>
      </w:r>
    </w:p>
    <w:p w14:paraId="79B7AA73" w14:textId="77777777" w:rsidR="00000000" w:rsidRDefault="0065717C">
      <w:pPr>
        <w:pStyle w:val="T1"/>
        <w:jc w:val="left"/>
        <w:rPr>
          <w:lang w:val="nl-NL"/>
        </w:rPr>
      </w:pPr>
      <w:r>
        <w:rPr>
          <w:lang w:val="nl-NL"/>
        </w:rPr>
        <w:t>koppeling HW-DW</w:t>
      </w:r>
    </w:p>
    <w:p w14:paraId="1612F644" w14:textId="77777777" w:rsidR="00000000" w:rsidRDefault="0065717C">
      <w:pPr>
        <w:pStyle w:val="T1"/>
        <w:jc w:val="left"/>
        <w:rPr>
          <w:lang w:val="nl-NL"/>
        </w:rPr>
      </w:pPr>
      <w:r>
        <w:rPr>
          <w:lang w:val="nl-NL"/>
        </w:rPr>
        <w:t>tremulant DW</w:t>
      </w:r>
    </w:p>
    <w:p w14:paraId="707E452C" w14:textId="77777777" w:rsidR="00000000" w:rsidRDefault="0065717C">
      <w:pPr>
        <w:pStyle w:val="T1"/>
        <w:jc w:val="left"/>
        <w:rPr>
          <w:lang w:val="nl-NL"/>
        </w:rPr>
      </w:pPr>
      <w:r>
        <w:rPr>
          <w:lang w:val="nl-NL"/>
        </w:rPr>
        <w:t>afsluitingen HW, DW</w:t>
      </w:r>
    </w:p>
    <w:p w14:paraId="3730AB36" w14:textId="77777777" w:rsidR="00000000" w:rsidRDefault="0065717C">
      <w:pPr>
        <w:pStyle w:val="T1"/>
        <w:jc w:val="left"/>
        <w:rPr>
          <w:lang w:val="nl-NL"/>
        </w:rPr>
      </w:pPr>
      <w:r>
        <w:rPr>
          <w:lang w:val="nl-NL"/>
        </w:rPr>
        <w:t>windloser</w:t>
      </w:r>
    </w:p>
    <w:p w14:paraId="612504C4" w14:textId="77777777" w:rsidR="00000000" w:rsidRDefault="0065717C">
      <w:pPr>
        <w:pStyle w:val="T1"/>
        <w:jc w:val="left"/>
        <w:rPr>
          <w:lang w:val="nl-NL"/>
        </w:rPr>
      </w:pPr>
    </w:p>
    <w:p w14:paraId="6434BE59" w14:textId="77777777" w:rsidR="00000000" w:rsidRDefault="0065717C">
      <w:pPr>
        <w:pStyle w:val="T1"/>
        <w:jc w:val="left"/>
        <w:rPr>
          <w:lang w:val="nl-NL"/>
        </w:rPr>
      </w:pPr>
      <w:r>
        <w:rPr>
          <w:lang w:val="nl-NL"/>
        </w:rPr>
        <w:t>Samenstelling vulstem</w:t>
      </w:r>
    </w:p>
    <w:p w14:paraId="567752CB" w14:textId="77777777" w:rsidR="00000000" w:rsidRDefault="0065717C">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14:paraId="3AB01641" w14:textId="77777777" w:rsidR="00000000" w:rsidRDefault="0065717C">
      <w:pPr>
        <w:pStyle w:val="T1"/>
        <w:jc w:val="left"/>
        <w:rPr>
          <w:lang w:val="nl-NL"/>
        </w:rPr>
      </w:pPr>
    </w:p>
    <w:p w14:paraId="105293A8" w14:textId="77777777" w:rsidR="00000000" w:rsidRDefault="0065717C">
      <w:pPr>
        <w:pStyle w:val="T1"/>
        <w:jc w:val="left"/>
        <w:rPr>
          <w:lang w:val="nl-NL"/>
        </w:rPr>
      </w:pPr>
      <w:r>
        <w:rPr>
          <w:lang w:val="nl-NL"/>
        </w:rPr>
        <w:t xml:space="preserve">Toonhoogte </w:t>
      </w:r>
    </w:p>
    <w:p w14:paraId="4AF757EA" w14:textId="77777777" w:rsidR="00000000" w:rsidRDefault="0065717C">
      <w:pPr>
        <w:pStyle w:val="T1"/>
        <w:jc w:val="left"/>
        <w:rPr>
          <w:lang w:val="nl-NL"/>
        </w:rPr>
      </w:pPr>
      <w:r>
        <w:rPr>
          <w:lang w:val="nl-NL"/>
        </w:rPr>
        <w:t>a</w:t>
      </w:r>
      <w:r>
        <w:rPr>
          <w:vertAlign w:val="superscript"/>
          <w:lang w:val="nl-NL"/>
        </w:rPr>
        <w:t>1</w:t>
      </w:r>
      <w:r>
        <w:rPr>
          <w:lang w:val="nl-NL"/>
        </w:rPr>
        <w:t xml:space="preserve"> = 435 Hz</w:t>
      </w:r>
    </w:p>
    <w:p w14:paraId="0DF49B94" w14:textId="77777777" w:rsidR="00000000" w:rsidRDefault="0065717C">
      <w:pPr>
        <w:pStyle w:val="T1"/>
        <w:jc w:val="left"/>
        <w:rPr>
          <w:lang w:val="nl-NL"/>
        </w:rPr>
      </w:pPr>
      <w:r>
        <w:rPr>
          <w:lang w:val="nl-NL"/>
        </w:rPr>
        <w:t>Temperatuur</w:t>
      </w:r>
    </w:p>
    <w:p w14:paraId="7C0141FF" w14:textId="77777777" w:rsidR="00000000" w:rsidRDefault="0065717C">
      <w:pPr>
        <w:pStyle w:val="T1"/>
        <w:jc w:val="left"/>
        <w:rPr>
          <w:lang w:val="nl-NL"/>
        </w:rPr>
      </w:pPr>
      <w:r>
        <w:rPr>
          <w:lang w:val="nl-NL"/>
        </w:rPr>
        <w:lastRenderedPageBreak/>
        <w:t>evenr</w:t>
      </w:r>
      <w:r>
        <w:rPr>
          <w:lang w:val="nl-NL"/>
        </w:rPr>
        <w:t>edig zwevend</w:t>
      </w:r>
    </w:p>
    <w:p w14:paraId="574DCD8B" w14:textId="77777777" w:rsidR="00000000" w:rsidRDefault="0065717C">
      <w:pPr>
        <w:pStyle w:val="T1"/>
        <w:jc w:val="left"/>
        <w:rPr>
          <w:lang w:val="nl-NL"/>
        </w:rPr>
      </w:pPr>
    </w:p>
    <w:p w14:paraId="5ED33BB7" w14:textId="77777777" w:rsidR="00000000" w:rsidRDefault="0065717C">
      <w:pPr>
        <w:pStyle w:val="T1"/>
        <w:jc w:val="left"/>
        <w:rPr>
          <w:lang w:val="nl-NL"/>
        </w:rPr>
      </w:pPr>
      <w:r>
        <w:rPr>
          <w:lang w:val="nl-NL"/>
        </w:rPr>
        <w:t>Manuaalomvang</w:t>
      </w:r>
    </w:p>
    <w:p w14:paraId="68A6BCBC" w14:textId="77777777" w:rsidR="00000000" w:rsidRDefault="0065717C">
      <w:pPr>
        <w:pStyle w:val="T1"/>
        <w:jc w:val="left"/>
        <w:rPr>
          <w:vertAlign w:val="superscript"/>
          <w:lang w:val="nl-NL"/>
        </w:rPr>
      </w:pPr>
      <w:r>
        <w:rPr>
          <w:lang w:val="nl-NL"/>
        </w:rPr>
        <w:t>C-g</w:t>
      </w:r>
      <w:r>
        <w:rPr>
          <w:vertAlign w:val="superscript"/>
          <w:lang w:val="nl-NL"/>
        </w:rPr>
        <w:t>3</w:t>
      </w:r>
    </w:p>
    <w:p w14:paraId="5FA36FA8" w14:textId="77777777" w:rsidR="00000000" w:rsidRDefault="0065717C">
      <w:pPr>
        <w:pStyle w:val="T1"/>
        <w:jc w:val="left"/>
        <w:rPr>
          <w:lang w:val="nl-NL"/>
        </w:rPr>
      </w:pPr>
      <w:r>
        <w:rPr>
          <w:lang w:val="nl-NL"/>
        </w:rPr>
        <w:t>Pedaalomvang</w:t>
      </w:r>
    </w:p>
    <w:p w14:paraId="1BFF676F" w14:textId="77777777" w:rsidR="00000000" w:rsidRDefault="0065717C">
      <w:pPr>
        <w:pStyle w:val="T1"/>
        <w:jc w:val="left"/>
        <w:rPr>
          <w:lang w:val="nl-NL"/>
        </w:rPr>
      </w:pPr>
      <w:r>
        <w:rPr>
          <w:lang w:val="nl-NL"/>
        </w:rPr>
        <w:t>C-g</w:t>
      </w:r>
    </w:p>
    <w:p w14:paraId="302FDA47" w14:textId="77777777" w:rsidR="00000000" w:rsidRDefault="0065717C">
      <w:pPr>
        <w:pStyle w:val="T1"/>
        <w:jc w:val="left"/>
        <w:rPr>
          <w:lang w:val="nl-NL"/>
        </w:rPr>
      </w:pPr>
    </w:p>
    <w:p w14:paraId="36D59E2D" w14:textId="77777777" w:rsidR="00000000" w:rsidRDefault="0065717C">
      <w:pPr>
        <w:pStyle w:val="T1"/>
        <w:jc w:val="left"/>
        <w:rPr>
          <w:lang w:val="nl-NL"/>
        </w:rPr>
      </w:pPr>
      <w:r>
        <w:rPr>
          <w:lang w:val="nl-NL"/>
        </w:rPr>
        <w:t>Windvoorziening</w:t>
      </w:r>
    </w:p>
    <w:p w14:paraId="3C21E9A8" w14:textId="77777777" w:rsidR="00000000" w:rsidRDefault="0065717C">
      <w:pPr>
        <w:pStyle w:val="T1"/>
        <w:jc w:val="left"/>
        <w:rPr>
          <w:lang w:val="nl-NL"/>
        </w:rPr>
      </w:pPr>
      <w:r>
        <w:rPr>
          <w:lang w:val="nl-NL"/>
        </w:rPr>
        <w:t>magazijnbalg met twee schepbalgen en handpomp (1868)</w:t>
      </w:r>
    </w:p>
    <w:p w14:paraId="7C0DAC8B" w14:textId="77777777" w:rsidR="00000000" w:rsidRDefault="0065717C">
      <w:pPr>
        <w:pStyle w:val="T1"/>
        <w:jc w:val="left"/>
        <w:rPr>
          <w:lang w:val="nl-NL"/>
        </w:rPr>
      </w:pPr>
      <w:r>
        <w:rPr>
          <w:lang w:val="nl-NL"/>
        </w:rPr>
        <w:t>Winddruk</w:t>
      </w:r>
    </w:p>
    <w:p w14:paraId="33A13A85" w14:textId="77777777" w:rsidR="00000000" w:rsidRDefault="0065717C">
      <w:pPr>
        <w:pStyle w:val="T1"/>
        <w:jc w:val="left"/>
        <w:rPr>
          <w:lang w:val="nl-NL"/>
        </w:rPr>
      </w:pPr>
      <w:r>
        <w:rPr>
          <w:lang w:val="nl-NL"/>
        </w:rPr>
        <w:t>63 mm</w:t>
      </w:r>
    </w:p>
    <w:p w14:paraId="4B4EDB0E" w14:textId="77777777" w:rsidR="00000000" w:rsidRDefault="0065717C">
      <w:pPr>
        <w:pStyle w:val="T1"/>
        <w:jc w:val="left"/>
        <w:rPr>
          <w:lang w:val="nl-NL"/>
        </w:rPr>
      </w:pPr>
    </w:p>
    <w:p w14:paraId="2B3680A7" w14:textId="77777777" w:rsidR="00000000" w:rsidRDefault="0065717C">
      <w:pPr>
        <w:pStyle w:val="T1"/>
        <w:jc w:val="left"/>
        <w:rPr>
          <w:lang w:val="nl-NL"/>
        </w:rPr>
      </w:pPr>
      <w:r>
        <w:rPr>
          <w:lang w:val="nl-NL"/>
        </w:rPr>
        <w:t>Plaats klaviatuur</w:t>
      </w:r>
    </w:p>
    <w:p w14:paraId="64F254F7" w14:textId="77777777" w:rsidR="00000000" w:rsidRDefault="0065717C">
      <w:pPr>
        <w:pStyle w:val="T1"/>
        <w:jc w:val="left"/>
        <w:rPr>
          <w:lang w:val="nl-NL"/>
        </w:rPr>
      </w:pPr>
      <w:r>
        <w:rPr>
          <w:lang w:val="nl-NL"/>
        </w:rPr>
        <w:t>linkerzijde</w:t>
      </w:r>
    </w:p>
    <w:p w14:paraId="3FB280D1" w14:textId="77777777" w:rsidR="00000000" w:rsidRDefault="0065717C">
      <w:pPr>
        <w:pStyle w:val="T1"/>
        <w:jc w:val="left"/>
        <w:rPr>
          <w:lang w:val="nl-NL"/>
        </w:rPr>
      </w:pPr>
    </w:p>
    <w:p w14:paraId="3E0499C8" w14:textId="77777777" w:rsidR="00000000" w:rsidRDefault="0065717C">
      <w:pPr>
        <w:pStyle w:val="Heading2"/>
        <w:rPr>
          <w:i w:val="0"/>
          <w:iCs/>
        </w:rPr>
      </w:pPr>
      <w:r>
        <w:rPr>
          <w:i w:val="0"/>
          <w:iCs/>
        </w:rPr>
        <w:t>Bijzonderheden</w:t>
      </w:r>
    </w:p>
    <w:p w14:paraId="518C6EEA" w14:textId="77777777" w:rsidR="00000000" w:rsidRDefault="0065717C">
      <w:pPr>
        <w:pStyle w:val="T1"/>
        <w:jc w:val="left"/>
        <w:rPr>
          <w:lang w:val="nl-NL"/>
        </w:rPr>
      </w:pPr>
    </w:p>
    <w:p w14:paraId="1387D802" w14:textId="77777777" w:rsidR="00000000" w:rsidRDefault="0065717C">
      <w:pPr>
        <w:pStyle w:val="T1"/>
        <w:jc w:val="left"/>
        <w:rPr>
          <w:lang w:val="nl-NL"/>
        </w:rPr>
      </w:pPr>
      <w:r>
        <w:rPr>
          <w:lang w:val="nl-NL"/>
        </w:rPr>
        <w:t>Deling B/D tussen h en c</w:t>
      </w:r>
      <w:r>
        <w:rPr>
          <w:vertAlign w:val="superscript"/>
          <w:lang w:val="nl-NL"/>
        </w:rPr>
        <w:t>1</w:t>
      </w:r>
      <w:r>
        <w:rPr>
          <w:lang w:val="nl-NL"/>
        </w:rPr>
        <w:t>.</w:t>
      </w:r>
    </w:p>
    <w:p w14:paraId="5D7685C3" w14:textId="77777777" w:rsidR="00000000" w:rsidRDefault="0065717C">
      <w:pPr>
        <w:pStyle w:val="T1"/>
        <w:jc w:val="left"/>
        <w:rPr>
          <w:lang w:val="nl-NL"/>
        </w:rPr>
      </w:pPr>
      <w:r>
        <w:rPr>
          <w:lang w:val="nl-NL"/>
        </w:rPr>
        <w:t>Bij beschadigingen van de huidige witte verfla</w:t>
      </w:r>
      <w:r>
        <w:rPr>
          <w:lang w:val="nl-NL"/>
        </w:rPr>
        <w:t>ag komt een rode kleurlaag tevoorschijn.</w:t>
      </w:r>
    </w:p>
    <w:p w14:paraId="26F67D28" w14:textId="77777777" w:rsidR="00000000" w:rsidRDefault="0065717C">
      <w:pPr>
        <w:pStyle w:val="T1"/>
        <w:jc w:val="left"/>
        <w:rPr>
          <w:lang w:val="nl-NL"/>
        </w:rPr>
      </w:pPr>
      <w:r>
        <w:rPr>
          <w:lang w:val="nl-NL"/>
        </w:rPr>
        <w:t>Het tweede manuaal is als Dwarswerk geplaatst, direct boven de klaviatuur. De registeropschriften zijn gedrukt op papier dat iets verzonken is ingelaten in de voorzijde van de knoppen.</w:t>
      </w:r>
    </w:p>
    <w:p w14:paraId="592C2FE9" w14:textId="77777777" w:rsidR="00000000" w:rsidRDefault="0065717C">
      <w:pPr>
        <w:pStyle w:val="T1"/>
        <w:jc w:val="left"/>
        <w:rPr>
          <w:lang w:val="nl-NL"/>
        </w:rPr>
      </w:pPr>
      <w:r>
        <w:rPr>
          <w:lang w:val="nl-NL"/>
        </w:rPr>
        <w:t>De magazijnbalg heeft grenen b</w:t>
      </w:r>
      <w:r>
        <w:rPr>
          <w:lang w:val="nl-NL"/>
        </w:rPr>
        <w:t>laden en eiken vouwen. Op het bovenblad is een ontlaatventiel aangebracht. De houten balgcompensatieveer is bij dit orgel wegens ruimtegebrek in verticale positie geplaatst. Alle kanalen zijn van eiken, de tremulant is inliggend.</w:t>
      </w:r>
    </w:p>
    <w:p w14:paraId="0F36E952" w14:textId="77777777" w:rsidR="00000000" w:rsidRDefault="0065717C">
      <w:pPr>
        <w:pStyle w:val="T1"/>
        <w:jc w:val="left"/>
        <w:rPr>
          <w:lang w:val="nl-NL"/>
        </w:rPr>
      </w:pPr>
      <w:r>
        <w:rPr>
          <w:lang w:val="nl-NL"/>
        </w:rPr>
        <w:t>De laden zijn van eiken, i</w:t>
      </w:r>
      <w:r>
        <w:rPr>
          <w:lang w:val="nl-NL"/>
        </w:rPr>
        <w:t>nclusief de originele stokken en roosters. De cancelvolgorde van de HW-lade is chromatisch: h – C / c</w:t>
      </w:r>
      <w:r>
        <w:rPr>
          <w:vertAlign w:val="superscript"/>
          <w:lang w:val="nl-NL"/>
        </w:rPr>
        <w:t>1</w:t>
      </w:r>
      <w:r>
        <w:rPr>
          <w:lang w:val="nl-NL"/>
        </w:rPr>
        <w:t xml:space="preserve"> – g</w:t>
      </w:r>
      <w:r>
        <w:rPr>
          <w:vertAlign w:val="superscript"/>
          <w:lang w:val="nl-NL"/>
        </w:rPr>
        <w:t>3</w:t>
      </w:r>
      <w:r>
        <w:rPr>
          <w:lang w:val="nl-NL"/>
        </w:rPr>
        <w:t>; de cancelvolgorde van de DW-lade is: C D E Fis Gis b c d e fis - g</w:t>
      </w:r>
      <w:r>
        <w:rPr>
          <w:vertAlign w:val="superscript"/>
          <w:lang w:val="nl-NL"/>
        </w:rPr>
        <w:t>3</w:t>
      </w:r>
      <w:r>
        <w:rPr>
          <w:lang w:val="nl-NL"/>
        </w:rPr>
        <w:t xml:space="preserve"> f dis cis H A G F Dis Cis.</w:t>
      </w:r>
    </w:p>
    <w:p w14:paraId="48A1A2F0" w14:textId="77777777" w:rsidR="00000000" w:rsidRDefault="0065717C">
      <w:pPr>
        <w:pStyle w:val="T1"/>
        <w:jc w:val="left"/>
        <w:rPr>
          <w:lang w:val="nl-NL"/>
        </w:rPr>
      </w:pPr>
      <w:r>
        <w:rPr>
          <w:lang w:val="nl-NL"/>
        </w:rPr>
        <w:t>In het front spreken de C-g</w:t>
      </w:r>
      <w:r>
        <w:rPr>
          <w:vertAlign w:val="superscript"/>
          <w:lang w:val="nl-NL"/>
        </w:rPr>
        <w:t>1</w:t>
      </w:r>
      <w:r>
        <w:rPr>
          <w:lang w:val="nl-NL"/>
        </w:rPr>
        <w:t xml:space="preserve"> van de Prestant 8' HW, </w:t>
      </w:r>
      <w:r>
        <w:rPr>
          <w:lang w:val="nl-NL"/>
        </w:rPr>
        <w:t>met uitzondering van twee grotere pijpen die binnen staan. Eiken pijpen zijn gebruikt bij de Bourdon 16' (C-g), Holpijp 8' (C-G) en Fluit dolce 8' (C-G).</w:t>
      </w:r>
    </w:p>
    <w:p w14:paraId="7BF4BB35" w14:textId="77777777" w:rsidR="00000000" w:rsidRDefault="0065717C">
      <w:pPr>
        <w:pStyle w:val="T1"/>
        <w:jc w:val="left"/>
        <w:rPr>
          <w:lang w:val="nl-NL"/>
        </w:rPr>
      </w:pPr>
      <w:r>
        <w:rPr>
          <w:lang w:val="nl-NL"/>
        </w:rPr>
        <w:t>De Roerfluit 4' is in het hoogste octaaf open. De Viool de Gambe 8' is in het groot octaaf gecombineer</w:t>
      </w:r>
      <w:r>
        <w:rPr>
          <w:lang w:val="nl-NL"/>
        </w:rPr>
        <w:t>d met de Fluit dolce 8', vanaf klein c is het register van tin. De Voix Celeste 8' (de omgestemde Aeoline van l928) begint op c. Het klein octaaf is van zink. Al dit pijpwerk heeft geperste labia. De Fluit d’amour 4' is gedekt, het hoogste octaaf echter op</w:t>
      </w:r>
      <w:r>
        <w:rPr>
          <w:lang w:val="nl-NL"/>
        </w:rPr>
        <w:t>en. De Gemshoorn 2' is in het groot octaaf gedekt, daarna open, conisch. Het pijpwerk van de Cornet is ouder dan 1868. De Trompet bezit metalen stevels en loden koppen, de bekers zijn tot en met f van zink, daarna van metaal, de bouwwijze is Frans.</w:t>
      </w:r>
    </w:p>
    <w:p w14:paraId="76BEE147" w14:textId="77777777" w:rsidR="0065717C" w:rsidRDefault="0065717C">
      <w:pPr>
        <w:pStyle w:val="T1"/>
        <w:jc w:val="left"/>
        <w:rPr>
          <w:lang w:val="nl-NL"/>
        </w:rPr>
      </w:pPr>
      <w:r>
        <w:rPr>
          <w:lang w:val="nl-NL"/>
        </w:rPr>
        <w:t>Als ste</w:t>
      </w:r>
      <w:r>
        <w:rPr>
          <w:lang w:val="nl-NL"/>
        </w:rPr>
        <w:t>minrichting zijn expressions toegepast, bij Prestant 8', Viool de Gambe 8' en Voix Celeste 8' bij alle (binnen-)pijpen, bij de Octaaf 4' voor C-g, bij de Octaaf 2' voor C-G.</w:t>
      </w:r>
    </w:p>
    <w:sectPr w:rsidR="0065717C">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E2F"/>
    <w:rsid w:val="0065717C"/>
    <w:rsid w:val="00A42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AC07659"/>
  <w15:chartTrackingRefBased/>
  <w15:docId w15:val="{36397C25-5957-BF41-9C55-FF5397B2C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828</Words>
  <Characters>4722</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Longerhouw / 1868</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Longerhouw / 1868</dc:title>
  <dc:subject/>
  <dc:creator>Jongepier</dc:creator>
  <cp:keywords/>
  <dc:description/>
  <cp:lastModifiedBy>Eline J Duijsens</cp:lastModifiedBy>
  <cp:revision>2</cp:revision>
  <cp:lastPrinted>2004-01-03T15:45:00Z</cp:lastPrinted>
  <dcterms:created xsi:type="dcterms:W3CDTF">2021-09-20T12:49:00Z</dcterms:created>
  <dcterms:modified xsi:type="dcterms:W3CDTF">2021-09-20T12:49:00Z</dcterms:modified>
</cp:coreProperties>
</file>