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FE3" w14:textId="77777777" w:rsidR="00000000" w:rsidRDefault="006B350A">
      <w:pPr>
        <w:pStyle w:val="Heading1"/>
      </w:pPr>
      <w:bookmarkStart w:id="0" w:name="_GoBack"/>
      <w:bookmarkEnd w:id="0"/>
      <w:r>
        <w:t>Irnsum / 1869</w:t>
      </w:r>
    </w:p>
    <w:p w14:paraId="52475EA4" w14:textId="77777777" w:rsidR="00000000" w:rsidRDefault="006B350A">
      <w:pPr>
        <w:pStyle w:val="Heading2"/>
        <w:rPr>
          <w:i w:val="0"/>
          <w:iCs/>
        </w:rPr>
      </w:pPr>
      <w:r>
        <w:rPr>
          <w:i w:val="0"/>
          <w:iCs/>
        </w:rPr>
        <w:t>Hervormde Kerk</w:t>
      </w:r>
    </w:p>
    <w:p w14:paraId="170697FE" w14:textId="77777777" w:rsidR="00000000" w:rsidRDefault="006B350A">
      <w:pPr>
        <w:pStyle w:val="T1"/>
        <w:jc w:val="left"/>
        <w:rPr>
          <w:lang w:val="nl-NL"/>
        </w:rPr>
      </w:pPr>
    </w:p>
    <w:p w14:paraId="730199A7" w14:textId="77777777" w:rsidR="00000000" w:rsidRDefault="006B350A">
      <w:pPr>
        <w:pStyle w:val="T1"/>
        <w:jc w:val="left"/>
        <w:rPr>
          <w:i/>
          <w:iCs/>
          <w:lang w:val="nl-NL"/>
        </w:rPr>
      </w:pPr>
      <w:proofErr w:type="spellStart"/>
      <w:r>
        <w:rPr>
          <w:i/>
          <w:iCs/>
          <w:lang w:val="nl-NL"/>
        </w:rPr>
        <w:t>Eenbeukige</w:t>
      </w:r>
      <w:proofErr w:type="spellEnd"/>
      <w:r>
        <w:rPr>
          <w:i/>
          <w:iCs/>
          <w:lang w:val="nl-NL"/>
        </w:rPr>
        <w:t xml:space="preserve"> kerk met toren, uitwendig in romaniserende rondboogstijl, gebouwd in 1877 door J. Nijdam. Torenspits met frontalen, waarin boogfriezen, zoals die ook elders aan de kerk zijn aangebracht. Inwendig neoclassicistische </w:t>
      </w:r>
      <w:r>
        <w:rPr>
          <w:i/>
          <w:iCs/>
          <w:lang w:val="nl-NL"/>
        </w:rPr>
        <w:t>wandgeleding en een houten tongewelf. Meubilair uit de bouwtijd.</w:t>
      </w:r>
    </w:p>
    <w:p w14:paraId="1F708638" w14:textId="77777777" w:rsidR="00000000" w:rsidRDefault="006B350A">
      <w:pPr>
        <w:pStyle w:val="T1"/>
        <w:jc w:val="left"/>
        <w:rPr>
          <w:lang w:val="nl-NL"/>
        </w:rPr>
      </w:pPr>
    </w:p>
    <w:p w14:paraId="3AD9D136" w14:textId="77777777" w:rsidR="00000000" w:rsidRDefault="006B350A">
      <w:pPr>
        <w:pStyle w:val="T1"/>
        <w:jc w:val="left"/>
        <w:rPr>
          <w:lang w:val="nl-NL"/>
        </w:rPr>
      </w:pPr>
      <w:r>
        <w:rPr>
          <w:lang w:val="nl-NL"/>
        </w:rPr>
        <w:t>Kas: 1869/1878</w:t>
      </w:r>
    </w:p>
    <w:p w14:paraId="513BC74D" w14:textId="77777777" w:rsidR="00000000" w:rsidRDefault="006B350A">
      <w:pPr>
        <w:pStyle w:val="T1"/>
        <w:jc w:val="left"/>
        <w:rPr>
          <w:lang w:val="nl-NL"/>
        </w:rPr>
      </w:pPr>
    </w:p>
    <w:p w14:paraId="7D59C822" w14:textId="77777777" w:rsidR="00000000" w:rsidRDefault="006B350A">
      <w:pPr>
        <w:pStyle w:val="Heading2"/>
        <w:rPr>
          <w:i w:val="0"/>
          <w:iCs/>
        </w:rPr>
      </w:pPr>
      <w:r>
        <w:rPr>
          <w:i w:val="0"/>
          <w:iCs/>
        </w:rPr>
        <w:t>Kunsthistorische aspecten</w:t>
      </w:r>
    </w:p>
    <w:p w14:paraId="785FC785" w14:textId="77777777" w:rsidR="00000000" w:rsidRDefault="006B350A">
      <w:pPr>
        <w:pStyle w:val="T2Kunst"/>
        <w:jc w:val="left"/>
        <w:rPr>
          <w:lang w:val="nl-NL"/>
        </w:rPr>
      </w:pPr>
      <w:r>
        <w:rPr>
          <w:lang w:val="nl-NL"/>
        </w:rPr>
        <w:t>Een orgel dat uiterlijk nauw verwant is aan dat te Britswerd, maar dat in 1878 bij de overbrenging naar de huidige kerk met twee loze zijvelden werd</w:t>
      </w:r>
      <w:r>
        <w:rPr>
          <w:lang w:val="nl-NL"/>
        </w:rPr>
        <w:t xml:space="preserve"> vergroot om het in deze kerk, die groter was dan haar voorganger, wat meer presentie te geven. Verder zien wij weer het vertrouwde beeld van de middentoren van vijf pijpen met vlakke torenvelden, gebogen ongedeelde tussenvelden met verhoogde frontstokken </w:t>
      </w:r>
      <w:r>
        <w:rPr>
          <w:lang w:val="nl-NL"/>
        </w:rPr>
        <w:t>en ronde zijtorens, ook met vijf pijpen.</w:t>
      </w:r>
    </w:p>
    <w:p w14:paraId="0D762D3C" w14:textId="77777777" w:rsidR="00000000" w:rsidRDefault="006B350A">
      <w:pPr>
        <w:pStyle w:val="T2Kunst"/>
        <w:jc w:val="left"/>
        <w:rPr>
          <w:lang w:val="nl-NL"/>
        </w:rPr>
      </w:pPr>
      <w:r>
        <w:rPr>
          <w:lang w:val="nl-NL"/>
        </w:rPr>
        <w:t>De decoratie is, zeker vergeleken met de weelderige vormen van het kort tevoren gebouwde orgel in Oosterbierum, tamelijk sober. Zij is in hoofdzaak gelijk aan dat te Britswerd en Longerhouw. Men lette bijvoorbeeld o</w:t>
      </w:r>
      <w:r>
        <w:rPr>
          <w:lang w:val="nl-NL"/>
        </w:rPr>
        <w:t xml:space="preserve">p de C-voluten in de velden. Ook de blinderingen aan de pijpvoeten in de zijtorens zijn met hun vlezige </w:t>
      </w:r>
      <w:proofErr w:type="spellStart"/>
      <w:r>
        <w:rPr>
          <w:lang w:val="nl-NL"/>
        </w:rPr>
        <w:t>S-ranken</w:t>
      </w:r>
      <w:proofErr w:type="spellEnd"/>
      <w:r>
        <w:rPr>
          <w:lang w:val="nl-NL"/>
        </w:rPr>
        <w:t xml:space="preserve"> die elkaar in het midden bij een palmet-achtig motief ontmoeten, vrijwel gelijk aan die in Britswerd. Het snijwerk boven in de zijtorens is een</w:t>
      </w:r>
      <w:r>
        <w:rPr>
          <w:lang w:val="nl-NL"/>
        </w:rPr>
        <w:t xml:space="preserve"> vereenvoudigde versie van dat in de middentoren in Britswerd. De wat ionisch aandoende krul is hier wel heel bescheiden uitgevallen, terwijl ook het bladwerk drastisch is versimpeld. Het snijwerk onder in de middentoren met </w:t>
      </w:r>
      <w:proofErr w:type="spellStart"/>
      <w:r>
        <w:rPr>
          <w:lang w:val="nl-NL"/>
        </w:rPr>
        <w:t>S-ranken</w:t>
      </w:r>
      <w:proofErr w:type="spellEnd"/>
      <w:r>
        <w:rPr>
          <w:lang w:val="nl-NL"/>
        </w:rPr>
        <w:t xml:space="preserve"> met C-voluten erin, is</w:t>
      </w:r>
      <w:r>
        <w:rPr>
          <w:lang w:val="nl-NL"/>
        </w:rPr>
        <w:t xml:space="preserve"> ongeveer gelijk aan dat op dezelfde plaats te Britswerd. De vormen van de bovenblinderingen in Irnsum zijn gelijk aan die van de zijtorens in Britswerd. De decoratie in de in 1878 toegevoegde zijvelden bestaat uit voluutvormen in nauwe aansluiting aan het</w:t>
      </w:r>
      <w:r>
        <w:rPr>
          <w:lang w:val="nl-NL"/>
        </w:rPr>
        <w:t xml:space="preserve"> oudere werk.</w:t>
      </w:r>
    </w:p>
    <w:p w14:paraId="09B20A47" w14:textId="77777777" w:rsidR="00000000" w:rsidRDefault="006B350A">
      <w:pPr>
        <w:pStyle w:val="T2Kunst"/>
        <w:jc w:val="left"/>
        <w:rPr>
          <w:lang w:val="nl-NL"/>
        </w:rPr>
      </w:pPr>
      <w:r>
        <w:rPr>
          <w:lang w:val="nl-NL"/>
        </w:rPr>
        <w:t xml:space="preserve">Op de middentoren een betrekkelijk eenvoudig opzetstuk, op de zijtorens bazuin blazende engelen. De vleugelstukken bestaan uit </w:t>
      </w:r>
      <w:proofErr w:type="spellStart"/>
      <w:r>
        <w:rPr>
          <w:lang w:val="nl-NL"/>
        </w:rPr>
        <w:t>S-ranken</w:t>
      </w:r>
      <w:proofErr w:type="spellEnd"/>
      <w:r>
        <w:rPr>
          <w:lang w:val="nl-NL"/>
        </w:rPr>
        <w:t xml:space="preserve"> met een C-voluut erin verwerkt, waarin op de overgang naar het bredere benedengedeelte een rechte lijst is</w:t>
      </w:r>
      <w:r>
        <w:rPr>
          <w:lang w:val="nl-NL"/>
        </w:rPr>
        <w:t xml:space="preserve"> aangebracht, die men meestal aanduidt met het Duitse woord </w:t>
      </w:r>
      <w:proofErr w:type="spellStart"/>
      <w:r>
        <w:rPr>
          <w:i/>
          <w:iCs/>
          <w:lang w:val="nl-NL"/>
        </w:rPr>
        <w:t>Spange</w:t>
      </w:r>
      <w:proofErr w:type="spellEnd"/>
      <w:r>
        <w:rPr>
          <w:lang w:val="nl-NL"/>
        </w:rPr>
        <w:t>.</w:t>
      </w:r>
    </w:p>
    <w:p w14:paraId="0E40F11B" w14:textId="77777777" w:rsidR="00000000" w:rsidRDefault="006B350A">
      <w:pPr>
        <w:pStyle w:val="T2Kunst"/>
        <w:jc w:val="left"/>
        <w:rPr>
          <w:lang w:val="nl-NL"/>
        </w:rPr>
      </w:pPr>
      <w:r>
        <w:rPr>
          <w:lang w:val="nl-NL"/>
        </w:rPr>
        <w:t>Fraai zijn de vier gestucte consoles onder het orgel: gebogen putti, die lijken te bezwijken onder het gewicht dat zij moeten dragen, worden omvat door rijk schuimwerk in rococo vormen.</w:t>
      </w:r>
    </w:p>
    <w:p w14:paraId="6C6E4BD5" w14:textId="77777777" w:rsidR="00000000" w:rsidRDefault="006B350A">
      <w:pPr>
        <w:pStyle w:val="T2Kunst"/>
        <w:jc w:val="left"/>
        <w:rPr>
          <w:lang w:val="nl-NL"/>
        </w:rPr>
      </w:pPr>
    </w:p>
    <w:p w14:paraId="5E601EF7" w14:textId="77777777" w:rsidR="00000000" w:rsidRDefault="006B350A">
      <w:pPr>
        <w:pStyle w:val="T3Lit"/>
        <w:jc w:val="left"/>
        <w:rPr>
          <w:b/>
          <w:bCs/>
          <w:lang w:val="nl-NL"/>
        </w:rPr>
      </w:pPr>
      <w:r>
        <w:rPr>
          <w:b/>
          <w:bCs/>
          <w:lang w:val="nl-NL"/>
        </w:rPr>
        <w:t>L</w:t>
      </w:r>
      <w:r>
        <w:rPr>
          <w:b/>
          <w:bCs/>
          <w:lang w:val="nl-NL"/>
        </w:rPr>
        <w:t>iteratuur</w:t>
      </w:r>
    </w:p>
    <w:p w14:paraId="2890DBD9" w14:textId="77777777" w:rsidR="00000000" w:rsidRDefault="006B350A">
      <w:pPr>
        <w:pStyle w:val="T3Lit"/>
        <w:jc w:val="left"/>
        <w:rPr>
          <w:lang w:val="nl-NL"/>
        </w:rPr>
      </w:pPr>
      <w:r>
        <w:rPr>
          <w:i/>
          <w:iCs/>
          <w:lang w:val="nl-NL"/>
        </w:rPr>
        <w:t>Kerkelijke Courant</w:t>
      </w:r>
      <w:r>
        <w:rPr>
          <w:lang w:val="nl-NL"/>
        </w:rPr>
        <w:t>, 23/48 (1869) en 32/25 (1878).</w:t>
      </w:r>
    </w:p>
    <w:p w14:paraId="584EDFCF" w14:textId="77777777" w:rsidR="00000000" w:rsidRDefault="006B350A">
      <w:pPr>
        <w:pStyle w:val="T3Lit"/>
        <w:jc w:val="left"/>
        <w:rPr>
          <w:lang w:val="nl-NL"/>
        </w:rPr>
      </w:pPr>
      <w:r>
        <w:rPr>
          <w:i/>
          <w:iCs/>
          <w:lang w:val="nl-NL"/>
        </w:rPr>
        <w:t>Leeuwarder Courant</w:t>
      </w:r>
      <w:r>
        <w:rPr>
          <w:lang w:val="nl-NL"/>
        </w:rPr>
        <w:t>, 28 November 1869.</w:t>
      </w:r>
    </w:p>
    <w:p w14:paraId="64ECE914" w14:textId="77777777" w:rsidR="00000000" w:rsidRDefault="006B350A">
      <w:pPr>
        <w:pStyle w:val="T3Lit"/>
        <w:jc w:val="left"/>
        <w:rPr>
          <w:lang w:val="nl-NL"/>
        </w:rPr>
      </w:pPr>
      <w:r>
        <w:rPr>
          <w:i/>
          <w:iCs/>
          <w:lang w:val="nl-NL"/>
        </w:rPr>
        <w:t>Stemmen voor Waarheid en Vrede</w:t>
      </w:r>
      <w:r>
        <w:rPr>
          <w:lang w:val="nl-NL"/>
        </w:rPr>
        <w:t>, 1869, 1393.</w:t>
      </w:r>
    </w:p>
    <w:p w14:paraId="6FB69F25" w14:textId="77777777" w:rsidR="00000000" w:rsidRDefault="006B350A">
      <w:pPr>
        <w:pStyle w:val="T3Lit"/>
        <w:jc w:val="left"/>
        <w:rPr>
          <w:lang w:val="nl-NL"/>
        </w:rPr>
      </w:pPr>
    </w:p>
    <w:p w14:paraId="4C044A73" w14:textId="77777777" w:rsidR="00000000" w:rsidRDefault="006B350A">
      <w:pPr>
        <w:pStyle w:val="T3Lit"/>
        <w:jc w:val="left"/>
        <w:rPr>
          <w:b/>
          <w:bCs/>
          <w:lang w:val="nl-NL"/>
        </w:rPr>
      </w:pPr>
      <w:r>
        <w:rPr>
          <w:b/>
          <w:bCs/>
          <w:lang w:val="nl-NL"/>
        </w:rPr>
        <w:t>Niet gepubliceerde bronnen</w:t>
      </w:r>
    </w:p>
    <w:p w14:paraId="5BA8E8EE" w14:textId="77777777" w:rsidR="00000000" w:rsidRDefault="006B350A">
      <w:pPr>
        <w:pStyle w:val="T3Lit"/>
        <w:jc w:val="left"/>
        <w:rPr>
          <w:lang w:val="nl-NL"/>
        </w:rPr>
      </w:pPr>
      <w:r>
        <w:rPr>
          <w:lang w:val="nl-NL"/>
        </w:rPr>
        <w:t xml:space="preserve">A. Bouman, </w:t>
      </w:r>
      <w:r>
        <w:rPr>
          <w:i/>
          <w:iCs/>
          <w:lang w:val="nl-NL"/>
        </w:rPr>
        <w:t>Dispositiecahier VI</w:t>
      </w:r>
      <w:r>
        <w:rPr>
          <w:lang w:val="nl-NL"/>
        </w:rPr>
        <w:t>.</w:t>
      </w:r>
    </w:p>
    <w:p w14:paraId="79FCD36A" w14:textId="77777777" w:rsidR="00000000" w:rsidRDefault="006B350A">
      <w:pPr>
        <w:pStyle w:val="T3Lit"/>
        <w:jc w:val="left"/>
        <w:rPr>
          <w:lang w:val="nl-NL"/>
        </w:rPr>
      </w:pPr>
      <w:r>
        <w:rPr>
          <w:lang w:val="nl-NL"/>
        </w:rPr>
        <w:t xml:space="preserve">Jan Jongepier, </w:t>
      </w:r>
      <w:r>
        <w:rPr>
          <w:i/>
          <w:iCs/>
          <w:lang w:val="nl-NL"/>
        </w:rPr>
        <w:t xml:space="preserve">Rapport over het orgel in de Hervormde </w:t>
      </w:r>
      <w:r>
        <w:rPr>
          <w:i/>
          <w:iCs/>
          <w:lang w:val="nl-NL"/>
        </w:rPr>
        <w:t>kerk te Irnsum</w:t>
      </w:r>
      <w:r>
        <w:rPr>
          <w:lang w:val="nl-NL"/>
        </w:rPr>
        <w:t>. Leeuwarden, 1991.</w:t>
      </w:r>
    </w:p>
    <w:p w14:paraId="73478B5B" w14:textId="77777777" w:rsidR="00000000" w:rsidRDefault="006B350A">
      <w:pPr>
        <w:pStyle w:val="T3Lit"/>
        <w:jc w:val="left"/>
        <w:rPr>
          <w:lang w:val="nl-NL"/>
        </w:rPr>
      </w:pPr>
    </w:p>
    <w:p w14:paraId="1ABA1A05" w14:textId="77777777" w:rsidR="00000000" w:rsidRDefault="006B350A">
      <w:pPr>
        <w:pStyle w:val="T3Lit"/>
        <w:jc w:val="left"/>
        <w:rPr>
          <w:lang w:val="nl-NL"/>
        </w:rPr>
      </w:pPr>
      <w:r>
        <w:rPr>
          <w:lang w:val="nl-NL"/>
        </w:rPr>
        <w:t>Monumentnummer *745</w:t>
      </w:r>
    </w:p>
    <w:p w14:paraId="7085044F" w14:textId="77777777" w:rsidR="00000000" w:rsidRDefault="006B350A">
      <w:pPr>
        <w:pStyle w:val="T3Lit"/>
        <w:jc w:val="left"/>
        <w:rPr>
          <w:lang w:val="nl-NL"/>
        </w:rPr>
      </w:pPr>
      <w:r>
        <w:rPr>
          <w:lang w:val="nl-NL"/>
        </w:rPr>
        <w:t>Orgelnummer 745</w:t>
      </w:r>
    </w:p>
    <w:p w14:paraId="3A034A61" w14:textId="77777777" w:rsidR="00000000" w:rsidRDefault="006B350A">
      <w:pPr>
        <w:pStyle w:val="T1"/>
        <w:jc w:val="left"/>
        <w:rPr>
          <w:lang w:val="nl-NL"/>
        </w:rPr>
      </w:pPr>
    </w:p>
    <w:p w14:paraId="2B49327F" w14:textId="77777777" w:rsidR="00000000" w:rsidRDefault="006B350A">
      <w:pPr>
        <w:pStyle w:val="Heading2"/>
        <w:rPr>
          <w:i w:val="0"/>
          <w:iCs/>
        </w:rPr>
      </w:pPr>
      <w:r>
        <w:rPr>
          <w:i w:val="0"/>
          <w:iCs/>
        </w:rPr>
        <w:lastRenderedPageBreak/>
        <w:t>Historische gegevens</w:t>
      </w:r>
    </w:p>
    <w:p w14:paraId="32230203" w14:textId="77777777" w:rsidR="00000000" w:rsidRDefault="006B350A">
      <w:pPr>
        <w:pStyle w:val="T1"/>
        <w:jc w:val="left"/>
        <w:rPr>
          <w:lang w:val="nl-NL"/>
        </w:rPr>
      </w:pPr>
    </w:p>
    <w:p w14:paraId="0410F8B2" w14:textId="77777777" w:rsidR="00000000" w:rsidRDefault="006B350A">
      <w:pPr>
        <w:pStyle w:val="T1"/>
        <w:jc w:val="left"/>
        <w:rPr>
          <w:lang w:val="nl-NL"/>
        </w:rPr>
      </w:pPr>
      <w:r>
        <w:rPr>
          <w:lang w:val="nl-NL"/>
        </w:rPr>
        <w:t>Bouwer</w:t>
      </w:r>
    </w:p>
    <w:p w14:paraId="1A2182B5" w14:textId="77777777" w:rsidR="00000000" w:rsidRDefault="006B350A">
      <w:pPr>
        <w:pStyle w:val="T1"/>
        <w:jc w:val="left"/>
        <w:rPr>
          <w:lang w:val="nl-NL"/>
        </w:rPr>
      </w:pPr>
      <w:r>
        <w:rPr>
          <w:lang w:val="nl-NL"/>
        </w:rPr>
        <w:t>L. van Dam en Zonen</w:t>
      </w:r>
    </w:p>
    <w:p w14:paraId="12A01C85" w14:textId="77777777" w:rsidR="00000000" w:rsidRDefault="006B350A">
      <w:pPr>
        <w:pStyle w:val="T1"/>
        <w:jc w:val="left"/>
        <w:rPr>
          <w:lang w:val="nl-NL"/>
        </w:rPr>
      </w:pPr>
    </w:p>
    <w:p w14:paraId="2372C7BA" w14:textId="77777777" w:rsidR="00000000" w:rsidRDefault="006B350A">
      <w:pPr>
        <w:pStyle w:val="T1"/>
        <w:jc w:val="left"/>
        <w:rPr>
          <w:lang w:val="nl-NL"/>
        </w:rPr>
      </w:pPr>
      <w:r>
        <w:rPr>
          <w:lang w:val="nl-NL"/>
        </w:rPr>
        <w:t>Jaar van oplevering</w:t>
      </w:r>
    </w:p>
    <w:p w14:paraId="0564E0E6" w14:textId="77777777" w:rsidR="00000000" w:rsidRDefault="006B350A">
      <w:pPr>
        <w:pStyle w:val="T1"/>
        <w:jc w:val="left"/>
        <w:rPr>
          <w:lang w:val="nl-NL"/>
        </w:rPr>
      </w:pPr>
      <w:r>
        <w:rPr>
          <w:lang w:val="nl-NL"/>
        </w:rPr>
        <w:t>l869</w:t>
      </w:r>
    </w:p>
    <w:p w14:paraId="0A147F1F" w14:textId="77777777" w:rsidR="00000000" w:rsidRDefault="006B350A">
      <w:pPr>
        <w:pStyle w:val="T1"/>
        <w:jc w:val="left"/>
        <w:rPr>
          <w:lang w:val="nl-NL"/>
        </w:rPr>
      </w:pPr>
    </w:p>
    <w:p w14:paraId="4F5D7824" w14:textId="77777777" w:rsidR="00000000" w:rsidRDefault="006B350A">
      <w:pPr>
        <w:pStyle w:val="T1"/>
        <w:jc w:val="left"/>
        <w:rPr>
          <w:lang w:val="nl-NL"/>
        </w:rPr>
      </w:pPr>
      <w:r>
        <w:rPr>
          <w:lang w:val="nl-NL"/>
        </w:rPr>
        <w:t>L. van Dam en Zonen l878</w:t>
      </w:r>
    </w:p>
    <w:p w14:paraId="4FD6D98A" w14:textId="77777777" w:rsidR="00000000" w:rsidRDefault="006B350A">
      <w:pPr>
        <w:pStyle w:val="T1"/>
        <w:jc w:val="left"/>
        <w:rPr>
          <w:lang w:val="nl-NL"/>
        </w:rPr>
      </w:pPr>
      <w:r>
        <w:rPr>
          <w:lang w:val="nl-NL"/>
        </w:rPr>
        <w:t>.</w:t>
      </w:r>
      <w:r>
        <w:rPr>
          <w:lang w:val="nl-NL"/>
        </w:rPr>
        <w:tab/>
        <w:t>orgel overgeplaatst naar nieuw kerkgebouw</w:t>
      </w:r>
    </w:p>
    <w:p w14:paraId="00646285" w14:textId="77777777" w:rsidR="00000000" w:rsidRDefault="006B350A">
      <w:pPr>
        <w:pStyle w:val="T1"/>
        <w:jc w:val="left"/>
        <w:rPr>
          <w:lang w:val="nl-NL"/>
        </w:rPr>
      </w:pPr>
      <w:r>
        <w:rPr>
          <w:lang w:val="nl-NL"/>
        </w:rPr>
        <w:t>.</w:t>
      </w:r>
      <w:r>
        <w:rPr>
          <w:lang w:val="nl-NL"/>
        </w:rPr>
        <w:tab/>
        <w:t>front verbreed met zijveldjes</w:t>
      </w:r>
    </w:p>
    <w:p w14:paraId="26244490" w14:textId="77777777" w:rsidR="00000000" w:rsidRDefault="006B350A">
      <w:pPr>
        <w:pStyle w:val="T1"/>
        <w:jc w:val="left"/>
        <w:rPr>
          <w:lang w:val="nl-NL"/>
        </w:rPr>
      </w:pPr>
      <w:r>
        <w:rPr>
          <w:lang w:val="nl-NL"/>
        </w:rPr>
        <w:t>.</w:t>
      </w:r>
      <w:r>
        <w:rPr>
          <w:lang w:val="nl-NL"/>
        </w:rPr>
        <w:tab/>
        <w:t xml:space="preserve">BW + </w:t>
      </w:r>
      <w:r>
        <w:rPr>
          <w:lang w:val="nl-NL"/>
        </w:rPr>
        <w:t>Dulciaan 8' op gereserveerde sleep</w:t>
      </w:r>
    </w:p>
    <w:p w14:paraId="5866FD49" w14:textId="77777777" w:rsidR="00000000" w:rsidRDefault="006B350A">
      <w:pPr>
        <w:pStyle w:val="T1"/>
        <w:jc w:val="left"/>
        <w:rPr>
          <w:lang w:val="nl-NL"/>
        </w:rPr>
      </w:pPr>
    </w:p>
    <w:p w14:paraId="020FD1DC" w14:textId="77777777" w:rsidR="00000000" w:rsidRDefault="006B350A">
      <w:pPr>
        <w:pStyle w:val="T1"/>
        <w:jc w:val="left"/>
        <w:rPr>
          <w:lang w:val="nl-NL"/>
        </w:rPr>
      </w:pPr>
      <w:r>
        <w:rPr>
          <w:lang w:val="nl-NL"/>
        </w:rPr>
        <w:t>L. van Dam en Zonen l907</w:t>
      </w:r>
    </w:p>
    <w:p w14:paraId="33F28D76" w14:textId="77777777" w:rsidR="00000000" w:rsidRDefault="006B350A">
      <w:pPr>
        <w:pStyle w:val="T1"/>
        <w:jc w:val="left"/>
        <w:rPr>
          <w:lang w:val="nl-NL"/>
        </w:rPr>
      </w:pPr>
      <w:r>
        <w:rPr>
          <w:lang w:val="nl-NL"/>
        </w:rPr>
        <w:t>.</w:t>
      </w:r>
      <w:r>
        <w:rPr>
          <w:lang w:val="nl-NL"/>
        </w:rPr>
        <w:tab/>
        <w:t>magazijnbalg hersteld</w:t>
      </w:r>
    </w:p>
    <w:p w14:paraId="7B29A59B" w14:textId="77777777" w:rsidR="00000000" w:rsidRDefault="006B350A">
      <w:pPr>
        <w:pStyle w:val="T1"/>
        <w:jc w:val="left"/>
        <w:rPr>
          <w:lang w:val="nl-NL"/>
        </w:rPr>
      </w:pPr>
    </w:p>
    <w:p w14:paraId="07C335EE" w14:textId="77777777" w:rsidR="00000000" w:rsidRDefault="006B350A">
      <w:pPr>
        <w:pStyle w:val="T1"/>
        <w:jc w:val="left"/>
        <w:rPr>
          <w:lang w:val="nl-NL"/>
        </w:rPr>
      </w:pPr>
      <w:r>
        <w:rPr>
          <w:lang w:val="nl-NL"/>
        </w:rPr>
        <w:t>L. van Dam en Zonen 1909</w:t>
      </w:r>
    </w:p>
    <w:p w14:paraId="66F8A06F" w14:textId="77777777" w:rsidR="00000000" w:rsidRDefault="006B350A">
      <w:pPr>
        <w:pStyle w:val="T1"/>
        <w:jc w:val="left"/>
        <w:rPr>
          <w:lang w:val="nl-NL"/>
        </w:rPr>
      </w:pPr>
      <w:r>
        <w:rPr>
          <w:lang w:val="nl-NL"/>
        </w:rPr>
        <w:t>.</w:t>
      </w:r>
      <w:r>
        <w:rPr>
          <w:lang w:val="nl-NL"/>
        </w:rPr>
        <w:tab/>
        <w:t>nieuwe registerknoppen met porseleinen naamplaatjes aangebracht</w:t>
      </w:r>
    </w:p>
    <w:p w14:paraId="6B2FAC45" w14:textId="77777777" w:rsidR="00000000" w:rsidRDefault="006B350A">
      <w:pPr>
        <w:pStyle w:val="T1"/>
        <w:jc w:val="left"/>
        <w:rPr>
          <w:lang w:val="nl-NL"/>
        </w:rPr>
      </w:pPr>
    </w:p>
    <w:p w14:paraId="1EF0CD20" w14:textId="77777777" w:rsidR="00000000" w:rsidRDefault="006B350A">
      <w:pPr>
        <w:pStyle w:val="T1"/>
        <w:jc w:val="left"/>
        <w:rPr>
          <w:lang w:val="nl-NL"/>
        </w:rPr>
      </w:pPr>
      <w:r>
        <w:rPr>
          <w:lang w:val="nl-NL"/>
        </w:rPr>
        <w:t>Orgelmakerij Bakker &amp; Timmenga 1993</w:t>
      </w:r>
    </w:p>
    <w:p w14:paraId="16FA1A6C" w14:textId="77777777" w:rsidR="00000000" w:rsidRDefault="006B350A">
      <w:pPr>
        <w:pStyle w:val="T1"/>
        <w:jc w:val="left"/>
        <w:rPr>
          <w:lang w:val="nl-NL"/>
        </w:rPr>
      </w:pPr>
      <w:r>
        <w:rPr>
          <w:lang w:val="nl-NL"/>
        </w:rPr>
        <w:t>.</w:t>
      </w:r>
      <w:r>
        <w:rPr>
          <w:lang w:val="nl-NL"/>
        </w:rPr>
        <w:tab/>
        <w:t>orgel schoongemaakt</w:t>
      </w:r>
    </w:p>
    <w:p w14:paraId="13D453E4" w14:textId="77777777" w:rsidR="00000000" w:rsidRDefault="006B350A">
      <w:pPr>
        <w:pStyle w:val="T1"/>
        <w:jc w:val="left"/>
        <w:rPr>
          <w:lang w:val="nl-NL"/>
        </w:rPr>
      </w:pPr>
      <w:r>
        <w:rPr>
          <w:lang w:val="nl-NL"/>
        </w:rPr>
        <w:t>.</w:t>
      </w:r>
      <w:r>
        <w:rPr>
          <w:lang w:val="nl-NL"/>
        </w:rPr>
        <w:tab/>
        <w:t>pedaalklavier inge</w:t>
      </w:r>
      <w:r>
        <w:rPr>
          <w:lang w:val="nl-NL"/>
        </w:rPr>
        <w:t>voerd</w:t>
      </w:r>
    </w:p>
    <w:p w14:paraId="53A2FD36" w14:textId="77777777" w:rsidR="00000000" w:rsidRDefault="006B350A">
      <w:pPr>
        <w:pStyle w:val="T1"/>
        <w:jc w:val="left"/>
        <w:rPr>
          <w:lang w:val="nl-NL"/>
        </w:rPr>
      </w:pPr>
      <w:r>
        <w:rPr>
          <w:lang w:val="nl-NL"/>
        </w:rPr>
        <w:t>.</w:t>
      </w:r>
      <w:r>
        <w:rPr>
          <w:lang w:val="nl-NL"/>
        </w:rPr>
        <w:tab/>
        <w:t>pijpwerk hersteld; stemkrukken Dulciaan 8' beter lopend gemaakt</w:t>
      </w:r>
    </w:p>
    <w:p w14:paraId="2ED8E0FA" w14:textId="77777777" w:rsidR="00000000" w:rsidRDefault="006B350A">
      <w:pPr>
        <w:pStyle w:val="T1"/>
        <w:jc w:val="left"/>
        <w:rPr>
          <w:lang w:val="nl-NL"/>
        </w:rPr>
      </w:pPr>
    </w:p>
    <w:p w14:paraId="513BA0EC" w14:textId="77777777" w:rsidR="00000000" w:rsidRDefault="006B350A">
      <w:pPr>
        <w:pStyle w:val="Heading2"/>
        <w:rPr>
          <w:i w:val="0"/>
          <w:iCs/>
        </w:rPr>
      </w:pPr>
      <w:r>
        <w:rPr>
          <w:i w:val="0"/>
          <w:iCs/>
        </w:rPr>
        <w:t>Technische gegevens</w:t>
      </w:r>
    </w:p>
    <w:p w14:paraId="77997039" w14:textId="77777777" w:rsidR="00000000" w:rsidRDefault="006B350A">
      <w:pPr>
        <w:pStyle w:val="T1"/>
        <w:jc w:val="left"/>
        <w:rPr>
          <w:lang w:val="nl-NL"/>
        </w:rPr>
      </w:pPr>
    </w:p>
    <w:p w14:paraId="54732986" w14:textId="77777777" w:rsidR="00000000" w:rsidRDefault="006B350A">
      <w:pPr>
        <w:pStyle w:val="T1"/>
        <w:jc w:val="left"/>
        <w:rPr>
          <w:lang w:val="nl-NL"/>
        </w:rPr>
      </w:pPr>
      <w:r>
        <w:rPr>
          <w:lang w:val="nl-NL"/>
        </w:rPr>
        <w:t>Werkindeling</w:t>
      </w:r>
    </w:p>
    <w:p w14:paraId="610CEC65" w14:textId="77777777" w:rsidR="00000000" w:rsidRDefault="006B350A">
      <w:pPr>
        <w:pStyle w:val="T1"/>
        <w:jc w:val="left"/>
        <w:rPr>
          <w:lang w:val="nl-NL"/>
        </w:rPr>
      </w:pPr>
      <w:r>
        <w:rPr>
          <w:lang w:val="nl-NL"/>
        </w:rPr>
        <w:t>hoofdwerk, bovenwerk, aangehangen pedaal</w:t>
      </w:r>
    </w:p>
    <w:p w14:paraId="47D5BC0D" w14:textId="77777777" w:rsidR="00000000" w:rsidRDefault="006B350A">
      <w:pPr>
        <w:pStyle w:val="T1"/>
        <w:jc w:val="left"/>
        <w:rPr>
          <w:lang w:val="nl-NL"/>
        </w:rPr>
      </w:pPr>
    </w:p>
    <w:p w14:paraId="6D9C24FF" w14:textId="77777777" w:rsidR="00000000" w:rsidRDefault="006B350A">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791"/>
        <w:gridCol w:w="375"/>
      </w:tblGrid>
      <w:tr w:rsidR="00000000" w14:paraId="0588F314" w14:textId="77777777">
        <w:tblPrEx>
          <w:tblCellMar>
            <w:top w:w="0" w:type="dxa"/>
            <w:bottom w:w="0" w:type="dxa"/>
          </w:tblCellMar>
        </w:tblPrEx>
        <w:tc>
          <w:tcPr>
            <w:tcW w:w="1600" w:type="dxa"/>
          </w:tcPr>
          <w:p w14:paraId="1A444885" w14:textId="77777777" w:rsidR="00000000" w:rsidRDefault="006B350A">
            <w:pPr>
              <w:pStyle w:val="T4dispositie"/>
              <w:jc w:val="left"/>
              <w:rPr>
                <w:i/>
                <w:iCs/>
                <w:lang w:val="nl-NL"/>
              </w:rPr>
            </w:pPr>
            <w:r>
              <w:rPr>
                <w:i/>
                <w:iCs/>
                <w:lang w:val="nl-NL"/>
              </w:rPr>
              <w:t>Hoofdwerk (I)</w:t>
            </w:r>
          </w:p>
          <w:p w14:paraId="489ECFC9" w14:textId="77777777" w:rsidR="00000000" w:rsidRDefault="006B350A">
            <w:pPr>
              <w:pStyle w:val="T4dispositie"/>
              <w:jc w:val="left"/>
              <w:rPr>
                <w:lang w:val="nl-NL"/>
              </w:rPr>
            </w:pPr>
            <w:r>
              <w:rPr>
                <w:lang w:val="nl-NL"/>
              </w:rPr>
              <w:t>8 stemmen</w:t>
            </w:r>
          </w:p>
          <w:p w14:paraId="0F963813" w14:textId="77777777" w:rsidR="00000000" w:rsidRDefault="006B350A">
            <w:pPr>
              <w:pStyle w:val="T4dispositie"/>
              <w:jc w:val="left"/>
              <w:rPr>
                <w:lang w:val="nl-NL"/>
              </w:rPr>
            </w:pPr>
          </w:p>
          <w:p w14:paraId="10F1F384" w14:textId="77777777" w:rsidR="00000000" w:rsidRDefault="006B350A">
            <w:pPr>
              <w:pStyle w:val="T4dispositie"/>
              <w:jc w:val="left"/>
              <w:rPr>
                <w:lang w:val="nl-NL"/>
              </w:rPr>
            </w:pPr>
            <w:r>
              <w:rPr>
                <w:lang w:val="nl-NL"/>
              </w:rPr>
              <w:t>Bourdon</w:t>
            </w:r>
          </w:p>
          <w:p w14:paraId="2D17D4CA" w14:textId="77777777" w:rsidR="00000000" w:rsidRDefault="006B350A">
            <w:pPr>
              <w:pStyle w:val="T4dispositie"/>
              <w:jc w:val="left"/>
              <w:rPr>
                <w:lang w:val="nl-NL"/>
              </w:rPr>
            </w:pPr>
            <w:r>
              <w:rPr>
                <w:lang w:val="nl-NL"/>
              </w:rPr>
              <w:t>Prestant</w:t>
            </w:r>
          </w:p>
          <w:p w14:paraId="064B07F4" w14:textId="77777777" w:rsidR="00000000" w:rsidRDefault="006B350A">
            <w:pPr>
              <w:pStyle w:val="T4dispositie"/>
              <w:jc w:val="left"/>
              <w:rPr>
                <w:lang w:val="nl-NL"/>
              </w:rPr>
            </w:pPr>
            <w:r>
              <w:rPr>
                <w:lang w:val="nl-NL"/>
              </w:rPr>
              <w:t>Holpijp</w:t>
            </w:r>
          </w:p>
          <w:p w14:paraId="077CC275" w14:textId="77777777" w:rsidR="00000000" w:rsidRDefault="006B350A">
            <w:pPr>
              <w:pStyle w:val="T4dispositie"/>
              <w:jc w:val="left"/>
              <w:rPr>
                <w:lang w:val="nl-NL"/>
              </w:rPr>
            </w:pPr>
            <w:r>
              <w:rPr>
                <w:lang w:val="nl-NL"/>
              </w:rPr>
              <w:t>Octaaf</w:t>
            </w:r>
          </w:p>
          <w:p w14:paraId="583CB96D" w14:textId="77777777" w:rsidR="00000000" w:rsidRDefault="006B350A">
            <w:pPr>
              <w:pStyle w:val="T4dispositie"/>
              <w:jc w:val="left"/>
              <w:rPr>
                <w:lang w:val="nl-NL"/>
              </w:rPr>
            </w:pPr>
            <w:r>
              <w:rPr>
                <w:lang w:val="nl-NL"/>
              </w:rPr>
              <w:t>Roerfluit</w:t>
            </w:r>
          </w:p>
          <w:p w14:paraId="2CA269E8" w14:textId="77777777" w:rsidR="00000000" w:rsidRDefault="006B350A">
            <w:pPr>
              <w:pStyle w:val="T4dispositie"/>
              <w:jc w:val="left"/>
              <w:rPr>
                <w:lang w:val="nl-NL"/>
              </w:rPr>
            </w:pPr>
            <w:r>
              <w:rPr>
                <w:lang w:val="nl-NL"/>
              </w:rPr>
              <w:t>Octaaf</w:t>
            </w:r>
          </w:p>
          <w:p w14:paraId="6DC5C4EB" w14:textId="77777777" w:rsidR="00000000" w:rsidRDefault="006B350A">
            <w:pPr>
              <w:pStyle w:val="T4dispositie"/>
              <w:jc w:val="left"/>
              <w:rPr>
                <w:lang w:val="nl-NL"/>
              </w:rPr>
            </w:pPr>
            <w:r>
              <w:rPr>
                <w:lang w:val="nl-NL"/>
              </w:rPr>
              <w:t>Cornet D</w:t>
            </w:r>
          </w:p>
          <w:p w14:paraId="57204AD4" w14:textId="77777777" w:rsidR="00000000" w:rsidRDefault="006B350A">
            <w:pPr>
              <w:pStyle w:val="T4dispositie"/>
              <w:jc w:val="left"/>
              <w:rPr>
                <w:lang w:val="nl-NL"/>
              </w:rPr>
            </w:pPr>
            <w:r>
              <w:rPr>
                <w:lang w:val="nl-NL"/>
              </w:rPr>
              <w:t>Trompet B/D</w:t>
            </w:r>
          </w:p>
        </w:tc>
        <w:tc>
          <w:tcPr>
            <w:tcW w:w="631" w:type="dxa"/>
          </w:tcPr>
          <w:p w14:paraId="0CE390BE" w14:textId="77777777" w:rsidR="00000000" w:rsidRDefault="006B350A">
            <w:pPr>
              <w:pStyle w:val="T4dispositie"/>
              <w:jc w:val="left"/>
              <w:rPr>
                <w:lang w:val="nl-NL"/>
              </w:rPr>
            </w:pPr>
          </w:p>
          <w:p w14:paraId="113487D1" w14:textId="77777777" w:rsidR="00000000" w:rsidRDefault="006B350A">
            <w:pPr>
              <w:pStyle w:val="T4dispositie"/>
              <w:jc w:val="left"/>
              <w:rPr>
                <w:lang w:val="nl-NL"/>
              </w:rPr>
            </w:pPr>
          </w:p>
          <w:p w14:paraId="274B18A5" w14:textId="77777777" w:rsidR="00000000" w:rsidRDefault="006B350A">
            <w:pPr>
              <w:pStyle w:val="T4dispositie"/>
              <w:jc w:val="left"/>
              <w:rPr>
                <w:lang w:val="nl-NL"/>
              </w:rPr>
            </w:pPr>
          </w:p>
          <w:p w14:paraId="06FD42DE" w14:textId="77777777" w:rsidR="00000000" w:rsidRDefault="006B350A">
            <w:pPr>
              <w:pStyle w:val="T4dispositie"/>
              <w:jc w:val="left"/>
              <w:rPr>
                <w:lang w:val="nl-NL"/>
              </w:rPr>
            </w:pPr>
            <w:r>
              <w:rPr>
                <w:lang w:val="nl-NL"/>
              </w:rPr>
              <w:t>16'</w:t>
            </w:r>
          </w:p>
          <w:p w14:paraId="3CFAF8B8" w14:textId="77777777" w:rsidR="00000000" w:rsidRDefault="006B350A">
            <w:pPr>
              <w:pStyle w:val="T4dispositie"/>
              <w:jc w:val="left"/>
              <w:rPr>
                <w:lang w:val="nl-NL"/>
              </w:rPr>
            </w:pPr>
            <w:r>
              <w:rPr>
                <w:lang w:val="nl-NL"/>
              </w:rPr>
              <w:t>8'</w:t>
            </w:r>
          </w:p>
          <w:p w14:paraId="03247BEC" w14:textId="77777777" w:rsidR="00000000" w:rsidRDefault="006B350A">
            <w:pPr>
              <w:pStyle w:val="T4dispositie"/>
              <w:jc w:val="left"/>
              <w:rPr>
                <w:lang w:val="nl-NL"/>
              </w:rPr>
            </w:pPr>
            <w:r>
              <w:rPr>
                <w:lang w:val="nl-NL"/>
              </w:rPr>
              <w:t>8'</w:t>
            </w:r>
          </w:p>
          <w:p w14:paraId="29B2AE61" w14:textId="77777777" w:rsidR="00000000" w:rsidRDefault="006B350A">
            <w:pPr>
              <w:pStyle w:val="T4dispositie"/>
              <w:jc w:val="left"/>
              <w:rPr>
                <w:lang w:val="nl-NL"/>
              </w:rPr>
            </w:pPr>
            <w:r>
              <w:rPr>
                <w:lang w:val="nl-NL"/>
              </w:rPr>
              <w:t>4'</w:t>
            </w:r>
          </w:p>
          <w:p w14:paraId="46D88812" w14:textId="77777777" w:rsidR="00000000" w:rsidRDefault="006B350A">
            <w:pPr>
              <w:pStyle w:val="T4dispositie"/>
              <w:jc w:val="left"/>
              <w:rPr>
                <w:lang w:val="nl-NL"/>
              </w:rPr>
            </w:pPr>
            <w:r>
              <w:rPr>
                <w:lang w:val="nl-NL"/>
              </w:rPr>
              <w:t>4'</w:t>
            </w:r>
          </w:p>
          <w:p w14:paraId="7BE8FA4B" w14:textId="77777777" w:rsidR="00000000" w:rsidRDefault="006B350A">
            <w:pPr>
              <w:pStyle w:val="T4dispositie"/>
              <w:jc w:val="left"/>
              <w:rPr>
                <w:lang w:val="nl-NL"/>
              </w:rPr>
            </w:pPr>
            <w:r>
              <w:rPr>
                <w:lang w:val="nl-NL"/>
              </w:rPr>
              <w:t>2'</w:t>
            </w:r>
          </w:p>
          <w:p w14:paraId="33D714B2" w14:textId="77777777" w:rsidR="00000000" w:rsidRDefault="006B350A">
            <w:pPr>
              <w:pStyle w:val="T4dispositie"/>
              <w:jc w:val="left"/>
              <w:rPr>
                <w:lang w:val="nl-NL"/>
              </w:rPr>
            </w:pPr>
            <w:r>
              <w:rPr>
                <w:lang w:val="nl-NL"/>
              </w:rPr>
              <w:t>3 st.</w:t>
            </w:r>
          </w:p>
          <w:p w14:paraId="5D41B778" w14:textId="77777777" w:rsidR="00000000" w:rsidRDefault="006B350A">
            <w:pPr>
              <w:pStyle w:val="T4dispositie"/>
              <w:jc w:val="left"/>
              <w:rPr>
                <w:lang w:val="nl-NL"/>
              </w:rPr>
            </w:pPr>
            <w:r>
              <w:rPr>
                <w:lang w:val="nl-NL"/>
              </w:rPr>
              <w:t>8'</w:t>
            </w:r>
          </w:p>
        </w:tc>
        <w:tc>
          <w:tcPr>
            <w:tcW w:w="1791" w:type="dxa"/>
          </w:tcPr>
          <w:p w14:paraId="3D286962" w14:textId="77777777" w:rsidR="00000000" w:rsidRDefault="006B350A">
            <w:pPr>
              <w:pStyle w:val="T4dispositie"/>
              <w:jc w:val="left"/>
              <w:rPr>
                <w:i/>
                <w:iCs/>
                <w:lang w:val="nl-NL"/>
              </w:rPr>
            </w:pPr>
            <w:r>
              <w:rPr>
                <w:i/>
                <w:iCs/>
                <w:lang w:val="nl-NL"/>
              </w:rPr>
              <w:t>Bovenwerk (II)</w:t>
            </w:r>
          </w:p>
          <w:p w14:paraId="525FB8EE" w14:textId="77777777" w:rsidR="00000000" w:rsidRDefault="006B350A">
            <w:pPr>
              <w:pStyle w:val="T4dispositie"/>
              <w:jc w:val="left"/>
              <w:rPr>
                <w:lang w:val="nl-NL"/>
              </w:rPr>
            </w:pPr>
            <w:r>
              <w:rPr>
                <w:lang w:val="nl-NL"/>
              </w:rPr>
              <w:t>7 stemmen</w:t>
            </w:r>
          </w:p>
          <w:p w14:paraId="3D46649E" w14:textId="77777777" w:rsidR="00000000" w:rsidRDefault="006B350A">
            <w:pPr>
              <w:pStyle w:val="T4dispositie"/>
              <w:jc w:val="left"/>
              <w:rPr>
                <w:lang w:val="nl-NL"/>
              </w:rPr>
            </w:pPr>
          </w:p>
          <w:p w14:paraId="508ED94A" w14:textId="77777777" w:rsidR="00000000" w:rsidRDefault="006B350A">
            <w:pPr>
              <w:pStyle w:val="T4dispositie"/>
              <w:jc w:val="left"/>
              <w:rPr>
                <w:lang w:val="nl-NL"/>
              </w:rPr>
            </w:pPr>
            <w:r>
              <w:rPr>
                <w:lang w:val="nl-NL"/>
              </w:rPr>
              <w:t>Fluit dolce</w:t>
            </w:r>
          </w:p>
          <w:p w14:paraId="1332C833" w14:textId="77777777" w:rsidR="00000000" w:rsidRDefault="006B350A">
            <w:pPr>
              <w:pStyle w:val="T4dispositie"/>
              <w:jc w:val="left"/>
              <w:rPr>
                <w:lang w:val="nl-NL"/>
              </w:rPr>
            </w:pPr>
            <w:proofErr w:type="spellStart"/>
            <w:r>
              <w:rPr>
                <w:lang w:val="nl-NL"/>
              </w:rPr>
              <w:t>Salicionaal</w:t>
            </w:r>
            <w:proofErr w:type="spellEnd"/>
          </w:p>
          <w:p w14:paraId="1E36F79D" w14:textId="77777777" w:rsidR="00000000" w:rsidRDefault="006B350A">
            <w:pPr>
              <w:pStyle w:val="T4dispositie"/>
              <w:jc w:val="left"/>
              <w:rPr>
                <w:lang w:val="nl-NL"/>
              </w:rPr>
            </w:pPr>
            <w:r>
              <w:rPr>
                <w:lang w:val="nl-NL"/>
              </w:rPr>
              <w:t>Viool de Gambe</w:t>
            </w:r>
          </w:p>
          <w:p w14:paraId="3DC60685" w14:textId="77777777" w:rsidR="00000000" w:rsidRDefault="006B350A">
            <w:pPr>
              <w:pStyle w:val="T4dispositie"/>
              <w:jc w:val="left"/>
              <w:rPr>
                <w:lang w:val="nl-NL"/>
              </w:rPr>
            </w:pPr>
            <w:r>
              <w:rPr>
                <w:lang w:val="nl-NL"/>
              </w:rPr>
              <w:t>Fluit travers</w:t>
            </w:r>
          </w:p>
          <w:p w14:paraId="70F4F6E7" w14:textId="77777777" w:rsidR="00000000" w:rsidRDefault="006B350A">
            <w:pPr>
              <w:pStyle w:val="T4dispositie"/>
              <w:jc w:val="left"/>
              <w:rPr>
                <w:lang w:val="nl-NL"/>
              </w:rPr>
            </w:pPr>
            <w:proofErr w:type="spellStart"/>
            <w:r>
              <w:rPr>
                <w:lang w:val="nl-NL"/>
              </w:rPr>
              <w:t>Salicet</w:t>
            </w:r>
            <w:proofErr w:type="spellEnd"/>
          </w:p>
          <w:p w14:paraId="00B0ECEA" w14:textId="77777777" w:rsidR="00000000" w:rsidRDefault="006B350A">
            <w:pPr>
              <w:pStyle w:val="T4dispositie"/>
              <w:jc w:val="left"/>
              <w:rPr>
                <w:lang w:val="nl-NL"/>
              </w:rPr>
            </w:pPr>
            <w:r>
              <w:rPr>
                <w:lang w:val="nl-NL"/>
              </w:rPr>
              <w:t>Gemshoorn</w:t>
            </w:r>
          </w:p>
          <w:p w14:paraId="1E7D7D30" w14:textId="77777777" w:rsidR="00000000" w:rsidRDefault="006B350A">
            <w:pPr>
              <w:pStyle w:val="T4dispositie"/>
              <w:jc w:val="left"/>
              <w:rPr>
                <w:lang w:val="nl-NL"/>
              </w:rPr>
            </w:pPr>
            <w:r>
              <w:rPr>
                <w:lang w:val="nl-NL"/>
              </w:rPr>
              <w:t>Dulciaan</w:t>
            </w:r>
          </w:p>
        </w:tc>
        <w:tc>
          <w:tcPr>
            <w:tcW w:w="375" w:type="dxa"/>
          </w:tcPr>
          <w:p w14:paraId="4F386C69" w14:textId="77777777" w:rsidR="00000000" w:rsidRDefault="006B350A">
            <w:pPr>
              <w:pStyle w:val="T4dispositie"/>
              <w:jc w:val="left"/>
              <w:rPr>
                <w:lang w:val="nl-NL"/>
              </w:rPr>
            </w:pPr>
          </w:p>
          <w:p w14:paraId="42A3D28C" w14:textId="77777777" w:rsidR="00000000" w:rsidRDefault="006B350A">
            <w:pPr>
              <w:pStyle w:val="T4dispositie"/>
              <w:jc w:val="left"/>
              <w:rPr>
                <w:lang w:val="nl-NL"/>
              </w:rPr>
            </w:pPr>
          </w:p>
          <w:p w14:paraId="21D1114A" w14:textId="77777777" w:rsidR="00000000" w:rsidRDefault="006B350A">
            <w:pPr>
              <w:pStyle w:val="T4dispositie"/>
              <w:jc w:val="left"/>
              <w:rPr>
                <w:lang w:val="nl-NL"/>
              </w:rPr>
            </w:pPr>
          </w:p>
          <w:p w14:paraId="6C9101D9" w14:textId="77777777" w:rsidR="00000000" w:rsidRDefault="006B350A">
            <w:pPr>
              <w:pStyle w:val="T4dispositie"/>
              <w:jc w:val="left"/>
              <w:rPr>
                <w:lang w:val="nl-NL"/>
              </w:rPr>
            </w:pPr>
            <w:r>
              <w:rPr>
                <w:lang w:val="nl-NL"/>
              </w:rPr>
              <w:t>8'</w:t>
            </w:r>
          </w:p>
          <w:p w14:paraId="1200C3FE" w14:textId="77777777" w:rsidR="00000000" w:rsidRDefault="006B350A">
            <w:pPr>
              <w:pStyle w:val="T4dispositie"/>
              <w:jc w:val="left"/>
              <w:rPr>
                <w:lang w:val="nl-NL"/>
              </w:rPr>
            </w:pPr>
            <w:r>
              <w:rPr>
                <w:lang w:val="nl-NL"/>
              </w:rPr>
              <w:t>8'</w:t>
            </w:r>
          </w:p>
          <w:p w14:paraId="426B98F3" w14:textId="77777777" w:rsidR="00000000" w:rsidRDefault="006B350A">
            <w:pPr>
              <w:pStyle w:val="T4dispositie"/>
              <w:jc w:val="left"/>
              <w:rPr>
                <w:lang w:val="nl-NL"/>
              </w:rPr>
            </w:pPr>
            <w:r>
              <w:rPr>
                <w:lang w:val="nl-NL"/>
              </w:rPr>
              <w:t>8'</w:t>
            </w:r>
          </w:p>
          <w:p w14:paraId="34D78C87" w14:textId="77777777" w:rsidR="00000000" w:rsidRDefault="006B350A">
            <w:pPr>
              <w:pStyle w:val="T4dispositie"/>
              <w:jc w:val="left"/>
              <w:rPr>
                <w:lang w:val="nl-NL"/>
              </w:rPr>
            </w:pPr>
            <w:r>
              <w:rPr>
                <w:lang w:val="nl-NL"/>
              </w:rPr>
              <w:t>4'</w:t>
            </w:r>
          </w:p>
          <w:p w14:paraId="4C36E03F" w14:textId="77777777" w:rsidR="00000000" w:rsidRDefault="006B350A">
            <w:pPr>
              <w:pStyle w:val="T4dispositie"/>
              <w:jc w:val="left"/>
              <w:rPr>
                <w:lang w:val="nl-NL"/>
              </w:rPr>
            </w:pPr>
            <w:r>
              <w:rPr>
                <w:lang w:val="nl-NL"/>
              </w:rPr>
              <w:t>4'</w:t>
            </w:r>
          </w:p>
          <w:p w14:paraId="7045BC7B" w14:textId="77777777" w:rsidR="00000000" w:rsidRDefault="006B350A">
            <w:pPr>
              <w:pStyle w:val="T4dispositie"/>
              <w:jc w:val="left"/>
              <w:rPr>
                <w:lang w:val="nl-NL"/>
              </w:rPr>
            </w:pPr>
            <w:r>
              <w:rPr>
                <w:lang w:val="nl-NL"/>
              </w:rPr>
              <w:t>2'</w:t>
            </w:r>
          </w:p>
          <w:p w14:paraId="3E5CB498" w14:textId="77777777" w:rsidR="00000000" w:rsidRDefault="006B350A">
            <w:pPr>
              <w:pStyle w:val="T4dispositie"/>
              <w:jc w:val="left"/>
              <w:rPr>
                <w:lang w:val="nl-NL"/>
              </w:rPr>
            </w:pPr>
            <w:r>
              <w:rPr>
                <w:lang w:val="nl-NL"/>
              </w:rPr>
              <w:t>8'</w:t>
            </w:r>
          </w:p>
        </w:tc>
      </w:tr>
    </w:tbl>
    <w:p w14:paraId="71E20128" w14:textId="77777777" w:rsidR="00000000" w:rsidRDefault="006B350A">
      <w:pPr>
        <w:pStyle w:val="T1"/>
        <w:jc w:val="left"/>
        <w:rPr>
          <w:lang w:val="nl-NL"/>
        </w:rPr>
      </w:pPr>
    </w:p>
    <w:p w14:paraId="065352E5" w14:textId="77777777" w:rsidR="00000000" w:rsidRDefault="006B350A">
      <w:pPr>
        <w:pStyle w:val="T1"/>
        <w:jc w:val="left"/>
        <w:rPr>
          <w:lang w:val="nl-NL"/>
        </w:rPr>
      </w:pPr>
      <w:r>
        <w:rPr>
          <w:lang w:val="nl-NL"/>
        </w:rPr>
        <w:t>Werktuiglijke registers</w:t>
      </w:r>
    </w:p>
    <w:p w14:paraId="459FDC4E" w14:textId="77777777" w:rsidR="00000000" w:rsidRDefault="006B350A">
      <w:pPr>
        <w:pStyle w:val="T1"/>
        <w:jc w:val="left"/>
        <w:rPr>
          <w:lang w:val="nl-NL"/>
        </w:rPr>
      </w:pPr>
      <w:r>
        <w:rPr>
          <w:lang w:val="nl-NL"/>
        </w:rPr>
        <w:t>koppeling HW-BW</w:t>
      </w:r>
    </w:p>
    <w:p w14:paraId="20D37042" w14:textId="77777777" w:rsidR="00000000" w:rsidRDefault="006B350A">
      <w:pPr>
        <w:pStyle w:val="T1"/>
        <w:jc w:val="left"/>
        <w:rPr>
          <w:lang w:val="nl-NL"/>
        </w:rPr>
      </w:pPr>
      <w:r>
        <w:rPr>
          <w:lang w:val="nl-NL"/>
        </w:rPr>
        <w:t>afsluitingen HW, BW</w:t>
      </w:r>
    </w:p>
    <w:p w14:paraId="6A86583C" w14:textId="77777777" w:rsidR="00000000" w:rsidRDefault="006B350A">
      <w:pPr>
        <w:pStyle w:val="T1"/>
        <w:jc w:val="left"/>
        <w:rPr>
          <w:lang w:val="nl-NL"/>
        </w:rPr>
      </w:pPr>
      <w:r>
        <w:rPr>
          <w:lang w:val="nl-NL"/>
        </w:rPr>
        <w:t>tremulant BW</w:t>
      </w:r>
    </w:p>
    <w:p w14:paraId="3EF3E1D8" w14:textId="77777777" w:rsidR="00000000" w:rsidRDefault="006B350A">
      <w:pPr>
        <w:pStyle w:val="T1"/>
        <w:jc w:val="left"/>
        <w:rPr>
          <w:lang w:val="nl-NL"/>
        </w:rPr>
      </w:pPr>
      <w:r>
        <w:rPr>
          <w:lang w:val="nl-NL"/>
        </w:rPr>
        <w:t>ventiel</w:t>
      </w:r>
    </w:p>
    <w:p w14:paraId="2D2BF276" w14:textId="77777777" w:rsidR="00000000" w:rsidRDefault="006B350A">
      <w:pPr>
        <w:pStyle w:val="T1"/>
        <w:jc w:val="left"/>
        <w:rPr>
          <w:lang w:val="nl-NL"/>
        </w:rPr>
      </w:pPr>
    </w:p>
    <w:p w14:paraId="0A016E4A" w14:textId="77777777" w:rsidR="00000000" w:rsidRDefault="006B350A">
      <w:pPr>
        <w:pStyle w:val="T1"/>
        <w:jc w:val="left"/>
        <w:rPr>
          <w:lang w:val="nl-NL"/>
        </w:rPr>
      </w:pPr>
      <w:r>
        <w:rPr>
          <w:lang w:val="nl-NL"/>
        </w:rPr>
        <w:t>Samenstellin</w:t>
      </w:r>
      <w:r>
        <w:rPr>
          <w:lang w:val="nl-NL"/>
        </w:rPr>
        <w:t>g vulstem</w:t>
      </w:r>
    </w:p>
    <w:p w14:paraId="73F0C30E" w14:textId="77777777" w:rsidR="00000000" w:rsidRDefault="006B350A">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7677D66F" w14:textId="77777777" w:rsidR="00000000" w:rsidRDefault="006B350A">
      <w:pPr>
        <w:pStyle w:val="T1"/>
        <w:jc w:val="left"/>
        <w:rPr>
          <w:lang w:val="nl-NL"/>
        </w:rPr>
      </w:pPr>
    </w:p>
    <w:p w14:paraId="6E6A6552" w14:textId="77777777" w:rsidR="00000000" w:rsidRDefault="006B350A">
      <w:pPr>
        <w:pStyle w:val="T1"/>
        <w:jc w:val="left"/>
        <w:rPr>
          <w:lang w:val="nl-NL"/>
        </w:rPr>
      </w:pPr>
      <w:r>
        <w:rPr>
          <w:lang w:val="nl-NL"/>
        </w:rPr>
        <w:lastRenderedPageBreak/>
        <w:t>Toonhoogte</w:t>
      </w:r>
    </w:p>
    <w:p w14:paraId="02BDE484" w14:textId="77777777" w:rsidR="00000000" w:rsidRDefault="006B350A">
      <w:pPr>
        <w:pStyle w:val="T1"/>
        <w:jc w:val="left"/>
        <w:rPr>
          <w:lang w:val="nl-NL"/>
        </w:rPr>
      </w:pPr>
      <w:r>
        <w:rPr>
          <w:lang w:val="nl-NL"/>
        </w:rPr>
        <w:t>a</w:t>
      </w:r>
      <w:r>
        <w:rPr>
          <w:vertAlign w:val="superscript"/>
          <w:lang w:val="nl-NL"/>
        </w:rPr>
        <w:t>1</w:t>
      </w:r>
      <w:r>
        <w:rPr>
          <w:lang w:val="nl-NL"/>
        </w:rPr>
        <w:t xml:space="preserve"> = 435 Hz</w:t>
      </w:r>
    </w:p>
    <w:p w14:paraId="49F45AD1" w14:textId="77777777" w:rsidR="00000000" w:rsidRDefault="006B350A">
      <w:pPr>
        <w:pStyle w:val="T1"/>
        <w:jc w:val="left"/>
        <w:rPr>
          <w:lang w:val="nl-NL"/>
        </w:rPr>
      </w:pPr>
      <w:r>
        <w:rPr>
          <w:lang w:val="nl-NL"/>
        </w:rPr>
        <w:t>Temperatuur</w:t>
      </w:r>
    </w:p>
    <w:p w14:paraId="3E4CECFA" w14:textId="77777777" w:rsidR="00000000" w:rsidRDefault="006B350A">
      <w:pPr>
        <w:pStyle w:val="T1"/>
        <w:jc w:val="left"/>
        <w:rPr>
          <w:lang w:val="nl-NL"/>
        </w:rPr>
      </w:pPr>
      <w:r>
        <w:rPr>
          <w:lang w:val="nl-NL"/>
        </w:rPr>
        <w:t>evenredig zwevend</w:t>
      </w:r>
    </w:p>
    <w:p w14:paraId="282C16A0" w14:textId="77777777" w:rsidR="00000000" w:rsidRDefault="006B350A">
      <w:pPr>
        <w:pStyle w:val="T1"/>
        <w:jc w:val="left"/>
        <w:rPr>
          <w:lang w:val="nl-NL"/>
        </w:rPr>
      </w:pPr>
    </w:p>
    <w:p w14:paraId="3E6CCFDE" w14:textId="77777777" w:rsidR="00000000" w:rsidRDefault="006B350A">
      <w:pPr>
        <w:pStyle w:val="T1"/>
        <w:jc w:val="left"/>
        <w:rPr>
          <w:lang w:val="nl-NL"/>
        </w:rPr>
      </w:pPr>
      <w:r>
        <w:rPr>
          <w:lang w:val="nl-NL"/>
        </w:rPr>
        <w:t>Manuaalomvang</w:t>
      </w:r>
    </w:p>
    <w:p w14:paraId="6F6F4605" w14:textId="77777777" w:rsidR="00000000" w:rsidRDefault="006B350A">
      <w:pPr>
        <w:pStyle w:val="T1"/>
        <w:jc w:val="left"/>
        <w:rPr>
          <w:vertAlign w:val="superscript"/>
          <w:lang w:val="nl-NL"/>
        </w:rPr>
      </w:pPr>
      <w:r>
        <w:rPr>
          <w:lang w:val="nl-NL"/>
        </w:rPr>
        <w:t>C-g</w:t>
      </w:r>
      <w:r>
        <w:rPr>
          <w:vertAlign w:val="superscript"/>
          <w:lang w:val="nl-NL"/>
        </w:rPr>
        <w:t>3</w:t>
      </w:r>
    </w:p>
    <w:p w14:paraId="1ADE2DDF" w14:textId="77777777" w:rsidR="00000000" w:rsidRDefault="006B350A">
      <w:pPr>
        <w:pStyle w:val="T1"/>
        <w:jc w:val="left"/>
        <w:rPr>
          <w:lang w:val="nl-NL"/>
        </w:rPr>
      </w:pPr>
      <w:r>
        <w:rPr>
          <w:lang w:val="nl-NL"/>
        </w:rPr>
        <w:t>Pedaalomvang</w:t>
      </w:r>
    </w:p>
    <w:p w14:paraId="589287D2" w14:textId="77777777" w:rsidR="00000000" w:rsidRDefault="006B350A">
      <w:pPr>
        <w:pStyle w:val="T1"/>
        <w:jc w:val="left"/>
        <w:rPr>
          <w:lang w:val="nl-NL"/>
        </w:rPr>
      </w:pPr>
      <w:r>
        <w:rPr>
          <w:lang w:val="nl-NL"/>
        </w:rPr>
        <w:t>C-g</w:t>
      </w:r>
    </w:p>
    <w:p w14:paraId="08716BE5" w14:textId="77777777" w:rsidR="00000000" w:rsidRDefault="006B350A">
      <w:pPr>
        <w:pStyle w:val="T1"/>
        <w:jc w:val="left"/>
        <w:rPr>
          <w:lang w:val="nl-NL"/>
        </w:rPr>
      </w:pPr>
    </w:p>
    <w:p w14:paraId="0244D330" w14:textId="77777777" w:rsidR="00000000" w:rsidRDefault="006B350A">
      <w:pPr>
        <w:pStyle w:val="T1"/>
        <w:jc w:val="left"/>
        <w:rPr>
          <w:lang w:val="nl-NL"/>
        </w:rPr>
      </w:pPr>
      <w:r>
        <w:rPr>
          <w:lang w:val="nl-NL"/>
        </w:rPr>
        <w:t>Windvoorziening</w:t>
      </w:r>
    </w:p>
    <w:p w14:paraId="2566853F" w14:textId="77777777" w:rsidR="00000000" w:rsidRDefault="006B350A">
      <w:pPr>
        <w:pStyle w:val="T1"/>
        <w:jc w:val="left"/>
        <w:rPr>
          <w:lang w:val="nl-NL"/>
        </w:rPr>
      </w:pPr>
      <w:r>
        <w:rPr>
          <w:lang w:val="nl-NL"/>
        </w:rPr>
        <w:t>magazijnbalg met twee schepbalgen (1869)</w:t>
      </w:r>
    </w:p>
    <w:p w14:paraId="69128D31" w14:textId="77777777" w:rsidR="00000000" w:rsidRDefault="006B350A">
      <w:pPr>
        <w:pStyle w:val="T1"/>
        <w:jc w:val="left"/>
        <w:rPr>
          <w:lang w:val="nl-NL"/>
        </w:rPr>
      </w:pPr>
      <w:r>
        <w:rPr>
          <w:lang w:val="nl-NL"/>
        </w:rPr>
        <w:t>Winddruk</w:t>
      </w:r>
    </w:p>
    <w:p w14:paraId="07BF7057" w14:textId="77777777" w:rsidR="00000000" w:rsidRDefault="006B350A">
      <w:pPr>
        <w:pStyle w:val="T1"/>
        <w:jc w:val="left"/>
        <w:rPr>
          <w:lang w:val="nl-NL"/>
        </w:rPr>
      </w:pPr>
      <w:r>
        <w:rPr>
          <w:lang w:val="nl-NL"/>
        </w:rPr>
        <w:t>61 mm</w:t>
      </w:r>
    </w:p>
    <w:p w14:paraId="56455D6C" w14:textId="77777777" w:rsidR="00000000" w:rsidRDefault="006B350A">
      <w:pPr>
        <w:pStyle w:val="T1"/>
        <w:jc w:val="left"/>
        <w:rPr>
          <w:lang w:val="nl-NL"/>
        </w:rPr>
      </w:pPr>
    </w:p>
    <w:p w14:paraId="3E1DCB55" w14:textId="77777777" w:rsidR="00000000" w:rsidRDefault="006B350A">
      <w:pPr>
        <w:pStyle w:val="T1"/>
        <w:jc w:val="left"/>
        <w:rPr>
          <w:lang w:val="nl-NL"/>
        </w:rPr>
      </w:pPr>
      <w:r>
        <w:rPr>
          <w:lang w:val="nl-NL"/>
        </w:rPr>
        <w:t>Plaats klaviatuur</w:t>
      </w:r>
    </w:p>
    <w:p w14:paraId="180E4037" w14:textId="77777777" w:rsidR="00000000" w:rsidRDefault="006B350A">
      <w:pPr>
        <w:pStyle w:val="T1"/>
        <w:jc w:val="left"/>
        <w:rPr>
          <w:lang w:val="nl-NL"/>
        </w:rPr>
      </w:pPr>
      <w:r>
        <w:rPr>
          <w:lang w:val="nl-NL"/>
        </w:rPr>
        <w:t>rechterzijde</w:t>
      </w:r>
    </w:p>
    <w:p w14:paraId="75C24AA1" w14:textId="77777777" w:rsidR="00000000" w:rsidRDefault="006B350A">
      <w:pPr>
        <w:pStyle w:val="T1"/>
        <w:jc w:val="left"/>
        <w:rPr>
          <w:lang w:val="nl-NL"/>
        </w:rPr>
      </w:pPr>
    </w:p>
    <w:p w14:paraId="39B5FBB9" w14:textId="77777777" w:rsidR="00000000" w:rsidRDefault="006B350A">
      <w:pPr>
        <w:pStyle w:val="Heading2"/>
        <w:rPr>
          <w:i w:val="0"/>
          <w:iCs/>
        </w:rPr>
      </w:pPr>
      <w:r>
        <w:rPr>
          <w:i w:val="0"/>
          <w:iCs/>
        </w:rPr>
        <w:t>Bijzonderheden</w:t>
      </w:r>
    </w:p>
    <w:p w14:paraId="1586BE27" w14:textId="77777777" w:rsidR="00000000" w:rsidRDefault="006B350A">
      <w:pPr>
        <w:pStyle w:val="T1"/>
        <w:jc w:val="left"/>
        <w:rPr>
          <w:lang w:val="nl-NL"/>
        </w:rPr>
      </w:pPr>
    </w:p>
    <w:p w14:paraId="6D399EC1" w14:textId="77777777" w:rsidR="00000000" w:rsidRDefault="006B350A">
      <w:pPr>
        <w:pStyle w:val="T1"/>
        <w:jc w:val="left"/>
        <w:rPr>
          <w:lang w:val="nl-NL"/>
        </w:rPr>
      </w:pPr>
      <w:r>
        <w:rPr>
          <w:lang w:val="nl-NL"/>
        </w:rPr>
        <w:t>D</w:t>
      </w:r>
      <w:r>
        <w:rPr>
          <w:lang w:val="nl-NL"/>
        </w:rPr>
        <w:t>eling B/D tussen h en c</w:t>
      </w:r>
      <w:r>
        <w:rPr>
          <w:vertAlign w:val="superscript"/>
          <w:lang w:val="nl-NL"/>
        </w:rPr>
        <w:t>1</w:t>
      </w:r>
      <w:r>
        <w:rPr>
          <w:lang w:val="nl-NL"/>
        </w:rPr>
        <w:t>.</w:t>
      </w:r>
    </w:p>
    <w:p w14:paraId="568C41FB" w14:textId="77777777" w:rsidR="00000000" w:rsidRDefault="006B350A">
      <w:pPr>
        <w:pStyle w:val="T1"/>
        <w:jc w:val="left"/>
        <w:rPr>
          <w:lang w:val="nl-NL"/>
        </w:rPr>
      </w:pPr>
      <w:r>
        <w:rPr>
          <w:lang w:val="nl-NL"/>
        </w:rPr>
        <w:t>Bij de overplaatsing van de voormalige, middeleeuwse kerk naar de in l878 nieuwgebouwde kerk werd het front met zijveldjes vergroot. De orgelkas werd daarbij niet gewijzigd, zodat de zijveldjes louter ornament zijn.</w:t>
      </w:r>
    </w:p>
    <w:p w14:paraId="5DCC1B5D" w14:textId="77777777" w:rsidR="00000000" w:rsidRDefault="006B350A">
      <w:pPr>
        <w:pStyle w:val="T1"/>
        <w:jc w:val="left"/>
        <w:rPr>
          <w:lang w:val="nl-NL"/>
        </w:rPr>
      </w:pPr>
      <w:r>
        <w:rPr>
          <w:lang w:val="nl-NL"/>
        </w:rPr>
        <w:t>De windvoorzie</w:t>
      </w:r>
      <w:r>
        <w:rPr>
          <w:lang w:val="nl-NL"/>
        </w:rPr>
        <w:t>ning heeft oorspronkelijk in een balgenkas achter het orgel gestaan. In l878 is de windvoorziening in de toren opgesteld, een etage hoger dan de orgelgalerij. Een verdieping lager dan de balg bevindt zich in de toren een bedieningshefboom voor handbedienin</w:t>
      </w:r>
      <w:r>
        <w:rPr>
          <w:lang w:val="nl-NL"/>
        </w:rPr>
        <w:t>g. Curieus is ook het windzicht dat vanaf de zoldering waarop de balg is opgesteld naar beneden steekt. De tremulant is inliggend.</w:t>
      </w:r>
    </w:p>
    <w:p w14:paraId="7A42AF2D" w14:textId="77777777" w:rsidR="00000000" w:rsidRDefault="006B350A">
      <w:pPr>
        <w:pStyle w:val="T1"/>
        <w:jc w:val="left"/>
        <w:rPr>
          <w:lang w:val="nl-NL"/>
        </w:rPr>
      </w:pPr>
      <w:r>
        <w:rPr>
          <w:lang w:val="nl-NL"/>
        </w:rPr>
        <w:t>De windladen zijn van eiken, inclusief stokken en roosters. De cancelvolgorde van de HW-lade is chromatisch: f-g</w:t>
      </w:r>
      <w:r>
        <w:rPr>
          <w:vertAlign w:val="superscript"/>
          <w:lang w:val="nl-NL"/>
        </w:rPr>
        <w:t>3</w:t>
      </w:r>
      <w:r>
        <w:rPr>
          <w:lang w:val="nl-NL"/>
        </w:rPr>
        <w:t xml:space="preserve"> / e-C. De B</w:t>
      </w:r>
      <w:r>
        <w:rPr>
          <w:lang w:val="nl-NL"/>
        </w:rPr>
        <w:t>W-lade is in hele tonen ingedeeld met C/Cis in het midden.</w:t>
      </w:r>
    </w:p>
    <w:p w14:paraId="6B473CDE" w14:textId="77777777" w:rsidR="00000000" w:rsidRDefault="006B350A">
      <w:pPr>
        <w:pStyle w:val="T1"/>
        <w:jc w:val="left"/>
        <w:rPr>
          <w:lang w:val="nl-NL"/>
        </w:rPr>
      </w:pPr>
      <w:r>
        <w:rPr>
          <w:lang w:val="nl-NL"/>
        </w:rPr>
        <w:t>In het front spreken C-g</w:t>
      </w:r>
      <w:r>
        <w:rPr>
          <w:vertAlign w:val="superscript"/>
          <w:lang w:val="nl-NL"/>
        </w:rPr>
        <w:t>1</w:t>
      </w:r>
      <w:r>
        <w:rPr>
          <w:lang w:val="nl-NL"/>
        </w:rPr>
        <w:t xml:space="preserve"> van de Prestant 8' HW. Eiken pijpen zijn toegepast bij de Bourdon 16' (C-g), Holpijp 8' (C-G) en Fluit dolce 8' (C-G). Het hoogste octaaf van de Roerfluit 4' is open. De C</w:t>
      </w:r>
      <w:r>
        <w:rPr>
          <w:lang w:val="nl-NL"/>
        </w:rPr>
        <w:t xml:space="preserve">ornet bestaat uit (waarschijnlijk aangepast) pijpwerk van Albertus van Gruisen. De herkomst hiervan kon nog niet worden vastgesteld. De Trompet 8' bezit mahonie stevels en koppen, de kelen van </w:t>
      </w:r>
      <w:proofErr w:type="spellStart"/>
      <w:r>
        <w:rPr>
          <w:lang w:val="nl-NL"/>
        </w:rPr>
        <w:t>C-f</w:t>
      </w:r>
      <w:proofErr w:type="spellEnd"/>
      <w:r>
        <w:rPr>
          <w:lang w:val="nl-NL"/>
        </w:rPr>
        <w:t xml:space="preserve"> zijn eveneens van mahonie en als een geheel met de kop gema</w:t>
      </w:r>
      <w:r>
        <w:rPr>
          <w:lang w:val="nl-NL"/>
        </w:rPr>
        <w:t>akt. Vanaf fis zijn de kelen van messing.</w:t>
      </w:r>
    </w:p>
    <w:p w14:paraId="26F703AA" w14:textId="77777777" w:rsidR="00000000" w:rsidRDefault="006B350A">
      <w:pPr>
        <w:pStyle w:val="T1"/>
        <w:jc w:val="left"/>
        <w:rPr>
          <w:lang w:val="nl-NL"/>
        </w:rPr>
      </w:pPr>
      <w:r>
        <w:rPr>
          <w:lang w:val="nl-NL"/>
        </w:rPr>
        <w:t xml:space="preserve">De </w:t>
      </w:r>
      <w:proofErr w:type="spellStart"/>
      <w:r>
        <w:rPr>
          <w:lang w:val="nl-NL"/>
        </w:rPr>
        <w:t>Salicionaal</w:t>
      </w:r>
      <w:proofErr w:type="spellEnd"/>
      <w:r>
        <w:rPr>
          <w:lang w:val="nl-NL"/>
        </w:rPr>
        <w:t xml:space="preserve"> 8' BW begint op f. De Viool de Gambe 8' is in het groot octaaf gecombineerd met de Fluit dolce. De Fluit travers 4' is van </w:t>
      </w:r>
      <w:proofErr w:type="spellStart"/>
      <w:r>
        <w:rPr>
          <w:lang w:val="nl-NL"/>
        </w:rPr>
        <w:t>C-e</w:t>
      </w:r>
      <w:proofErr w:type="spellEnd"/>
      <w:r>
        <w:rPr>
          <w:lang w:val="nl-NL"/>
        </w:rPr>
        <w:t xml:space="preserve"> gedekt, het vervolg is open, wijd, flauw conisch. De conische Gemshoorn </w:t>
      </w:r>
      <w:r>
        <w:rPr>
          <w:lang w:val="nl-NL"/>
        </w:rPr>
        <w:t>2' is eng van mensuur. De opslaande Dulciaan 8' bezit metalen stevels en loden koppen. De stemkrukken zijn van staal. De bekers zijn cilindrisch, op hoge onderconus. Vanaf c</w:t>
      </w:r>
      <w:r>
        <w:rPr>
          <w:vertAlign w:val="superscript"/>
          <w:lang w:val="nl-NL"/>
        </w:rPr>
        <w:t>2</w:t>
      </w:r>
      <w:r>
        <w:rPr>
          <w:lang w:val="nl-NL"/>
        </w:rPr>
        <w:t xml:space="preserve"> uitsluitend trechtervormige bekertjes. Dit tongwerk is volstrekt atypisch voor he</w:t>
      </w:r>
      <w:r>
        <w:rPr>
          <w:lang w:val="nl-NL"/>
        </w:rPr>
        <w:t>t werk van het huis Van Dam, en is waarschijnlijk toegeleverd.</w:t>
      </w:r>
    </w:p>
    <w:p w14:paraId="6D5463B3" w14:textId="77777777" w:rsidR="006B350A" w:rsidRDefault="006B350A">
      <w:pPr>
        <w:pStyle w:val="T1"/>
        <w:jc w:val="left"/>
        <w:rPr>
          <w:lang w:val="nl-NL"/>
        </w:rPr>
      </w:pPr>
      <w:r>
        <w:rPr>
          <w:lang w:val="nl-NL"/>
        </w:rPr>
        <w:t xml:space="preserve">Als steminrichting treffen we </w:t>
      </w:r>
      <w:proofErr w:type="spellStart"/>
      <w:r>
        <w:rPr>
          <w:lang w:val="nl-NL"/>
        </w:rPr>
        <w:t>expressions</w:t>
      </w:r>
      <w:proofErr w:type="spellEnd"/>
      <w:r>
        <w:rPr>
          <w:lang w:val="nl-NL"/>
        </w:rPr>
        <w:t xml:space="preserve"> aan bij de </w:t>
      </w:r>
      <w:proofErr w:type="spellStart"/>
      <w:r>
        <w:rPr>
          <w:lang w:val="nl-NL"/>
        </w:rPr>
        <w:t>Prestant</w:t>
      </w:r>
      <w:proofErr w:type="spellEnd"/>
      <w:r>
        <w:rPr>
          <w:lang w:val="nl-NL"/>
        </w:rPr>
        <w:t xml:space="preserve"> 8' (binnenpijpen), Octaaf 4' (</w:t>
      </w:r>
      <w:proofErr w:type="spellStart"/>
      <w:r>
        <w:rPr>
          <w:lang w:val="nl-NL"/>
        </w:rPr>
        <w:t>C-g</w:t>
      </w:r>
      <w:proofErr w:type="spellEnd"/>
      <w:r>
        <w:rPr>
          <w:lang w:val="nl-NL"/>
        </w:rPr>
        <w:t>), Octaaf 2' (</w:t>
      </w:r>
      <w:proofErr w:type="spellStart"/>
      <w:r>
        <w:rPr>
          <w:lang w:val="nl-NL"/>
        </w:rPr>
        <w:t>C-G</w:t>
      </w:r>
      <w:proofErr w:type="spellEnd"/>
      <w:r>
        <w:rPr>
          <w:lang w:val="nl-NL"/>
        </w:rPr>
        <w:t xml:space="preserve">), </w:t>
      </w:r>
      <w:proofErr w:type="spellStart"/>
      <w:r>
        <w:rPr>
          <w:lang w:val="nl-NL"/>
        </w:rPr>
        <w:t>Salicionaal</w:t>
      </w:r>
      <w:proofErr w:type="spellEnd"/>
      <w:r>
        <w:rPr>
          <w:lang w:val="nl-NL"/>
        </w:rPr>
        <w:t xml:space="preserve"> 8' (alle pijpen), Viool de </w:t>
      </w:r>
      <w:proofErr w:type="spellStart"/>
      <w:r>
        <w:rPr>
          <w:lang w:val="nl-NL"/>
        </w:rPr>
        <w:t>Gambe</w:t>
      </w:r>
      <w:proofErr w:type="spellEnd"/>
      <w:r>
        <w:rPr>
          <w:lang w:val="nl-NL"/>
        </w:rPr>
        <w:t xml:space="preserve"> 8' (alle pijpen), </w:t>
      </w:r>
      <w:proofErr w:type="spellStart"/>
      <w:r>
        <w:rPr>
          <w:lang w:val="nl-NL"/>
        </w:rPr>
        <w:t>Salicet</w:t>
      </w:r>
      <w:proofErr w:type="spellEnd"/>
      <w:r>
        <w:rPr>
          <w:lang w:val="nl-NL"/>
        </w:rPr>
        <w:t xml:space="preserve"> 4' (</w:t>
      </w:r>
      <w:proofErr w:type="spellStart"/>
      <w:r>
        <w:rPr>
          <w:lang w:val="nl-NL"/>
        </w:rPr>
        <w:t>C-h</w:t>
      </w:r>
      <w:proofErr w:type="spellEnd"/>
      <w:r>
        <w:rPr>
          <w:lang w:val="nl-NL"/>
        </w:rPr>
        <w:t>) en Fluit travers 4' (</w:t>
      </w:r>
      <w:proofErr w:type="spellStart"/>
      <w:r>
        <w:rPr>
          <w:lang w:val="nl-NL"/>
        </w:rPr>
        <w:t>f-e</w:t>
      </w:r>
      <w:r>
        <w:rPr>
          <w:vertAlign w:val="superscript"/>
          <w:lang w:val="nl-NL"/>
        </w:rPr>
        <w:t>1</w:t>
      </w:r>
      <w:proofErr w:type="spellEnd"/>
      <w:r>
        <w:rPr>
          <w:lang w:val="nl-NL"/>
        </w:rPr>
        <w:t>).</w:t>
      </w:r>
    </w:p>
    <w:sectPr w:rsidR="006B350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80"/>
    <w:rsid w:val="006B350A"/>
    <w:rsid w:val="00CB3A80"/>
    <w:rsid w:val="00CE4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A82636"/>
  <w15:chartTrackingRefBased/>
  <w15:docId w15:val="{E2392FCF-AF47-F74B-9838-CD789EF6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883</Words>
  <Characters>5035</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Irnsum / 1869</vt:lpstr>
      <vt:lpstr>Irnsum / 1869</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Irnsum / 1869</dc:title>
  <dc:subject/>
  <dc:creator>Jongepier</dc:creator>
  <cp:keywords/>
  <dc:description/>
  <cp:lastModifiedBy>Eline J Duijsens</cp:lastModifiedBy>
  <cp:revision>2</cp:revision>
  <dcterms:created xsi:type="dcterms:W3CDTF">2021-09-20T12:55:00Z</dcterms:created>
  <dcterms:modified xsi:type="dcterms:W3CDTF">2021-09-20T12:55:00Z</dcterms:modified>
</cp:coreProperties>
</file>