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32179" w14:textId="77777777" w:rsidR="00000000" w:rsidRDefault="004C41EC">
      <w:pPr>
        <w:pStyle w:val="Heading1"/>
      </w:pPr>
      <w:bookmarkStart w:id="0" w:name="_GoBack"/>
      <w:bookmarkEnd w:id="0"/>
      <w:r>
        <w:t>Leeuwarden / 1869</w:t>
      </w:r>
    </w:p>
    <w:p w14:paraId="7C0802E8" w14:textId="77777777" w:rsidR="00000000" w:rsidRDefault="004C41EC">
      <w:pPr>
        <w:pStyle w:val="Heading2"/>
        <w:rPr>
          <w:i w:val="0"/>
          <w:iCs/>
        </w:rPr>
      </w:pPr>
      <w:r>
        <w:rPr>
          <w:i w:val="0"/>
          <w:iCs/>
        </w:rPr>
        <w:t>Evangelisch Lutherse Kerk</w:t>
      </w:r>
    </w:p>
    <w:p w14:paraId="5A648A52" w14:textId="77777777" w:rsidR="00000000" w:rsidRDefault="004C41EC">
      <w:pPr>
        <w:pStyle w:val="T1"/>
        <w:jc w:val="left"/>
        <w:rPr>
          <w:lang w:val="nl-NL"/>
        </w:rPr>
      </w:pPr>
    </w:p>
    <w:p w14:paraId="5E1B585C" w14:textId="77777777" w:rsidR="00000000" w:rsidRDefault="004C41EC">
      <w:pPr>
        <w:pStyle w:val="T1"/>
        <w:jc w:val="left"/>
        <w:rPr>
          <w:i/>
          <w:iCs/>
          <w:lang w:val="nl-NL"/>
        </w:rPr>
      </w:pPr>
      <w:r>
        <w:rPr>
          <w:i/>
          <w:iCs/>
          <w:lang w:val="nl-NL"/>
        </w:rPr>
        <w:t>Zaalkerk in oorsprong uit 1681, in 1774 in de huidige vorm gebracht. Inwendig galerijen op houten toscaanse zuilen en een gestuct tongewelf. Rijk in trompe l'oeil geschilderd epitaaf van Andreas Moeller uit 1690</w:t>
      </w:r>
      <w:r>
        <w:rPr>
          <w:i/>
          <w:iCs/>
          <w:lang w:val="nl-NL"/>
        </w:rPr>
        <w:t>. Eenvoudige preekstoel uit 1774.</w:t>
      </w:r>
    </w:p>
    <w:p w14:paraId="5A19A2D4" w14:textId="77777777" w:rsidR="00000000" w:rsidRDefault="004C41EC">
      <w:pPr>
        <w:pStyle w:val="T1"/>
        <w:jc w:val="left"/>
        <w:rPr>
          <w:lang w:val="nl-NL"/>
        </w:rPr>
      </w:pPr>
    </w:p>
    <w:p w14:paraId="24887DF4" w14:textId="77777777" w:rsidR="00000000" w:rsidRDefault="004C41EC">
      <w:pPr>
        <w:pStyle w:val="T1"/>
        <w:jc w:val="left"/>
        <w:rPr>
          <w:lang w:val="nl-NL"/>
        </w:rPr>
      </w:pPr>
      <w:r>
        <w:rPr>
          <w:lang w:val="nl-NL"/>
        </w:rPr>
        <w:t>Kas: 1869</w:t>
      </w:r>
    </w:p>
    <w:p w14:paraId="2354B270" w14:textId="77777777" w:rsidR="00000000" w:rsidRDefault="004C41EC">
      <w:pPr>
        <w:pStyle w:val="T1"/>
        <w:jc w:val="left"/>
        <w:rPr>
          <w:lang w:val="nl-NL"/>
        </w:rPr>
      </w:pPr>
    </w:p>
    <w:p w14:paraId="034E4064" w14:textId="77777777" w:rsidR="00000000" w:rsidRDefault="004C41EC">
      <w:pPr>
        <w:pStyle w:val="Heading2"/>
        <w:rPr>
          <w:i w:val="0"/>
          <w:iCs/>
        </w:rPr>
      </w:pPr>
      <w:r>
        <w:rPr>
          <w:i w:val="0"/>
          <w:iCs/>
        </w:rPr>
        <w:t>Kunsthistorische aspecten</w:t>
      </w:r>
    </w:p>
    <w:p w14:paraId="6C08FDAA" w14:textId="77777777" w:rsidR="00000000" w:rsidRDefault="004C41EC">
      <w:pPr>
        <w:pStyle w:val="T2Kunst"/>
        <w:jc w:val="left"/>
        <w:rPr>
          <w:lang w:val="nl-NL"/>
        </w:rPr>
      </w:pPr>
      <w:r>
        <w:rPr>
          <w:lang w:val="nl-NL"/>
        </w:rPr>
        <w:t>Een variant van het tweetorenmodel met ongedeeld middenveld, dat voor het eerst door het huis Van Dam werd toegepast in 1856 in de Hervormde Kerk te Oudwoude (deel 1850-1858, 303-304).</w:t>
      </w:r>
      <w:r>
        <w:rPr>
          <w:lang w:val="nl-NL"/>
        </w:rPr>
        <w:t xml:space="preserve"> Het orgel van dit model dat direct aan dat van Leeuwarden voorafgaat, is dat in de Hervormde Kerk te Kinderdijk (afkomstig uit Gorredijk) uit 1867. Al deze orgels hebben behalve de twee torens ook de verhoogde frontstokken in de velden gemeen. Het orgel i</w:t>
      </w:r>
      <w:r>
        <w:rPr>
          <w:lang w:val="nl-NL"/>
        </w:rPr>
        <w:t>n Leeuwarden is echter rijziger dan de oudere instrumenten van dit type, terwijl ook het middenveld anders is vormgegeven. Bij de oudere instrumenten vertoont het labiumverloop daar de vorm van een omgekeerde V, terwijl wij hier een doorbuigende kettinglij</w:t>
      </w:r>
      <w:r>
        <w:rPr>
          <w:lang w:val="nl-NL"/>
        </w:rPr>
        <w:t>n zien of een gebogen V, zo men wil. Ook is het veld niet langer vlak, maar licht gehold, wat ook geldt voor de zijvelden. Daardoor is het Leeuwarder instrument veel eleganter dan de oudere tweetoren modellen. Direct onder het middenveld zijn drie rechthoe</w:t>
      </w:r>
      <w:r>
        <w:rPr>
          <w:lang w:val="nl-NL"/>
        </w:rPr>
        <w:t>kige panelen met diamantkoppen aangebracht. Bij de zijvelden ziet men op die plaats telkens één paneel van dezelfde vorm.</w:t>
      </w:r>
    </w:p>
    <w:p w14:paraId="2FF84B96" w14:textId="77777777" w:rsidR="00000000" w:rsidRDefault="004C41EC">
      <w:pPr>
        <w:pStyle w:val="T2Kunst"/>
        <w:jc w:val="left"/>
        <w:rPr>
          <w:lang w:val="nl-NL"/>
        </w:rPr>
      </w:pPr>
      <w:r>
        <w:rPr>
          <w:lang w:val="nl-NL"/>
        </w:rPr>
        <w:t>Aan de sierlijkheid draagt ook het fraaie snijwerk bij. Bij de verscheidene Van Dam-orgels uit de jaren zestig kon men reeds een tende</w:t>
      </w:r>
      <w:r>
        <w:rPr>
          <w:lang w:val="nl-NL"/>
        </w:rPr>
        <w:t>ns tot een wat meer barokke vormgeving bespeuren, met name in Oosterbierum. Hier heeft Van Dams beeldsnijder duidelijk gekeken naar elementen van het late Lodewijk XIV, terwijl ook enige rococo-elementen zich lijken aan te dienen.</w:t>
      </w:r>
    </w:p>
    <w:p w14:paraId="63788864" w14:textId="77777777" w:rsidR="00000000" w:rsidRDefault="004C41EC">
      <w:pPr>
        <w:pStyle w:val="T2Kunst"/>
        <w:jc w:val="left"/>
        <w:rPr>
          <w:lang w:val="nl-NL"/>
        </w:rPr>
      </w:pPr>
      <w:r>
        <w:rPr>
          <w:lang w:val="nl-NL"/>
        </w:rPr>
        <w:t>Het snijwerk aan de pijpv</w:t>
      </w:r>
      <w:r>
        <w:rPr>
          <w:lang w:val="nl-NL"/>
        </w:rPr>
        <w:t>oeten is nog betrekkelijk bescheiden. Onder in het middenveld ziet men twee bebladerde S-voluten die bij twee staande voluten met bloemen in hun openingen samenkomen. Zij zijn voorzien van kleine rechthoekige openingen, een decoratie die typerend is voor d</w:t>
      </w:r>
      <w:r>
        <w:rPr>
          <w:lang w:val="nl-NL"/>
        </w:rPr>
        <w:t>e tijd ca 1725. Volumineuzer zijn reeds de blinderingen beneden in de zijvelden: twee C-voluten, gescheiden door een bloem. De buitenste voluut bevat ook weer de reeds genoemde kleine rechthoekige openingen. Nog forser is het snijwerk onder in de torens: e</w:t>
      </w:r>
      <w:r>
        <w:rPr>
          <w:lang w:val="nl-NL"/>
        </w:rPr>
        <w:t>en cartouche met bloem, geflankeerd door twee op hun rug liggende C-voluten met schuimwerk en een bloem in het midden, en twee naar de zijkant geopende staande C-voluten, waaruit een rank opbloeit.</w:t>
      </w:r>
    </w:p>
    <w:p w14:paraId="2215486F" w14:textId="77777777" w:rsidR="00000000" w:rsidRDefault="004C41EC">
      <w:pPr>
        <w:pStyle w:val="T2Kunst"/>
        <w:jc w:val="left"/>
        <w:rPr>
          <w:lang w:val="nl-NL"/>
        </w:rPr>
      </w:pPr>
      <w:r>
        <w:rPr>
          <w:lang w:val="nl-NL"/>
        </w:rPr>
        <w:t>Aan de pijpuiteinden pakt de beeldsnijder pas goed uit. In</w:t>
      </w:r>
      <w:r>
        <w:rPr>
          <w:lang w:val="nl-NL"/>
        </w:rPr>
        <w:t xml:space="preserve"> de zijvelden ziet men boven een kleine naar binnen geopende rank; eronder heeft zich een sierlijke C-voluut neergevleid, waaruit een tweede fors bebladerde voluut voortkomt. Deze bevat ongeveer in het midden een bloemmotief, waaruit twee ranken ontspringe</w:t>
      </w:r>
      <w:r>
        <w:rPr>
          <w:lang w:val="nl-NL"/>
        </w:rPr>
        <w:t>n die de hoofdvoluut omarmen. Een geheel van buitengewone sierlijkheid, rijk, maar nergens overladen. Dominerend element in de torens zijn twee naar boven geopende C-voluten in het midden die tezamen een rijke bloem voortbrengen. In de hoeken ziet men drie</w:t>
      </w:r>
      <w:r>
        <w:rPr>
          <w:lang w:val="nl-NL"/>
        </w:rPr>
        <w:t xml:space="preserve"> voluten die gedeeltelijk elkaar beroeren en ten dele afstand houden. De decoratie culmineert in het snijwerk boven het middenveld. Ondanks de grote rijkdom is de opbouw in wezen eenvoudig; zij omvat twee etages. De benedenetage wordt gevormd </w:t>
      </w:r>
      <w:r>
        <w:rPr>
          <w:lang w:val="nl-NL"/>
        </w:rPr>
        <w:lastRenderedPageBreak/>
        <w:t>door vier aan</w:t>
      </w:r>
      <w:r>
        <w:rPr>
          <w:lang w:val="nl-NL"/>
        </w:rPr>
        <w:t xml:space="preserve"> één kant zwaar omkrullende voluten, met blad- en bloemelementen versierd. Daarop rusten aan de kant van de twee torens twee rijk bebladerde C-voluten, onder meer versierd met de reeds eerder genoemde rechthoekige openingen. Zij flankeren een rijke met roz</w:t>
      </w:r>
      <w:r>
        <w:rPr>
          <w:lang w:val="nl-NL"/>
        </w:rPr>
        <w:t>en versierde cartouche, die een kussen draagt waarop zich de Lutherse zwaan heeft neergezet. Het geheel ademt sterk de sfeer van het rococo, ofschoon echte rococo-vormen moeilijk zijn aan te wijzen. Dat is heel anders bij de vazen op de zijstijlen; deze zi</w:t>
      </w:r>
      <w:r>
        <w:rPr>
          <w:lang w:val="nl-NL"/>
        </w:rPr>
        <w:t>jn met hun asymmetrische vormen uitgesproken rococo. Datzelfde geldt ook voor de hoogst merkwaardige bekroningen op de torens. Uit een asymmetrisch voetstuk rijst een gevleugelde putto op die met beide handen een guirlande vasthoudt en steunt op een uit he</w:t>
      </w:r>
      <w:r>
        <w:rPr>
          <w:lang w:val="nl-NL"/>
        </w:rPr>
        <w:t>t voetstuk voortkomende C-voluut.</w:t>
      </w:r>
    </w:p>
    <w:p w14:paraId="25889794" w14:textId="77777777" w:rsidR="00000000" w:rsidRDefault="004C41EC">
      <w:pPr>
        <w:pStyle w:val="T2Kunst"/>
        <w:jc w:val="left"/>
        <w:rPr>
          <w:lang w:val="nl-NL"/>
        </w:rPr>
      </w:pPr>
      <w:r>
        <w:rPr>
          <w:lang w:val="nl-NL"/>
        </w:rPr>
        <w:t xml:space="preserve">De vormen van de vleugelstukken zijn zwaarder en weer uitgesproken Lodewijk XIV. Wij zien reeksen C-voluten, gescheiden door de zogeheten </w:t>
      </w:r>
      <w:r>
        <w:rPr>
          <w:i/>
          <w:iCs/>
          <w:lang w:val="nl-NL"/>
        </w:rPr>
        <w:t>Spangen</w:t>
      </w:r>
      <w:r>
        <w:rPr>
          <w:lang w:val="nl-NL"/>
        </w:rPr>
        <w:t xml:space="preserve"> en uitlopend in een weelderige gedraaide hoorn van overvloed.</w:t>
      </w:r>
    </w:p>
    <w:p w14:paraId="042BC6A9" w14:textId="77777777" w:rsidR="00000000" w:rsidRDefault="004C41EC">
      <w:pPr>
        <w:pStyle w:val="T2Kunst"/>
        <w:jc w:val="left"/>
        <w:rPr>
          <w:lang w:val="nl-NL"/>
        </w:rPr>
      </w:pPr>
      <w:r>
        <w:rPr>
          <w:lang w:val="nl-NL"/>
        </w:rPr>
        <w:t>De consoles on</w:t>
      </w:r>
      <w:r>
        <w:rPr>
          <w:lang w:val="nl-NL"/>
        </w:rPr>
        <w:t>der de torens zijn van het gebruikelijke model. Aardig is de sierlijke manier waarop hun vormen beantwoord worden door die van de eronder geplaatste panelen.</w:t>
      </w:r>
    </w:p>
    <w:p w14:paraId="1E70F639" w14:textId="77777777" w:rsidR="00000000" w:rsidRDefault="004C41EC">
      <w:pPr>
        <w:pStyle w:val="T2Kunst"/>
        <w:jc w:val="left"/>
        <w:rPr>
          <w:lang w:val="nl-NL"/>
        </w:rPr>
      </w:pPr>
      <w:r>
        <w:rPr>
          <w:lang w:val="nl-NL"/>
        </w:rPr>
        <w:t>Het is nog niet duidelijk aan welke bronnen Van Dams beeldsnijder zijn kennis van het 18e-eeuwse v</w:t>
      </w:r>
      <w:r>
        <w:rPr>
          <w:lang w:val="nl-NL"/>
        </w:rPr>
        <w:t>ormenrepertoire heeft ontleend. Hoe dit zij, dit orgelfront is door zijn rijkdom en élégance een hoogtepunt in het oeuvre van het huis Van Dam.</w:t>
      </w:r>
    </w:p>
    <w:p w14:paraId="6EA29E5A" w14:textId="77777777" w:rsidR="00000000" w:rsidRDefault="004C41EC">
      <w:pPr>
        <w:pStyle w:val="T1"/>
        <w:jc w:val="left"/>
        <w:rPr>
          <w:lang w:val="nl-NL"/>
        </w:rPr>
      </w:pPr>
    </w:p>
    <w:p w14:paraId="6FA1E4FE" w14:textId="77777777" w:rsidR="00000000" w:rsidRDefault="004C41EC">
      <w:pPr>
        <w:pStyle w:val="T3Lit"/>
        <w:jc w:val="left"/>
        <w:rPr>
          <w:b/>
          <w:bCs/>
          <w:lang w:val="nl-NL"/>
        </w:rPr>
      </w:pPr>
      <w:r>
        <w:rPr>
          <w:b/>
          <w:bCs/>
          <w:lang w:val="nl-NL"/>
        </w:rPr>
        <w:t>Literatuur</w:t>
      </w:r>
    </w:p>
    <w:p w14:paraId="30DADFAE" w14:textId="77777777" w:rsidR="00000000" w:rsidRDefault="004C41EC">
      <w:pPr>
        <w:pStyle w:val="T3Lit"/>
        <w:jc w:val="left"/>
        <w:rPr>
          <w:iCs/>
          <w:lang w:val="nl-NL"/>
        </w:rPr>
      </w:pPr>
      <w:r>
        <w:rPr>
          <w:iCs/>
          <w:lang w:val="nl-NL"/>
        </w:rPr>
        <w:t xml:space="preserve">W.J. Dorgelo Hzn., </w:t>
      </w:r>
      <w:r>
        <w:rPr>
          <w:i/>
          <w:lang w:val="nl-NL"/>
        </w:rPr>
        <w:t>Een greep uit de orgelgeschiedenis van Leeuwarden – Evangelisch Lutherse kerk</w:t>
      </w:r>
      <w:r>
        <w:rPr>
          <w:iCs/>
          <w:lang w:val="nl-NL"/>
        </w:rPr>
        <w:t>. Z.</w:t>
      </w:r>
      <w:r>
        <w:rPr>
          <w:iCs/>
          <w:lang w:val="nl-NL"/>
        </w:rPr>
        <w:t>p., z.j., Publicatie van de Stichting tot behoud van het Nederlandse Orgel.</w:t>
      </w:r>
    </w:p>
    <w:p w14:paraId="57C3F658" w14:textId="77777777" w:rsidR="00000000" w:rsidRDefault="004C41EC">
      <w:pPr>
        <w:pStyle w:val="T3Lit"/>
        <w:jc w:val="left"/>
        <w:rPr>
          <w:iCs/>
          <w:lang w:val="nl-NL"/>
        </w:rPr>
      </w:pPr>
      <w:r>
        <w:rPr>
          <w:iCs/>
          <w:lang w:val="nl-NL"/>
        </w:rPr>
        <w:t xml:space="preserve">T. Jellema en J. Jongepier, ‘Het orgel in de Oude kerk (….) te Leeuwarden’. In: </w:t>
      </w:r>
      <w:r>
        <w:rPr>
          <w:i/>
          <w:lang w:val="nl-NL"/>
        </w:rPr>
        <w:t>Lutheranen in Friesland</w:t>
      </w:r>
      <w:r>
        <w:rPr>
          <w:iCs/>
          <w:lang w:val="nl-NL"/>
        </w:rPr>
        <w:t>. Leeuwarden, 1984.</w:t>
      </w:r>
    </w:p>
    <w:p w14:paraId="13CE6989" w14:textId="77777777" w:rsidR="00000000" w:rsidRDefault="004C41EC">
      <w:pPr>
        <w:pStyle w:val="T3Lit"/>
        <w:jc w:val="left"/>
        <w:rPr>
          <w:iCs/>
          <w:lang w:val="nl-NL"/>
        </w:rPr>
      </w:pPr>
      <w:r>
        <w:rPr>
          <w:i/>
          <w:lang w:val="nl-NL"/>
        </w:rPr>
        <w:t>Kerkelijke Courant</w:t>
      </w:r>
      <w:r>
        <w:rPr>
          <w:iCs/>
          <w:lang w:val="nl-NL"/>
        </w:rPr>
        <w:t>, 23/28 (1869).</w:t>
      </w:r>
    </w:p>
    <w:p w14:paraId="70B35EE5" w14:textId="77777777" w:rsidR="00000000" w:rsidRDefault="004C41EC">
      <w:pPr>
        <w:pStyle w:val="T3Lit"/>
        <w:jc w:val="left"/>
        <w:rPr>
          <w:i/>
          <w:iCs/>
          <w:lang w:val="nl-NL"/>
        </w:rPr>
      </w:pPr>
      <w:r>
        <w:rPr>
          <w:i/>
          <w:lang w:val="nl-NL"/>
        </w:rPr>
        <w:t>Het Orgel</w:t>
      </w:r>
      <w:r>
        <w:rPr>
          <w:lang w:val="nl-NL"/>
        </w:rPr>
        <w:t>, 65/7-8 (1969</w:t>
      </w:r>
      <w:r>
        <w:rPr>
          <w:lang w:val="nl-NL"/>
        </w:rPr>
        <w:t>), 207; 65/12 (1967), 365.</w:t>
      </w:r>
    </w:p>
    <w:p w14:paraId="2C4C64E3" w14:textId="77777777" w:rsidR="00000000" w:rsidRDefault="004C41EC">
      <w:pPr>
        <w:pStyle w:val="T3Lit"/>
        <w:jc w:val="left"/>
        <w:rPr>
          <w:lang w:val="nl-NL"/>
        </w:rPr>
      </w:pPr>
      <w:r>
        <w:rPr>
          <w:lang w:val="nl-NL"/>
        </w:rPr>
        <w:t xml:space="preserve">Maarten Seybel, </w:t>
      </w:r>
      <w:r>
        <w:rPr>
          <w:i/>
          <w:iCs/>
          <w:lang w:val="nl-NL"/>
        </w:rPr>
        <w:t>Orgels in Friesland deel 1.</w:t>
      </w:r>
      <w:r>
        <w:rPr>
          <w:lang w:val="nl-NL"/>
        </w:rPr>
        <w:t xml:space="preserve"> Baarn, 1970, 124-126.</w:t>
      </w:r>
    </w:p>
    <w:p w14:paraId="09C72F4F" w14:textId="77777777" w:rsidR="00000000" w:rsidRDefault="004C41EC">
      <w:pPr>
        <w:pStyle w:val="T3Lit"/>
        <w:jc w:val="left"/>
        <w:rPr>
          <w:lang w:val="nl-NL"/>
        </w:rPr>
      </w:pPr>
      <w:r>
        <w:rPr>
          <w:i/>
          <w:iCs/>
          <w:lang w:val="nl-NL"/>
        </w:rPr>
        <w:t>Stemmen voor Waarheid en Vrede</w:t>
      </w:r>
      <w:r>
        <w:rPr>
          <w:lang w:val="nl-NL"/>
        </w:rPr>
        <w:t>, 1869, 852.</w:t>
      </w:r>
    </w:p>
    <w:p w14:paraId="396EB12E" w14:textId="77777777" w:rsidR="00000000" w:rsidRDefault="004C41EC">
      <w:pPr>
        <w:pStyle w:val="T3Lit"/>
        <w:jc w:val="left"/>
        <w:rPr>
          <w:lang w:val="nl-NL"/>
        </w:rPr>
      </w:pPr>
    </w:p>
    <w:p w14:paraId="6690167D" w14:textId="77777777" w:rsidR="00000000" w:rsidRDefault="004C41EC">
      <w:pPr>
        <w:pStyle w:val="T3Lit"/>
        <w:jc w:val="left"/>
        <w:rPr>
          <w:lang w:val="nl-NL"/>
        </w:rPr>
      </w:pPr>
      <w:r>
        <w:rPr>
          <w:lang w:val="nl-NL"/>
        </w:rPr>
        <w:t>Monumentnummer 24281</w:t>
      </w:r>
    </w:p>
    <w:p w14:paraId="40BB9F03" w14:textId="77777777" w:rsidR="00000000" w:rsidRDefault="004C41EC">
      <w:pPr>
        <w:pStyle w:val="T3Lit"/>
        <w:jc w:val="left"/>
        <w:rPr>
          <w:lang w:val="nl-NL"/>
        </w:rPr>
      </w:pPr>
      <w:r>
        <w:rPr>
          <w:lang w:val="nl-NL"/>
        </w:rPr>
        <w:t>Orgelnummer 845</w:t>
      </w:r>
    </w:p>
    <w:p w14:paraId="78D01B9D" w14:textId="77777777" w:rsidR="00000000" w:rsidRDefault="004C41EC">
      <w:pPr>
        <w:pStyle w:val="T1"/>
        <w:jc w:val="left"/>
        <w:rPr>
          <w:lang w:val="nl-NL"/>
        </w:rPr>
      </w:pPr>
    </w:p>
    <w:p w14:paraId="62C05AF5" w14:textId="77777777" w:rsidR="00000000" w:rsidRDefault="004C41EC">
      <w:pPr>
        <w:pStyle w:val="Heading2"/>
        <w:rPr>
          <w:i w:val="0"/>
          <w:iCs/>
        </w:rPr>
      </w:pPr>
      <w:r>
        <w:rPr>
          <w:i w:val="0"/>
          <w:iCs/>
        </w:rPr>
        <w:t>Historische gegevens</w:t>
      </w:r>
    </w:p>
    <w:p w14:paraId="086E4BD7" w14:textId="77777777" w:rsidR="00000000" w:rsidRDefault="004C41EC">
      <w:pPr>
        <w:pStyle w:val="T1"/>
        <w:jc w:val="left"/>
        <w:rPr>
          <w:lang w:val="nl-NL"/>
        </w:rPr>
      </w:pPr>
    </w:p>
    <w:p w14:paraId="0A601AA0" w14:textId="77777777" w:rsidR="00000000" w:rsidRDefault="004C41EC">
      <w:pPr>
        <w:pStyle w:val="T1"/>
        <w:jc w:val="left"/>
        <w:rPr>
          <w:lang w:val="nl-NL"/>
        </w:rPr>
      </w:pPr>
      <w:r>
        <w:rPr>
          <w:lang w:val="nl-NL"/>
        </w:rPr>
        <w:t>Bouwer</w:t>
      </w:r>
    </w:p>
    <w:p w14:paraId="23EA2359" w14:textId="77777777" w:rsidR="00000000" w:rsidRDefault="004C41EC">
      <w:pPr>
        <w:pStyle w:val="T1"/>
        <w:jc w:val="left"/>
        <w:rPr>
          <w:lang w:val="nl-NL"/>
        </w:rPr>
      </w:pPr>
      <w:r>
        <w:rPr>
          <w:lang w:val="nl-NL"/>
        </w:rPr>
        <w:t>L. van Dam en Zonen</w:t>
      </w:r>
    </w:p>
    <w:p w14:paraId="685AE226" w14:textId="77777777" w:rsidR="00000000" w:rsidRDefault="004C41EC">
      <w:pPr>
        <w:pStyle w:val="T1"/>
        <w:jc w:val="left"/>
        <w:rPr>
          <w:lang w:val="nl-NL"/>
        </w:rPr>
      </w:pPr>
    </w:p>
    <w:p w14:paraId="01A2BD53" w14:textId="77777777" w:rsidR="00000000" w:rsidRDefault="004C41EC">
      <w:pPr>
        <w:pStyle w:val="T1"/>
        <w:jc w:val="left"/>
        <w:rPr>
          <w:lang w:val="nl-NL"/>
        </w:rPr>
      </w:pPr>
      <w:r>
        <w:rPr>
          <w:lang w:val="nl-NL"/>
        </w:rPr>
        <w:t>Jaar van oplevering</w:t>
      </w:r>
    </w:p>
    <w:p w14:paraId="5B45D3BF" w14:textId="77777777" w:rsidR="00000000" w:rsidRDefault="004C41EC">
      <w:pPr>
        <w:pStyle w:val="T1"/>
        <w:jc w:val="left"/>
        <w:rPr>
          <w:lang w:val="nl-NL"/>
        </w:rPr>
      </w:pPr>
      <w:r>
        <w:rPr>
          <w:lang w:val="nl-NL"/>
        </w:rPr>
        <w:t>1869</w:t>
      </w:r>
    </w:p>
    <w:p w14:paraId="20D921E1" w14:textId="77777777" w:rsidR="00000000" w:rsidRDefault="004C41EC">
      <w:pPr>
        <w:pStyle w:val="T1"/>
        <w:jc w:val="left"/>
        <w:rPr>
          <w:lang w:val="nl-NL"/>
        </w:rPr>
      </w:pPr>
    </w:p>
    <w:p w14:paraId="44F56B5C" w14:textId="77777777" w:rsidR="00000000" w:rsidRDefault="004C41EC">
      <w:pPr>
        <w:pStyle w:val="T1"/>
        <w:jc w:val="left"/>
        <w:rPr>
          <w:lang w:val="nl-NL"/>
        </w:rPr>
      </w:pPr>
      <w:r>
        <w:rPr>
          <w:lang w:val="nl-NL"/>
        </w:rPr>
        <w:t>ca 19</w:t>
      </w:r>
      <w:r>
        <w:rPr>
          <w:lang w:val="nl-NL"/>
        </w:rPr>
        <w:t>23</w:t>
      </w:r>
    </w:p>
    <w:p w14:paraId="16249239" w14:textId="77777777" w:rsidR="00000000" w:rsidRDefault="004C41EC">
      <w:pPr>
        <w:pStyle w:val="T1"/>
        <w:jc w:val="left"/>
        <w:rPr>
          <w:lang w:val="nl-NL"/>
        </w:rPr>
      </w:pPr>
      <w:r>
        <w:rPr>
          <w:lang w:val="nl-NL"/>
        </w:rPr>
        <w:t>.</w:t>
      </w:r>
      <w:r>
        <w:rPr>
          <w:lang w:val="nl-NL"/>
        </w:rPr>
        <w:tab/>
        <w:t>DW in zwelkast geplaatst</w:t>
      </w:r>
    </w:p>
    <w:p w14:paraId="140A5A78" w14:textId="77777777" w:rsidR="00000000" w:rsidRDefault="004C41EC">
      <w:pPr>
        <w:pStyle w:val="T1"/>
        <w:jc w:val="left"/>
        <w:rPr>
          <w:lang w:val="nl-NL"/>
        </w:rPr>
      </w:pPr>
    </w:p>
    <w:p w14:paraId="6C3D6530" w14:textId="77777777" w:rsidR="00000000" w:rsidRDefault="004C41EC">
      <w:pPr>
        <w:pStyle w:val="T1"/>
        <w:jc w:val="left"/>
        <w:rPr>
          <w:lang w:val="nl-NL"/>
        </w:rPr>
      </w:pPr>
      <w:r>
        <w:rPr>
          <w:lang w:val="nl-NL"/>
        </w:rPr>
        <w:t>Onbekend moment</w:t>
      </w:r>
    </w:p>
    <w:p w14:paraId="0A5FDA1A" w14:textId="77777777" w:rsidR="00000000" w:rsidRDefault="004C41EC">
      <w:pPr>
        <w:pStyle w:val="T1"/>
        <w:numPr>
          <w:ilvl w:val="0"/>
          <w:numId w:val="1"/>
        </w:numPr>
        <w:jc w:val="left"/>
        <w:rPr>
          <w:lang w:val="nl-NL"/>
        </w:rPr>
      </w:pPr>
      <w:r>
        <w:rPr>
          <w:lang w:val="nl-NL"/>
        </w:rPr>
        <w:t>pedaalklavier (20 tonen) vervangen door een nieuw (27 tonen); pedaalwalsbord aangepast</w:t>
      </w:r>
    </w:p>
    <w:p w14:paraId="1A3ECE12" w14:textId="77777777" w:rsidR="00000000" w:rsidRDefault="004C41EC">
      <w:pPr>
        <w:pStyle w:val="T1"/>
        <w:jc w:val="left"/>
        <w:rPr>
          <w:lang w:val="nl-NL"/>
        </w:rPr>
      </w:pPr>
    </w:p>
    <w:p w14:paraId="76744BF9" w14:textId="77777777" w:rsidR="00000000" w:rsidRDefault="004C41EC">
      <w:pPr>
        <w:pStyle w:val="T1"/>
        <w:jc w:val="left"/>
        <w:rPr>
          <w:lang w:val="nl-NL"/>
        </w:rPr>
      </w:pPr>
      <w:r>
        <w:rPr>
          <w:lang w:val="nl-NL"/>
        </w:rPr>
        <w:t>Bakker &amp; Timmenga 1969</w:t>
      </w:r>
    </w:p>
    <w:p w14:paraId="66937B94" w14:textId="77777777" w:rsidR="00000000" w:rsidRDefault="004C41EC">
      <w:pPr>
        <w:pStyle w:val="T1"/>
        <w:jc w:val="left"/>
        <w:rPr>
          <w:lang w:val="nl-NL"/>
        </w:rPr>
      </w:pPr>
      <w:r>
        <w:rPr>
          <w:lang w:val="nl-NL"/>
        </w:rPr>
        <w:t>.</w:t>
      </w:r>
      <w:r>
        <w:rPr>
          <w:lang w:val="nl-NL"/>
        </w:rPr>
        <w:tab/>
        <w:t>windladen gerestaureerd</w:t>
      </w:r>
    </w:p>
    <w:p w14:paraId="42F8BACD" w14:textId="77777777" w:rsidR="00000000" w:rsidRDefault="004C41EC">
      <w:pPr>
        <w:pStyle w:val="T1"/>
        <w:jc w:val="left"/>
        <w:rPr>
          <w:lang w:val="nl-NL"/>
        </w:rPr>
      </w:pPr>
      <w:r>
        <w:rPr>
          <w:lang w:val="nl-NL"/>
        </w:rPr>
        <w:t>.</w:t>
      </w:r>
      <w:r>
        <w:rPr>
          <w:lang w:val="nl-NL"/>
        </w:rPr>
        <w:tab/>
        <w:t>zwelkast DW verwijderd</w:t>
      </w:r>
    </w:p>
    <w:p w14:paraId="5B2322BD" w14:textId="77777777" w:rsidR="00000000" w:rsidRDefault="004C41EC">
      <w:pPr>
        <w:pStyle w:val="T1"/>
        <w:jc w:val="left"/>
        <w:rPr>
          <w:lang w:val="nl-NL"/>
        </w:rPr>
      </w:pPr>
    </w:p>
    <w:p w14:paraId="6DF88573" w14:textId="77777777" w:rsidR="00000000" w:rsidRDefault="004C41EC">
      <w:pPr>
        <w:pStyle w:val="Heading2"/>
        <w:rPr>
          <w:i w:val="0"/>
          <w:iCs/>
        </w:rPr>
      </w:pPr>
      <w:r>
        <w:rPr>
          <w:i w:val="0"/>
          <w:iCs/>
        </w:rPr>
        <w:t>Technische gegevens</w:t>
      </w:r>
    </w:p>
    <w:p w14:paraId="72246FFB" w14:textId="77777777" w:rsidR="00000000" w:rsidRDefault="004C41EC">
      <w:pPr>
        <w:pStyle w:val="T1"/>
        <w:jc w:val="left"/>
        <w:rPr>
          <w:lang w:val="nl-NL"/>
        </w:rPr>
      </w:pPr>
    </w:p>
    <w:p w14:paraId="7AE8DCE7" w14:textId="77777777" w:rsidR="00000000" w:rsidRDefault="004C41EC">
      <w:pPr>
        <w:pStyle w:val="T1"/>
        <w:jc w:val="left"/>
        <w:rPr>
          <w:lang w:val="nl-NL"/>
        </w:rPr>
      </w:pPr>
      <w:r>
        <w:rPr>
          <w:lang w:val="nl-NL"/>
        </w:rPr>
        <w:t>Werkindeling</w:t>
      </w:r>
    </w:p>
    <w:p w14:paraId="526F7956" w14:textId="77777777" w:rsidR="00000000" w:rsidRDefault="004C41EC">
      <w:pPr>
        <w:pStyle w:val="T1"/>
        <w:jc w:val="left"/>
        <w:rPr>
          <w:lang w:val="nl-NL"/>
        </w:rPr>
      </w:pPr>
      <w:r>
        <w:rPr>
          <w:lang w:val="nl-NL"/>
        </w:rPr>
        <w:t>hoofdwerk, d</w:t>
      </w:r>
      <w:r>
        <w:rPr>
          <w:lang w:val="nl-NL"/>
        </w:rPr>
        <w:t>warswerk, aangehangen pedaal</w:t>
      </w:r>
    </w:p>
    <w:p w14:paraId="198EB5FB" w14:textId="77777777" w:rsidR="00000000" w:rsidRDefault="004C41EC">
      <w:pPr>
        <w:pStyle w:val="T1"/>
        <w:jc w:val="left"/>
        <w:rPr>
          <w:lang w:val="nl-NL"/>
        </w:rPr>
      </w:pPr>
    </w:p>
    <w:p w14:paraId="12E81A94" w14:textId="77777777" w:rsidR="00000000" w:rsidRDefault="004C41E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375"/>
      </w:tblGrid>
      <w:tr w:rsidR="00000000" w14:paraId="198507B3" w14:textId="77777777">
        <w:tblPrEx>
          <w:tblCellMar>
            <w:top w:w="0" w:type="dxa"/>
            <w:bottom w:w="0" w:type="dxa"/>
          </w:tblCellMar>
        </w:tblPrEx>
        <w:tc>
          <w:tcPr>
            <w:tcW w:w="1600" w:type="dxa"/>
          </w:tcPr>
          <w:p w14:paraId="6D5062AD" w14:textId="77777777" w:rsidR="00000000" w:rsidRDefault="004C41EC">
            <w:pPr>
              <w:pStyle w:val="T4dispositie"/>
              <w:jc w:val="left"/>
              <w:rPr>
                <w:i/>
                <w:iCs/>
                <w:lang w:val="nl-NL"/>
              </w:rPr>
            </w:pPr>
            <w:r>
              <w:rPr>
                <w:i/>
                <w:iCs/>
                <w:lang w:val="nl-NL"/>
              </w:rPr>
              <w:t>Hoofdwerk (I)</w:t>
            </w:r>
          </w:p>
          <w:p w14:paraId="3FE6688E" w14:textId="77777777" w:rsidR="00000000" w:rsidRDefault="004C41EC">
            <w:pPr>
              <w:pStyle w:val="T4dispositie"/>
              <w:jc w:val="left"/>
              <w:rPr>
                <w:lang w:val="nl-NL"/>
              </w:rPr>
            </w:pPr>
            <w:r>
              <w:rPr>
                <w:lang w:val="nl-NL"/>
              </w:rPr>
              <w:t>9 stemmen</w:t>
            </w:r>
          </w:p>
          <w:p w14:paraId="0545E409" w14:textId="77777777" w:rsidR="00000000" w:rsidRDefault="004C41EC">
            <w:pPr>
              <w:pStyle w:val="T4dispositie"/>
              <w:jc w:val="left"/>
              <w:rPr>
                <w:lang w:val="nl-NL"/>
              </w:rPr>
            </w:pPr>
          </w:p>
          <w:p w14:paraId="6549D594" w14:textId="77777777" w:rsidR="00000000" w:rsidRDefault="004C41EC">
            <w:pPr>
              <w:pStyle w:val="T4dispositie"/>
              <w:jc w:val="left"/>
              <w:rPr>
                <w:lang w:val="nl-NL"/>
              </w:rPr>
            </w:pPr>
            <w:r>
              <w:rPr>
                <w:lang w:val="nl-NL"/>
              </w:rPr>
              <w:t>Bourdon</w:t>
            </w:r>
          </w:p>
          <w:p w14:paraId="5C938454" w14:textId="77777777" w:rsidR="00000000" w:rsidRDefault="004C41EC">
            <w:pPr>
              <w:pStyle w:val="T4dispositie"/>
              <w:jc w:val="left"/>
              <w:rPr>
                <w:lang w:val="nl-NL"/>
              </w:rPr>
            </w:pPr>
            <w:r>
              <w:rPr>
                <w:lang w:val="nl-NL"/>
              </w:rPr>
              <w:t>Prestant</w:t>
            </w:r>
          </w:p>
          <w:p w14:paraId="22486422" w14:textId="77777777" w:rsidR="00000000" w:rsidRDefault="004C41EC">
            <w:pPr>
              <w:pStyle w:val="T4dispositie"/>
              <w:jc w:val="left"/>
              <w:rPr>
                <w:lang w:val="nl-NL"/>
              </w:rPr>
            </w:pPr>
            <w:r>
              <w:rPr>
                <w:lang w:val="nl-NL"/>
              </w:rPr>
              <w:t>Holpijp</w:t>
            </w:r>
          </w:p>
          <w:p w14:paraId="4E36291E" w14:textId="77777777" w:rsidR="00000000" w:rsidRDefault="004C41EC">
            <w:pPr>
              <w:pStyle w:val="T4dispositie"/>
              <w:jc w:val="left"/>
              <w:rPr>
                <w:lang w:val="nl-NL"/>
              </w:rPr>
            </w:pPr>
            <w:r>
              <w:rPr>
                <w:lang w:val="nl-NL"/>
              </w:rPr>
              <w:t>Octaaf</w:t>
            </w:r>
          </w:p>
          <w:p w14:paraId="0ED449A8" w14:textId="77777777" w:rsidR="00000000" w:rsidRDefault="004C41EC">
            <w:pPr>
              <w:pStyle w:val="T4dispositie"/>
              <w:jc w:val="left"/>
              <w:rPr>
                <w:lang w:val="nl-NL"/>
              </w:rPr>
            </w:pPr>
            <w:r>
              <w:rPr>
                <w:lang w:val="nl-NL"/>
              </w:rPr>
              <w:t>Roerfluit</w:t>
            </w:r>
          </w:p>
          <w:p w14:paraId="011A58C6" w14:textId="77777777" w:rsidR="00000000" w:rsidRDefault="004C41EC">
            <w:pPr>
              <w:pStyle w:val="T4dispositie"/>
              <w:jc w:val="left"/>
              <w:rPr>
                <w:lang w:val="nl-NL"/>
              </w:rPr>
            </w:pPr>
            <w:r>
              <w:rPr>
                <w:lang w:val="nl-NL"/>
              </w:rPr>
              <w:t>Prestantquint</w:t>
            </w:r>
          </w:p>
          <w:p w14:paraId="6ACC53E2" w14:textId="77777777" w:rsidR="00000000" w:rsidRDefault="004C41EC">
            <w:pPr>
              <w:pStyle w:val="T4dispositie"/>
              <w:jc w:val="left"/>
              <w:rPr>
                <w:lang w:val="nl-NL"/>
              </w:rPr>
            </w:pPr>
            <w:r>
              <w:rPr>
                <w:lang w:val="nl-NL"/>
              </w:rPr>
              <w:t>Octaaf</w:t>
            </w:r>
          </w:p>
          <w:p w14:paraId="3BBAE888" w14:textId="77777777" w:rsidR="00000000" w:rsidRDefault="004C41EC">
            <w:pPr>
              <w:pStyle w:val="T4dispositie"/>
              <w:jc w:val="left"/>
              <w:rPr>
                <w:lang w:val="nl-NL"/>
              </w:rPr>
            </w:pPr>
            <w:r>
              <w:rPr>
                <w:lang w:val="nl-NL"/>
              </w:rPr>
              <w:t>Cornet D</w:t>
            </w:r>
          </w:p>
          <w:p w14:paraId="0C779049" w14:textId="77777777" w:rsidR="00000000" w:rsidRDefault="004C41EC">
            <w:pPr>
              <w:pStyle w:val="T4dispositie"/>
              <w:jc w:val="left"/>
              <w:rPr>
                <w:lang w:val="nl-NL"/>
              </w:rPr>
            </w:pPr>
            <w:r>
              <w:rPr>
                <w:lang w:val="nl-NL"/>
              </w:rPr>
              <w:t>Trompet B/D</w:t>
            </w:r>
          </w:p>
        </w:tc>
        <w:tc>
          <w:tcPr>
            <w:tcW w:w="631" w:type="dxa"/>
          </w:tcPr>
          <w:p w14:paraId="61E7030E" w14:textId="77777777" w:rsidR="00000000" w:rsidRDefault="004C41EC">
            <w:pPr>
              <w:pStyle w:val="T4dispositie"/>
              <w:jc w:val="left"/>
              <w:rPr>
                <w:lang w:val="nl-NL"/>
              </w:rPr>
            </w:pPr>
          </w:p>
          <w:p w14:paraId="766D1550" w14:textId="77777777" w:rsidR="00000000" w:rsidRDefault="004C41EC">
            <w:pPr>
              <w:pStyle w:val="T4dispositie"/>
              <w:jc w:val="left"/>
              <w:rPr>
                <w:lang w:val="nl-NL"/>
              </w:rPr>
            </w:pPr>
          </w:p>
          <w:p w14:paraId="51D7871C" w14:textId="77777777" w:rsidR="00000000" w:rsidRDefault="004C41EC">
            <w:pPr>
              <w:pStyle w:val="T4dispositie"/>
              <w:jc w:val="left"/>
              <w:rPr>
                <w:lang w:val="nl-NL"/>
              </w:rPr>
            </w:pPr>
          </w:p>
          <w:p w14:paraId="5467307C" w14:textId="77777777" w:rsidR="00000000" w:rsidRDefault="004C41EC">
            <w:pPr>
              <w:pStyle w:val="T4dispositie"/>
              <w:jc w:val="left"/>
              <w:rPr>
                <w:lang w:val="nl-NL"/>
              </w:rPr>
            </w:pPr>
            <w:r>
              <w:rPr>
                <w:lang w:val="nl-NL"/>
              </w:rPr>
              <w:t>16'</w:t>
            </w:r>
          </w:p>
          <w:p w14:paraId="15BBF3CB" w14:textId="77777777" w:rsidR="00000000" w:rsidRDefault="004C41EC">
            <w:pPr>
              <w:pStyle w:val="T4dispositie"/>
              <w:jc w:val="left"/>
              <w:rPr>
                <w:lang w:val="nl-NL"/>
              </w:rPr>
            </w:pPr>
            <w:r>
              <w:rPr>
                <w:lang w:val="nl-NL"/>
              </w:rPr>
              <w:t>8'</w:t>
            </w:r>
          </w:p>
          <w:p w14:paraId="6684780E" w14:textId="77777777" w:rsidR="00000000" w:rsidRDefault="004C41EC">
            <w:pPr>
              <w:pStyle w:val="T4dispositie"/>
              <w:jc w:val="left"/>
              <w:rPr>
                <w:lang w:val="nl-NL"/>
              </w:rPr>
            </w:pPr>
            <w:r>
              <w:rPr>
                <w:lang w:val="nl-NL"/>
              </w:rPr>
              <w:t>8'</w:t>
            </w:r>
          </w:p>
          <w:p w14:paraId="02FE8B9A" w14:textId="77777777" w:rsidR="00000000" w:rsidRDefault="004C41EC">
            <w:pPr>
              <w:pStyle w:val="T4dispositie"/>
              <w:jc w:val="left"/>
              <w:rPr>
                <w:lang w:val="nl-NL"/>
              </w:rPr>
            </w:pPr>
            <w:r>
              <w:rPr>
                <w:lang w:val="nl-NL"/>
              </w:rPr>
              <w:t>4'</w:t>
            </w:r>
          </w:p>
          <w:p w14:paraId="7A3E569A" w14:textId="77777777" w:rsidR="00000000" w:rsidRDefault="004C41EC">
            <w:pPr>
              <w:pStyle w:val="T4dispositie"/>
              <w:jc w:val="left"/>
              <w:rPr>
                <w:lang w:val="nl-NL"/>
              </w:rPr>
            </w:pPr>
            <w:r>
              <w:rPr>
                <w:lang w:val="nl-NL"/>
              </w:rPr>
              <w:t>4'</w:t>
            </w:r>
          </w:p>
          <w:p w14:paraId="448D52F9" w14:textId="77777777" w:rsidR="00000000" w:rsidRDefault="004C41EC">
            <w:pPr>
              <w:pStyle w:val="T4dispositie"/>
              <w:jc w:val="left"/>
              <w:rPr>
                <w:lang w:val="nl-NL"/>
              </w:rPr>
            </w:pPr>
            <w:r>
              <w:rPr>
                <w:lang w:val="nl-NL"/>
              </w:rPr>
              <w:t>3'</w:t>
            </w:r>
          </w:p>
          <w:p w14:paraId="7CB50321" w14:textId="77777777" w:rsidR="00000000" w:rsidRDefault="004C41EC">
            <w:pPr>
              <w:pStyle w:val="T4dispositie"/>
              <w:jc w:val="left"/>
              <w:rPr>
                <w:lang w:val="nl-NL"/>
              </w:rPr>
            </w:pPr>
            <w:r>
              <w:rPr>
                <w:lang w:val="nl-NL"/>
              </w:rPr>
              <w:t>2'</w:t>
            </w:r>
          </w:p>
          <w:p w14:paraId="4745FFAD" w14:textId="77777777" w:rsidR="00000000" w:rsidRDefault="004C41EC">
            <w:pPr>
              <w:pStyle w:val="T4dispositie"/>
              <w:jc w:val="left"/>
              <w:rPr>
                <w:lang w:val="nl-NL"/>
              </w:rPr>
            </w:pPr>
            <w:r>
              <w:rPr>
                <w:lang w:val="nl-NL"/>
              </w:rPr>
              <w:t>3 st.</w:t>
            </w:r>
          </w:p>
          <w:p w14:paraId="636E5EE5" w14:textId="77777777" w:rsidR="00000000" w:rsidRDefault="004C41EC">
            <w:pPr>
              <w:pStyle w:val="T4dispositie"/>
              <w:jc w:val="left"/>
              <w:rPr>
                <w:lang w:val="nl-NL"/>
              </w:rPr>
            </w:pPr>
            <w:r>
              <w:rPr>
                <w:lang w:val="nl-NL"/>
              </w:rPr>
              <w:t>8'</w:t>
            </w:r>
          </w:p>
        </w:tc>
        <w:tc>
          <w:tcPr>
            <w:tcW w:w="1737" w:type="dxa"/>
          </w:tcPr>
          <w:p w14:paraId="1C3B693C" w14:textId="77777777" w:rsidR="00000000" w:rsidRDefault="004C41EC">
            <w:pPr>
              <w:pStyle w:val="T4dispositie"/>
              <w:jc w:val="left"/>
              <w:rPr>
                <w:i/>
                <w:iCs/>
                <w:lang w:val="nl-NL"/>
              </w:rPr>
            </w:pPr>
            <w:r>
              <w:rPr>
                <w:i/>
                <w:iCs/>
                <w:lang w:val="nl-NL"/>
              </w:rPr>
              <w:t>Dwarswerk (II)</w:t>
            </w:r>
          </w:p>
          <w:p w14:paraId="2E40E7CF" w14:textId="77777777" w:rsidR="00000000" w:rsidRDefault="004C41EC">
            <w:pPr>
              <w:pStyle w:val="T4dispositie"/>
              <w:jc w:val="left"/>
              <w:rPr>
                <w:lang w:val="nl-NL"/>
              </w:rPr>
            </w:pPr>
            <w:r>
              <w:rPr>
                <w:lang w:val="nl-NL"/>
              </w:rPr>
              <w:t>5 stemmen</w:t>
            </w:r>
          </w:p>
          <w:p w14:paraId="0B09AED8" w14:textId="77777777" w:rsidR="00000000" w:rsidRDefault="004C41EC">
            <w:pPr>
              <w:pStyle w:val="T4dispositie"/>
              <w:jc w:val="left"/>
              <w:rPr>
                <w:lang w:val="nl-NL"/>
              </w:rPr>
            </w:pPr>
          </w:p>
          <w:p w14:paraId="0D854241" w14:textId="77777777" w:rsidR="00000000" w:rsidRDefault="004C41EC">
            <w:pPr>
              <w:pStyle w:val="T4dispositie"/>
              <w:jc w:val="left"/>
              <w:rPr>
                <w:lang w:val="nl-NL"/>
              </w:rPr>
            </w:pPr>
            <w:r>
              <w:rPr>
                <w:lang w:val="nl-NL"/>
              </w:rPr>
              <w:t>Fluit dolce</w:t>
            </w:r>
          </w:p>
          <w:p w14:paraId="4C4B6A6A" w14:textId="77777777" w:rsidR="00000000" w:rsidRDefault="004C41EC">
            <w:pPr>
              <w:pStyle w:val="T4dispositie"/>
              <w:jc w:val="left"/>
              <w:rPr>
                <w:lang w:val="nl-NL"/>
              </w:rPr>
            </w:pPr>
            <w:r>
              <w:rPr>
                <w:lang w:val="nl-NL"/>
              </w:rPr>
              <w:t>Salicionaal</w:t>
            </w:r>
          </w:p>
          <w:p w14:paraId="043E4432" w14:textId="77777777" w:rsidR="00000000" w:rsidRDefault="004C41EC">
            <w:pPr>
              <w:pStyle w:val="T4dispositie"/>
              <w:jc w:val="left"/>
              <w:rPr>
                <w:lang w:val="nl-NL"/>
              </w:rPr>
            </w:pPr>
            <w:r>
              <w:rPr>
                <w:lang w:val="nl-NL"/>
              </w:rPr>
              <w:t>Viool de Gamba</w:t>
            </w:r>
          </w:p>
          <w:p w14:paraId="63CAE3EA" w14:textId="77777777" w:rsidR="00000000" w:rsidRDefault="004C41EC">
            <w:pPr>
              <w:pStyle w:val="T4dispositie"/>
              <w:jc w:val="left"/>
              <w:rPr>
                <w:lang w:val="nl-NL"/>
              </w:rPr>
            </w:pPr>
            <w:r>
              <w:rPr>
                <w:lang w:val="nl-NL"/>
              </w:rPr>
              <w:t>Fluit t</w:t>
            </w:r>
            <w:r>
              <w:rPr>
                <w:lang w:val="nl-NL"/>
              </w:rPr>
              <w:t>ravers</w:t>
            </w:r>
          </w:p>
          <w:p w14:paraId="79967939" w14:textId="77777777" w:rsidR="00000000" w:rsidRDefault="004C41EC">
            <w:pPr>
              <w:pStyle w:val="T4dispositie"/>
              <w:jc w:val="left"/>
              <w:rPr>
                <w:lang w:val="nl-NL"/>
              </w:rPr>
            </w:pPr>
            <w:r>
              <w:rPr>
                <w:lang w:val="nl-NL"/>
              </w:rPr>
              <w:t>Woudfluit</w:t>
            </w:r>
          </w:p>
        </w:tc>
        <w:tc>
          <w:tcPr>
            <w:tcW w:w="375" w:type="dxa"/>
          </w:tcPr>
          <w:p w14:paraId="1CB56B28" w14:textId="77777777" w:rsidR="00000000" w:rsidRDefault="004C41EC">
            <w:pPr>
              <w:pStyle w:val="T4dispositie"/>
              <w:jc w:val="left"/>
              <w:rPr>
                <w:lang w:val="nl-NL"/>
              </w:rPr>
            </w:pPr>
          </w:p>
          <w:p w14:paraId="76DCA349" w14:textId="77777777" w:rsidR="00000000" w:rsidRDefault="004C41EC">
            <w:pPr>
              <w:pStyle w:val="T4dispositie"/>
              <w:jc w:val="left"/>
              <w:rPr>
                <w:lang w:val="nl-NL"/>
              </w:rPr>
            </w:pPr>
          </w:p>
          <w:p w14:paraId="09712BD9" w14:textId="77777777" w:rsidR="00000000" w:rsidRDefault="004C41EC">
            <w:pPr>
              <w:pStyle w:val="T4dispositie"/>
              <w:jc w:val="left"/>
              <w:rPr>
                <w:lang w:val="nl-NL"/>
              </w:rPr>
            </w:pPr>
          </w:p>
          <w:p w14:paraId="55ABCEEA" w14:textId="77777777" w:rsidR="00000000" w:rsidRDefault="004C41EC">
            <w:pPr>
              <w:pStyle w:val="T4dispositie"/>
              <w:jc w:val="left"/>
              <w:rPr>
                <w:lang w:val="nl-NL"/>
              </w:rPr>
            </w:pPr>
            <w:r>
              <w:rPr>
                <w:lang w:val="nl-NL"/>
              </w:rPr>
              <w:t>8'</w:t>
            </w:r>
          </w:p>
          <w:p w14:paraId="3B2DD1DB" w14:textId="77777777" w:rsidR="00000000" w:rsidRDefault="004C41EC">
            <w:pPr>
              <w:pStyle w:val="T4dispositie"/>
              <w:jc w:val="left"/>
              <w:rPr>
                <w:lang w:val="nl-NL"/>
              </w:rPr>
            </w:pPr>
            <w:r>
              <w:rPr>
                <w:lang w:val="nl-NL"/>
              </w:rPr>
              <w:t>8'</w:t>
            </w:r>
          </w:p>
          <w:p w14:paraId="67D89925" w14:textId="77777777" w:rsidR="00000000" w:rsidRDefault="004C41EC">
            <w:pPr>
              <w:pStyle w:val="T4dispositie"/>
              <w:jc w:val="left"/>
              <w:rPr>
                <w:lang w:val="nl-NL"/>
              </w:rPr>
            </w:pPr>
            <w:r>
              <w:rPr>
                <w:lang w:val="nl-NL"/>
              </w:rPr>
              <w:t>8'</w:t>
            </w:r>
          </w:p>
          <w:p w14:paraId="7B78116E" w14:textId="77777777" w:rsidR="00000000" w:rsidRDefault="004C41EC">
            <w:pPr>
              <w:pStyle w:val="T4dispositie"/>
              <w:jc w:val="left"/>
              <w:rPr>
                <w:lang w:val="nl-NL"/>
              </w:rPr>
            </w:pPr>
            <w:r>
              <w:rPr>
                <w:lang w:val="nl-NL"/>
              </w:rPr>
              <w:t>4'</w:t>
            </w:r>
          </w:p>
          <w:p w14:paraId="4841A5DE" w14:textId="77777777" w:rsidR="00000000" w:rsidRDefault="004C41EC">
            <w:pPr>
              <w:pStyle w:val="T4dispositie"/>
              <w:jc w:val="left"/>
              <w:rPr>
                <w:lang w:val="nl-NL"/>
              </w:rPr>
            </w:pPr>
            <w:r>
              <w:rPr>
                <w:lang w:val="nl-NL"/>
              </w:rPr>
              <w:t>2'</w:t>
            </w:r>
          </w:p>
        </w:tc>
      </w:tr>
    </w:tbl>
    <w:p w14:paraId="1F850D89" w14:textId="77777777" w:rsidR="00000000" w:rsidRDefault="004C41EC">
      <w:pPr>
        <w:pStyle w:val="T1"/>
        <w:jc w:val="left"/>
        <w:rPr>
          <w:lang w:val="nl-NL"/>
        </w:rPr>
      </w:pPr>
    </w:p>
    <w:p w14:paraId="4E64FA64" w14:textId="77777777" w:rsidR="00000000" w:rsidRDefault="004C41EC">
      <w:pPr>
        <w:pStyle w:val="T1"/>
        <w:jc w:val="left"/>
        <w:rPr>
          <w:lang w:val="nl-NL"/>
        </w:rPr>
      </w:pPr>
      <w:r>
        <w:rPr>
          <w:lang w:val="nl-NL"/>
        </w:rPr>
        <w:t>Werktuiglijke registers</w:t>
      </w:r>
    </w:p>
    <w:p w14:paraId="12E69BF5" w14:textId="77777777" w:rsidR="00000000" w:rsidRDefault="004C41EC">
      <w:pPr>
        <w:pStyle w:val="T1"/>
        <w:jc w:val="left"/>
        <w:rPr>
          <w:lang w:val="nl-NL"/>
        </w:rPr>
      </w:pPr>
      <w:r>
        <w:rPr>
          <w:lang w:val="nl-NL"/>
        </w:rPr>
        <w:t>koppeling HW-DW</w:t>
      </w:r>
    </w:p>
    <w:p w14:paraId="33F9C060" w14:textId="77777777" w:rsidR="00000000" w:rsidRDefault="004C41EC">
      <w:pPr>
        <w:pStyle w:val="T1"/>
        <w:jc w:val="left"/>
        <w:rPr>
          <w:lang w:val="nl-NL"/>
        </w:rPr>
      </w:pPr>
      <w:r>
        <w:rPr>
          <w:lang w:val="nl-NL"/>
        </w:rPr>
        <w:t>tremulant DW</w:t>
      </w:r>
    </w:p>
    <w:p w14:paraId="0F55E976" w14:textId="77777777" w:rsidR="00000000" w:rsidRDefault="004C41EC">
      <w:pPr>
        <w:pStyle w:val="T1"/>
        <w:jc w:val="left"/>
        <w:rPr>
          <w:lang w:val="nl-NL"/>
        </w:rPr>
      </w:pPr>
      <w:r>
        <w:rPr>
          <w:lang w:val="nl-NL"/>
        </w:rPr>
        <w:t>afsluitingen HW, DW</w:t>
      </w:r>
    </w:p>
    <w:p w14:paraId="6DEA0B63" w14:textId="77777777" w:rsidR="00000000" w:rsidRDefault="004C41EC">
      <w:pPr>
        <w:pStyle w:val="T1"/>
        <w:jc w:val="left"/>
        <w:rPr>
          <w:lang w:val="nl-NL"/>
        </w:rPr>
      </w:pPr>
      <w:r>
        <w:rPr>
          <w:lang w:val="nl-NL"/>
        </w:rPr>
        <w:t>windloser</w:t>
      </w:r>
    </w:p>
    <w:p w14:paraId="46C3C5A8" w14:textId="77777777" w:rsidR="00000000" w:rsidRDefault="004C41EC">
      <w:pPr>
        <w:pStyle w:val="T1"/>
        <w:jc w:val="left"/>
        <w:rPr>
          <w:lang w:val="nl-NL"/>
        </w:rPr>
      </w:pPr>
    </w:p>
    <w:p w14:paraId="5F829F10" w14:textId="77777777" w:rsidR="00000000" w:rsidRDefault="004C41EC">
      <w:pPr>
        <w:pStyle w:val="T1"/>
        <w:jc w:val="left"/>
        <w:rPr>
          <w:lang w:val="nl-NL"/>
        </w:rPr>
      </w:pPr>
      <w:r>
        <w:rPr>
          <w:lang w:val="nl-NL"/>
        </w:rPr>
        <w:t>Samenstelling vulstem</w:t>
      </w:r>
    </w:p>
    <w:p w14:paraId="311D0B45" w14:textId="77777777" w:rsidR="00000000" w:rsidRDefault="004C41EC">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42462378" w14:textId="77777777" w:rsidR="00000000" w:rsidRDefault="004C41EC">
      <w:pPr>
        <w:pStyle w:val="T1"/>
        <w:jc w:val="left"/>
        <w:rPr>
          <w:lang w:val="nl-NL"/>
        </w:rPr>
      </w:pPr>
    </w:p>
    <w:p w14:paraId="17CB7E6D" w14:textId="77777777" w:rsidR="00000000" w:rsidRDefault="004C41EC">
      <w:pPr>
        <w:pStyle w:val="T1"/>
        <w:jc w:val="left"/>
        <w:rPr>
          <w:lang w:val="nl-NL"/>
        </w:rPr>
      </w:pPr>
      <w:r>
        <w:rPr>
          <w:lang w:val="nl-NL"/>
        </w:rPr>
        <w:t>Toonhoogte</w:t>
      </w:r>
    </w:p>
    <w:p w14:paraId="74BDC82D" w14:textId="77777777" w:rsidR="00000000" w:rsidRDefault="004C41EC">
      <w:pPr>
        <w:pStyle w:val="T1"/>
        <w:jc w:val="left"/>
        <w:rPr>
          <w:lang w:val="nl-NL"/>
        </w:rPr>
      </w:pPr>
      <w:r>
        <w:rPr>
          <w:lang w:val="nl-NL"/>
        </w:rPr>
        <w:t>a</w:t>
      </w:r>
      <w:r>
        <w:rPr>
          <w:vertAlign w:val="superscript"/>
          <w:lang w:val="nl-NL"/>
        </w:rPr>
        <w:t>1</w:t>
      </w:r>
      <w:r>
        <w:rPr>
          <w:lang w:val="nl-NL"/>
        </w:rPr>
        <w:t xml:space="preserve"> = 435 Hz</w:t>
      </w:r>
    </w:p>
    <w:p w14:paraId="2FB56979" w14:textId="77777777" w:rsidR="00000000" w:rsidRDefault="004C41EC">
      <w:pPr>
        <w:pStyle w:val="T1"/>
        <w:jc w:val="left"/>
        <w:rPr>
          <w:lang w:val="nl-NL"/>
        </w:rPr>
      </w:pPr>
      <w:r>
        <w:rPr>
          <w:lang w:val="nl-NL"/>
        </w:rPr>
        <w:t>Temperatuur</w:t>
      </w:r>
    </w:p>
    <w:p w14:paraId="5D9C1C00" w14:textId="77777777" w:rsidR="00000000" w:rsidRDefault="004C41EC">
      <w:pPr>
        <w:pStyle w:val="T1"/>
        <w:jc w:val="left"/>
        <w:rPr>
          <w:lang w:val="nl-NL"/>
        </w:rPr>
      </w:pPr>
      <w:r>
        <w:rPr>
          <w:lang w:val="nl-NL"/>
        </w:rPr>
        <w:t>evenredig zwevend</w:t>
      </w:r>
    </w:p>
    <w:p w14:paraId="48EB0C0F" w14:textId="77777777" w:rsidR="00000000" w:rsidRDefault="004C41EC">
      <w:pPr>
        <w:pStyle w:val="T1"/>
        <w:jc w:val="left"/>
        <w:rPr>
          <w:lang w:val="nl-NL"/>
        </w:rPr>
      </w:pPr>
    </w:p>
    <w:p w14:paraId="7C3A700A" w14:textId="77777777" w:rsidR="00000000" w:rsidRDefault="004C41EC">
      <w:pPr>
        <w:pStyle w:val="T1"/>
        <w:jc w:val="left"/>
        <w:rPr>
          <w:lang w:val="nl-NL"/>
        </w:rPr>
      </w:pPr>
      <w:r>
        <w:rPr>
          <w:lang w:val="nl-NL"/>
        </w:rPr>
        <w:t>Manuaalomvang</w:t>
      </w:r>
    </w:p>
    <w:p w14:paraId="68E9329B" w14:textId="77777777" w:rsidR="00000000" w:rsidRDefault="004C41EC">
      <w:pPr>
        <w:pStyle w:val="T1"/>
        <w:jc w:val="left"/>
        <w:rPr>
          <w:vertAlign w:val="superscript"/>
          <w:lang w:val="nl-NL"/>
        </w:rPr>
      </w:pPr>
      <w:r>
        <w:rPr>
          <w:lang w:val="nl-NL"/>
        </w:rPr>
        <w:t>C-g</w:t>
      </w:r>
      <w:r>
        <w:rPr>
          <w:vertAlign w:val="superscript"/>
          <w:lang w:val="nl-NL"/>
        </w:rPr>
        <w:t>3</w:t>
      </w:r>
    </w:p>
    <w:p w14:paraId="554751A1" w14:textId="77777777" w:rsidR="00000000" w:rsidRDefault="004C41EC">
      <w:pPr>
        <w:pStyle w:val="T1"/>
        <w:jc w:val="left"/>
        <w:rPr>
          <w:lang w:val="nl-NL"/>
        </w:rPr>
      </w:pPr>
      <w:r>
        <w:rPr>
          <w:lang w:val="nl-NL"/>
        </w:rPr>
        <w:t>Pedaalo</w:t>
      </w:r>
      <w:r>
        <w:rPr>
          <w:lang w:val="nl-NL"/>
        </w:rPr>
        <w:t>mvang</w:t>
      </w:r>
    </w:p>
    <w:p w14:paraId="2C1367DA" w14:textId="77777777" w:rsidR="00000000" w:rsidRDefault="004C41EC">
      <w:pPr>
        <w:pStyle w:val="T1"/>
        <w:jc w:val="left"/>
        <w:rPr>
          <w:vertAlign w:val="superscript"/>
          <w:lang w:val="nl-NL"/>
        </w:rPr>
      </w:pPr>
      <w:r>
        <w:rPr>
          <w:lang w:val="nl-NL"/>
        </w:rPr>
        <w:t>C-d</w:t>
      </w:r>
      <w:r>
        <w:rPr>
          <w:vertAlign w:val="superscript"/>
          <w:lang w:val="nl-NL"/>
        </w:rPr>
        <w:t>1</w:t>
      </w:r>
    </w:p>
    <w:p w14:paraId="7F83F247" w14:textId="77777777" w:rsidR="00000000" w:rsidRDefault="004C41EC">
      <w:pPr>
        <w:pStyle w:val="T1"/>
        <w:jc w:val="left"/>
        <w:rPr>
          <w:lang w:val="nl-NL"/>
        </w:rPr>
      </w:pPr>
    </w:p>
    <w:p w14:paraId="03F29711" w14:textId="77777777" w:rsidR="00000000" w:rsidRDefault="004C41EC">
      <w:pPr>
        <w:pStyle w:val="T1"/>
        <w:jc w:val="left"/>
        <w:rPr>
          <w:lang w:val="nl-NL"/>
        </w:rPr>
      </w:pPr>
      <w:r>
        <w:rPr>
          <w:lang w:val="nl-NL"/>
        </w:rPr>
        <w:t>Windvoorziening</w:t>
      </w:r>
    </w:p>
    <w:p w14:paraId="0C9A11AA" w14:textId="77777777" w:rsidR="00000000" w:rsidRDefault="004C41EC">
      <w:pPr>
        <w:pStyle w:val="T1"/>
        <w:jc w:val="left"/>
        <w:rPr>
          <w:lang w:val="nl-NL"/>
        </w:rPr>
      </w:pPr>
      <w:r>
        <w:rPr>
          <w:lang w:val="nl-NL"/>
        </w:rPr>
        <w:t>magazijnbalg met twee schepbalgen en handpomp (1869)</w:t>
      </w:r>
    </w:p>
    <w:p w14:paraId="0DA459DD" w14:textId="77777777" w:rsidR="00000000" w:rsidRDefault="004C41EC">
      <w:pPr>
        <w:pStyle w:val="T1"/>
        <w:jc w:val="left"/>
        <w:rPr>
          <w:lang w:val="nl-NL"/>
        </w:rPr>
      </w:pPr>
      <w:r>
        <w:rPr>
          <w:lang w:val="nl-NL"/>
        </w:rPr>
        <w:t>Winddruk</w:t>
      </w:r>
    </w:p>
    <w:p w14:paraId="7518221D" w14:textId="77777777" w:rsidR="00000000" w:rsidRDefault="004C41EC">
      <w:pPr>
        <w:pStyle w:val="T1"/>
        <w:jc w:val="left"/>
        <w:rPr>
          <w:lang w:val="nl-NL"/>
        </w:rPr>
      </w:pPr>
      <w:r>
        <w:rPr>
          <w:lang w:val="nl-NL"/>
        </w:rPr>
        <w:t>68 mm</w:t>
      </w:r>
    </w:p>
    <w:p w14:paraId="39E1A088" w14:textId="77777777" w:rsidR="00000000" w:rsidRDefault="004C41EC">
      <w:pPr>
        <w:pStyle w:val="T1"/>
        <w:jc w:val="left"/>
        <w:rPr>
          <w:lang w:val="nl-NL"/>
        </w:rPr>
      </w:pPr>
    </w:p>
    <w:p w14:paraId="1FD84DC3" w14:textId="77777777" w:rsidR="00000000" w:rsidRDefault="004C41EC">
      <w:pPr>
        <w:pStyle w:val="T1"/>
        <w:jc w:val="left"/>
        <w:rPr>
          <w:lang w:val="nl-NL"/>
        </w:rPr>
      </w:pPr>
      <w:r>
        <w:rPr>
          <w:lang w:val="nl-NL"/>
        </w:rPr>
        <w:t>Plaats klaviatuur</w:t>
      </w:r>
    </w:p>
    <w:p w14:paraId="482BE8D6" w14:textId="77777777" w:rsidR="00000000" w:rsidRDefault="004C41EC">
      <w:pPr>
        <w:pStyle w:val="T1"/>
        <w:jc w:val="left"/>
        <w:rPr>
          <w:lang w:val="nl-NL"/>
        </w:rPr>
      </w:pPr>
      <w:r>
        <w:rPr>
          <w:lang w:val="nl-NL"/>
        </w:rPr>
        <w:t>linkerzijde</w:t>
      </w:r>
    </w:p>
    <w:p w14:paraId="57904005" w14:textId="77777777" w:rsidR="00000000" w:rsidRDefault="004C41EC">
      <w:pPr>
        <w:pStyle w:val="T1"/>
        <w:jc w:val="left"/>
        <w:rPr>
          <w:lang w:val="nl-NL"/>
        </w:rPr>
      </w:pPr>
    </w:p>
    <w:p w14:paraId="53F4D755" w14:textId="77777777" w:rsidR="00000000" w:rsidRDefault="004C41EC">
      <w:pPr>
        <w:pStyle w:val="Heading2"/>
        <w:rPr>
          <w:i w:val="0"/>
          <w:iCs/>
        </w:rPr>
      </w:pPr>
      <w:r>
        <w:rPr>
          <w:i w:val="0"/>
          <w:iCs/>
        </w:rPr>
        <w:t>Bijzonderheden</w:t>
      </w:r>
    </w:p>
    <w:p w14:paraId="72F5B7B6" w14:textId="77777777" w:rsidR="00000000" w:rsidRDefault="004C41EC">
      <w:pPr>
        <w:pStyle w:val="T1"/>
        <w:jc w:val="left"/>
        <w:rPr>
          <w:lang w:val="nl-NL"/>
        </w:rPr>
      </w:pPr>
    </w:p>
    <w:p w14:paraId="5795A72B" w14:textId="77777777" w:rsidR="00000000" w:rsidRDefault="004C41EC">
      <w:pPr>
        <w:pStyle w:val="T1"/>
        <w:jc w:val="left"/>
        <w:rPr>
          <w:lang w:val="nl-NL"/>
        </w:rPr>
      </w:pPr>
      <w:r>
        <w:rPr>
          <w:lang w:val="nl-NL"/>
        </w:rPr>
        <w:t>Deling B/D tussen h en c</w:t>
      </w:r>
      <w:r>
        <w:rPr>
          <w:vertAlign w:val="superscript"/>
          <w:lang w:val="nl-NL"/>
        </w:rPr>
        <w:t>1</w:t>
      </w:r>
      <w:r>
        <w:rPr>
          <w:lang w:val="nl-NL"/>
        </w:rPr>
        <w:t>.</w:t>
      </w:r>
    </w:p>
    <w:p w14:paraId="233B05BF" w14:textId="77777777" w:rsidR="00000000" w:rsidRDefault="004C41EC">
      <w:pPr>
        <w:pStyle w:val="T1"/>
        <w:jc w:val="left"/>
        <w:rPr>
          <w:lang w:val="nl-NL"/>
        </w:rPr>
      </w:pPr>
      <w:r>
        <w:rPr>
          <w:lang w:val="nl-NL"/>
        </w:rPr>
        <w:lastRenderedPageBreak/>
        <w:t xml:space="preserve">Bij de bouw werd een groot deel van het pijpwerk van het orgel gebruikt, dat in l800 </w:t>
      </w:r>
      <w:r>
        <w:rPr>
          <w:lang w:val="nl-NL"/>
        </w:rPr>
        <w:t>was gemaakt door Albertus van Gruisen. Mogelijk werd de dispositie van het orgel al tijdens de bouw iets veranderd. Het bestek vermeldt een Basson 8' B / Trompet 8' D op het HW, en op het DW een Salicet 4' in plaats van de Salicionaal 8', een Fluit d’amour</w:t>
      </w:r>
      <w:r>
        <w:rPr>
          <w:lang w:val="nl-NL"/>
        </w:rPr>
        <w:t xml:space="preserve"> 4' in plaats van de Fluit travers 4' en een Gemshoorn 2' in plaats van de Woudfluit 2'. Bovendien wijkt het huidige aantal houten pijpen af van de bestekbepaling daaromtrent.</w:t>
      </w:r>
    </w:p>
    <w:p w14:paraId="2A584428" w14:textId="77777777" w:rsidR="00000000" w:rsidRDefault="004C41EC">
      <w:pPr>
        <w:pStyle w:val="T1"/>
        <w:jc w:val="left"/>
        <w:rPr>
          <w:lang w:val="nl-NL"/>
        </w:rPr>
      </w:pPr>
      <w:r>
        <w:rPr>
          <w:lang w:val="nl-NL"/>
        </w:rPr>
        <w:t>Het DW is opgesteld direct boven de klaviatuur. De beide windladen zijn van eike</w:t>
      </w:r>
      <w:r>
        <w:rPr>
          <w:lang w:val="nl-NL"/>
        </w:rPr>
        <w:t>n. De chromatische HW-lade heeft de volgende cancelindeling: h - C / c</w:t>
      </w:r>
      <w:r>
        <w:rPr>
          <w:vertAlign w:val="superscript"/>
          <w:lang w:val="nl-NL"/>
        </w:rPr>
        <w:t>1</w:t>
      </w:r>
      <w:r>
        <w:rPr>
          <w:lang w:val="nl-NL"/>
        </w:rPr>
        <w:t xml:space="preserve"> - g</w:t>
      </w:r>
      <w:r>
        <w:rPr>
          <w:vertAlign w:val="superscript"/>
          <w:lang w:val="nl-NL"/>
        </w:rPr>
        <w:t>3</w:t>
      </w:r>
      <w:r>
        <w:rPr>
          <w:lang w:val="nl-NL"/>
        </w:rPr>
        <w:t>. De DW-lade is deels chromatisch, met de volgende cancelindeling: C D E Fis Gis B c d e fis - g</w:t>
      </w:r>
      <w:r>
        <w:rPr>
          <w:vertAlign w:val="superscript"/>
          <w:lang w:val="nl-NL"/>
        </w:rPr>
        <w:t>3</w:t>
      </w:r>
      <w:r>
        <w:rPr>
          <w:lang w:val="nl-NL"/>
        </w:rPr>
        <w:t xml:space="preserve"> f dis cis H A G F Dis Cis.</w:t>
      </w:r>
    </w:p>
    <w:p w14:paraId="173B8F38" w14:textId="77777777" w:rsidR="00000000" w:rsidRDefault="004C41EC">
      <w:pPr>
        <w:pStyle w:val="T1"/>
        <w:jc w:val="left"/>
        <w:rPr>
          <w:lang w:val="nl-NL"/>
        </w:rPr>
      </w:pPr>
      <w:r>
        <w:rPr>
          <w:lang w:val="nl-NL"/>
        </w:rPr>
        <w:t>Pijpwerk van Van Gruisen bevindt zich in de volgende re</w:t>
      </w:r>
      <w:r>
        <w:rPr>
          <w:lang w:val="nl-NL"/>
        </w:rPr>
        <w:t>gisters: Bourdon 16' (gis-h), Holpijp 8' (vanaf Gis), Octaaf 4' (vanaf D), Prestantquint 3' (geheel), Octaaf 2' (geheel), Fluit dolce 8' (vanaf Gis), Fluit travers 4' en Woudfluit 2'. In het front spreken C-h van de Prestant 8' in de twee ronde torens en h</w:t>
      </w:r>
      <w:r>
        <w:rPr>
          <w:lang w:val="nl-NL"/>
        </w:rPr>
        <w:t>et middenveld, en c-e van de Salicionaal 8' (DW) in het linker zijveld.</w:t>
      </w:r>
    </w:p>
    <w:p w14:paraId="62F22544" w14:textId="77777777" w:rsidR="00000000" w:rsidRDefault="004C41EC">
      <w:pPr>
        <w:pStyle w:val="T1"/>
        <w:jc w:val="left"/>
        <w:rPr>
          <w:lang w:val="nl-NL"/>
        </w:rPr>
      </w:pPr>
      <w:r>
        <w:rPr>
          <w:lang w:val="nl-NL"/>
        </w:rPr>
        <w:t>Eiken pijpen zijn toegepast in de Bourdon 16' (C-g), de Holpijp 8' (C-G) en de Fluit dolce 8' (C-G). De kleinste 12 pijpen van de Roerfluit 4' zijn open, flauw conisch. De Trompet 8' h</w:t>
      </w:r>
      <w:r>
        <w:rPr>
          <w:lang w:val="nl-NL"/>
        </w:rPr>
        <w:t>eeft houten stevels en koppen, en houten kelen voor de tonen C-f, die een geheel vormen met de kop. Het vervolg is met messing kelen.</w:t>
      </w:r>
    </w:p>
    <w:p w14:paraId="7E8C9E4E" w14:textId="77777777" w:rsidR="00000000" w:rsidRDefault="004C41EC">
      <w:pPr>
        <w:pStyle w:val="T1"/>
        <w:jc w:val="left"/>
        <w:rPr>
          <w:lang w:val="nl-NL"/>
        </w:rPr>
      </w:pPr>
      <w:r>
        <w:rPr>
          <w:lang w:val="nl-NL"/>
        </w:rPr>
        <w:t>De Salicionaal 8' begint op c. De Viool de Gamba 8' is in het groot octaaf gecombineerd met de Fluit dolce 8', vanaf klein</w:t>
      </w:r>
      <w:r>
        <w:rPr>
          <w:lang w:val="nl-NL"/>
        </w:rPr>
        <w:t xml:space="preserve"> c is het register van tin, alle pijpen met zijbaarden. De Fluit travers 4' is van C-e gedekt, het vervolg cilindrisch, open. De Woudfluit 2' is in het groot octaaf gedekt, het vervolg is open, cilindrisch.</w:t>
      </w:r>
    </w:p>
    <w:p w14:paraId="73A21928" w14:textId="77777777" w:rsidR="004C41EC" w:rsidRDefault="004C41EC">
      <w:pPr>
        <w:pStyle w:val="T1"/>
        <w:jc w:val="left"/>
        <w:rPr>
          <w:lang w:val="nl-NL"/>
        </w:rPr>
      </w:pPr>
      <w:r>
        <w:rPr>
          <w:lang w:val="nl-NL"/>
        </w:rPr>
        <w:t>Expressions zijn toegepast bij de Prestant 8' (al</w:t>
      </w:r>
      <w:r>
        <w:rPr>
          <w:lang w:val="nl-NL"/>
        </w:rPr>
        <w:t>le binnenpijpen), Octaaf 4' (C-g), Prestantquint 3' (C-c), Octaaf 2' (C-G), Viool de Gamba 8' (alle pijpen) en Salicionaal 8' (idem), Fluit travers 4' (f-g¹), en Woudfluit 2' (c-f).</w:t>
      </w:r>
    </w:p>
    <w:sectPr w:rsidR="004C41E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04D8E"/>
    <w:multiLevelType w:val="hybridMultilevel"/>
    <w:tmpl w:val="E9DEAD9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C7"/>
    <w:rsid w:val="004C41EC"/>
    <w:rsid w:val="00B15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585B37"/>
  <w15:chartTrackingRefBased/>
  <w15:docId w15:val="{FF177273-D625-5C40-BA00-A7AC2D17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styleId="DocumentMap">
    <w:name w:val="Document Map"/>
    <w:basedOn w:val="Normal"/>
    <w:semiHidden/>
    <w:pPr>
      <w:shd w:val="clear" w:color="auto" w:fill="000080"/>
    </w:pPr>
    <w:rPr>
      <w:rFonts w:ascii="Tahoma" w:hAnsi="Tahoma" w:cs="Tahoma"/>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EndnoteText">
    <w:name w:val="endnote text"/>
    <w:basedOn w:val="Normal"/>
    <w:semiHidden/>
    <w:pPr>
      <w:autoSpaceDE w:val="0"/>
      <w:autoSpaceDN w:val="0"/>
      <w:adjustRightInd w:val="0"/>
    </w:pPr>
    <w:rPr>
      <w:snapToGrid/>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1249</Words>
  <Characters>7125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Leeuwarden / 1869</vt:lpstr>
    </vt:vector>
  </TitlesOfParts>
  <Company>NIvO</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Leeuwarden / 1869</dc:title>
  <dc:subject/>
  <dc:creator>WS2</dc:creator>
  <cp:keywords/>
  <dc:description/>
  <cp:lastModifiedBy>Eline J Duijsens</cp:lastModifiedBy>
  <cp:revision>2</cp:revision>
  <dcterms:created xsi:type="dcterms:W3CDTF">2021-09-20T12:55:00Z</dcterms:created>
  <dcterms:modified xsi:type="dcterms:W3CDTF">2021-09-20T12:55:00Z</dcterms:modified>
</cp:coreProperties>
</file>