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8125E" w14:textId="77777777" w:rsidR="00000000" w:rsidRDefault="0086447A">
      <w:pPr>
        <w:pStyle w:val="Heading1"/>
      </w:pPr>
      <w:bookmarkStart w:id="0" w:name="_GoBack"/>
      <w:bookmarkEnd w:id="0"/>
      <w:proofErr w:type="spellStart"/>
      <w:r>
        <w:t>Emmen</w:t>
      </w:r>
      <w:proofErr w:type="spellEnd"/>
      <w:r>
        <w:t xml:space="preserve"> / 1873</w:t>
      </w:r>
    </w:p>
    <w:p w14:paraId="56856AED" w14:textId="77777777" w:rsidR="00000000" w:rsidRDefault="0086447A">
      <w:pPr>
        <w:pStyle w:val="Heading2"/>
        <w:rPr>
          <w:i w:val="0"/>
          <w:iCs/>
        </w:rPr>
      </w:pPr>
      <w:r>
        <w:rPr>
          <w:i w:val="0"/>
          <w:iCs/>
        </w:rPr>
        <w:t>Hervormde Hoofdstraatkerk</w:t>
      </w:r>
    </w:p>
    <w:p w14:paraId="5763EA93" w14:textId="77777777" w:rsidR="00000000" w:rsidRDefault="0086447A">
      <w:pPr>
        <w:pStyle w:val="T1"/>
        <w:jc w:val="left"/>
        <w:rPr>
          <w:lang w:val="nl-NL"/>
        </w:rPr>
      </w:pPr>
    </w:p>
    <w:p w14:paraId="2F2AF97F" w14:textId="77777777" w:rsidR="00000000" w:rsidRDefault="0086447A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 xml:space="preserve">Eenvoudige bakstenen kruiskerk met spitsboogvenster, gebouwd in 1855-1856 tegen de toren van de vorige kerk. Deze toren is in zijn benedendeel </w:t>
      </w:r>
      <w:proofErr w:type="spellStart"/>
      <w:r>
        <w:rPr>
          <w:i/>
          <w:iCs/>
          <w:lang w:val="nl-NL"/>
        </w:rPr>
        <w:t>romaans</w:t>
      </w:r>
      <w:proofErr w:type="spellEnd"/>
      <w:r>
        <w:rPr>
          <w:i/>
          <w:iCs/>
          <w:lang w:val="nl-NL"/>
        </w:rPr>
        <w:t xml:space="preserve"> en werd in de 15e eeuw verhoogd. De huidige achtkantige houten to</w:t>
      </w:r>
      <w:r>
        <w:rPr>
          <w:i/>
          <w:iCs/>
          <w:lang w:val="nl-NL"/>
        </w:rPr>
        <w:t xml:space="preserve">renbekroning dateert uit de bouwtijd van de kerk. Het interieur, dat wordt overdekt door </w:t>
      </w:r>
      <w:proofErr w:type="spellStart"/>
      <w:r>
        <w:rPr>
          <w:i/>
          <w:iCs/>
          <w:lang w:val="nl-NL"/>
        </w:rPr>
        <w:t>gestucte</w:t>
      </w:r>
      <w:proofErr w:type="spellEnd"/>
      <w:r>
        <w:rPr>
          <w:i/>
          <w:iCs/>
          <w:lang w:val="nl-NL"/>
        </w:rPr>
        <w:t xml:space="preserve"> tongewelven, is in 1964-1965 vrij radicaal gemoderniseerd. </w:t>
      </w:r>
    </w:p>
    <w:p w14:paraId="1EB24CCA" w14:textId="77777777" w:rsidR="00000000" w:rsidRDefault="0086447A">
      <w:pPr>
        <w:pStyle w:val="T1"/>
        <w:jc w:val="left"/>
        <w:rPr>
          <w:lang w:val="nl-NL"/>
        </w:rPr>
      </w:pPr>
    </w:p>
    <w:p w14:paraId="39389815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Kas: 1873</w:t>
      </w:r>
    </w:p>
    <w:p w14:paraId="4B2F2808" w14:textId="77777777" w:rsidR="00000000" w:rsidRDefault="0086447A">
      <w:pPr>
        <w:pStyle w:val="T1"/>
        <w:jc w:val="left"/>
        <w:rPr>
          <w:lang w:val="nl-NL"/>
        </w:rPr>
      </w:pPr>
    </w:p>
    <w:p w14:paraId="6B1FA2E8" w14:textId="77777777" w:rsidR="00000000" w:rsidRDefault="0086447A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37B97C9E" w14:textId="77777777" w:rsidR="00000000" w:rsidRDefault="0086447A">
      <w:pPr>
        <w:pStyle w:val="T2Kunst"/>
        <w:jc w:val="left"/>
        <w:rPr>
          <w:lang w:val="nl-NL"/>
        </w:rPr>
      </w:pPr>
      <w:r>
        <w:rPr>
          <w:lang w:val="nl-NL"/>
        </w:rPr>
        <w:t xml:space="preserve">Dit orgel vertoont het door </w:t>
      </w:r>
      <w:proofErr w:type="spellStart"/>
      <w:r>
        <w:rPr>
          <w:lang w:val="nl-NL"/>
        </w:rPr>
        <w:t>Roelf</w:t>
      </w:r>
      <w:proofErr w:type="spellEnd"/>
      <w:r>
        <w:rPr>
          <w:lang w:val="nl-NL"/>
        </w:rPr>
        <w:t xml:space="preserve"> Meijer ontwikkelde standaa</w:t>
      </w:r>
      <w:r>
        <w:rPr>
          <w:lang w:val="nl-NL"/>
        </w:rPr>
        <w:t xml:space="preserve">rdfront dat hij voor het eerst toepaste in </w:t>
      </w:r>
      <w:proofErr w:type="spellStart"/>
      <w:r>
        <w:rPr>
          <w:lang w:val="nl-NL"/>
        </w:rPr>
        <w:t>Schildwolde</w:t>
      </w:r>
      <w:proofErr w:type="spellEnd"/>
      <w:r>
        <w:rPr>
          <w:lang w:val="nl-NL"/>
        </w:rPr>
        <w:t xml:space="preserve"> (1868, deel 1865-1872, 198-199). Vijfdelig, met drie ronde torens en gedeelde tussenvelden met parallel </w:t>
      </w:r>
      <w:proofErr w:type="spellStart"/>
      <w:r>
        <w:rPr>
          <w:lang w:val="nl-NL"/>
        </w:rPr>
        <w:t>labiumverloop</w:t>
      </w:r>
      <w:proofErr w:type="spellEnd"/>
      <w:r>
        <w:rPr>
          <w:lang w:val="nl-NL"/>
        </w:rPr>
        <w:t>. Identiek zijn de beide orgelfronten echter niet. Het is vooral het verschil in pro</w:t>
      </w:r>
      <w:r>
        <w:rPr>
          <w:lang w:val="nl-NL"/>
        </w:rPr>
        <w:t xml:space="preserve">porties van de tussenvelden dat opvalt. In </w:t>
      </w:r>
      <w:proofErr w:type="spellStart"/>
      <w:r>
        <w:rPr>
          <w:lang w:val="nl-NL"/>
        </w:rPr>
        <w:t>Schildwolde</w:t>
      </w:r>
      <w:proofErr w:type="spellEnd"/>
      <w:r>
        <w:rPr>
          <w:lang w:val="nl-NL"/>
        </w:rPr>
        <w:t xml:space="preserve"> zijn de bovenvelden aanzienlijk korter dan de benedenvelden. In </w:t>
      </w:r>
      <w:proofErr w:type="spellStart"/>
      <w:r>
        <w:rPr>
          <w:lang w:val="nl-NL"/>
        </w:rPr>
        <w:t>Emmen</w:t>
      </w:r>
      <w:proofErr w:type="spellEnd"/>
      <w:r>
        <w:rPr>
          <w:lang w:val="nl-NL"/>
        </w:rPr>
        <w:t xml:space="preserve"> hebben beide velden ongeveer gelijke hoogte.</w:t>
      </w:r>
    </w:p>
    <w:p w14:paraId="61EE873F" w14:textId="77777777" w:rsidR="00000000" w:rsidRDefault="0086447A">
      <w:pPr>
        <w:pStyle w:val="T2Kunst"/>
        <w:jc w:val="left"/>
        <w:rPr>
          <w:lang w:val="nl-NL"/>
        </w:rPr>
      </w:pPr>
      <w:r>
        <w:rPr>
          <w:lang w:val="nl-NL"/>
        </w:rPr>
        <w:t>De decoratie is ook verwant, maar niet identiek. De blinderingen boven in de torens he</w:t>
      </w:r>
      <w:r>
        <w:rPr>
          <w:lang w:val="nl-NL"/>
        </w:rPr>
        <w:t>bben een eigenaardig model: een afsluitende rand, met aan de zijkanten smalle plantaardige elementen en in het midden een scherp ingesneden ornament, opgebouwd uit geabstraheerde plantaardige vormen.</w:t>
      </w:r>
    </w:p>
    <w:p w14:paraId="16C77187" w14:textId="77777777" w:rsidR="00000000" w:rsidRDefault="0086447A">
      <w:pPr>
        <w:pStyle w:val="T2Kunst"/>
        <w:jc w:val="left"/>
        <w:rPr>
          <w:lang w:val="nl-NL"/>
        </w:rPr>
      </w:pPr>
      <w:r>
        <w:rPr>
          <w:lang w:val="nl-NL"/>
        </w:rPr>
        <w:t>De blinderingen in de velden hebben, met uitzondering va</w:t>
      </w:r>
      <w:r>
        <w:rPr>
          <w:lang w:val="nl-NL"/>
        </w:rPr>
        <w:t xml:space="preserve">n de bovenste de vorm van een naar het midden smaller of breder wordende </w:t>
      </w:r>
      <w:proofErr w:type="spellStart"/>
      <w:r>
        <w:rPr>
          <w:lang w:val="nl-NL"/>
        </w:rPr>
        <w:t>S-rank</w:t>
      </w:r>
      <w:proofErr w:type="spellEnd"/>
      <w:r>
        <w:rPr>
          <w:lang w:val="nl-NL"/>
        </w:rPr>
        <w:t xml:space="preserve">, die eindigt met een soort strik. In </w:t>
      </w:r>
      <w:proofErr w:type="spellStart"/>
      <w:r>
        <w:rPr>
          <w:lang w:val="nl-NL"/>
        </w:rPr>
        <w:t>Schildwolde</w:t>
      </w:r>
      <w:proofErr w:type="spellEnd"/>
      <w:r>
        <w:rPr>
          <w:lang w:val="nl-NL"/>
        </w:rPr>
        <w:t xml:space="preserve"> was de uit bladwerk opgebouwde bovenafsluiting van de bovenste velden, tevens blindering. In </w:t>
      </w:r>
      <w:proofErr w:type="spellStart"/>
      <w:r>
        <w:rPr>
          <w:lang w:val="nl-NL"/>
        </w:rPr>
        <w:t>Emmen</w:t>
      </w:r>
      <w:proofErr w:type="spellEnd"/>
      <w:r>
        <w:rPr>
          <w:lang w:val="nl-NL"/>
        </w:rPr>
        <w:t xml:space="preserve"> zien wij een smalle </w:t>
      </w:r>
      <w:proofErr w:type="spellStart"/>
      <w:r>
        <w:rPr>
          <w:lang w:val="nl-NL"/>
        </w:rPr>
        <w:t>inzwenke</w:t>
      </w:r>
      <w:r>
        <w:rPr>
          <w:lang w:val="nl-NL"/>
        </w:rPr>
        <w:t>nde</w:t>
      </w:r>
      <w:proofErr w:type="spellEnd"/>
      <w:r>
        <w:rPr>
          <w:lang w:val="nl-NL"/>
        </w:rPr>
        <w:t xml:space="preserve"> bovenlijst, met </w:t>
      </w:r>
      <w:proofErr w:type="spellStart"/>
      <w:r>
        <w:rPr>
          <w:lang w:val="nl-NL"/>
        </w:rPr>
        <w:t>blinderingssnijwerk</w:t>
      </w:r>
      <w:proofErr w:type="spellEnd"/>
      <w:r>
        <w:rPr>
          <w:lang w:val="nl-NL"/>
        </w:rPr>
        <w:t xml:space="preserve"> eronder en rankwerk erboven. Genoemd </w:t>
      </w:r>
      <w:proofErr w:type="spellStart"/>
      <w:r>
        <w:rPr>
          <w:lang w:val="nl-NL"/>
        </w:rPr>
        <w:t>blinderingssnijwerk</w:t>
      </w:r>
      <w:proofErr w:type="spellEnd"/>
      <w:r>
        <w:rPr>
          <w:lang w:val="nl-NL"/>
        </w:rPr>
        <w:t xml:space="preserve"> bestaat uit golfranken met bloemmotieven. Op de afsluitlijsten een </w:t>
      </w:r>
      <w:proofErr w:type="spellStart"/>
      <w:r>
        <w:rPr>
          <w:lang w:val="nl-NL"/>
        </w:rPr>
        <w:t>S-rank</w:t>
      </w:r>
      <w:proofErr w:type="spellEnd"/>
      <w:r>
        <w:rPr>
          <w:lang w:val="nl-NL"/>
        </w:rPr>
        <w:t xml:space="preserve"> met een naar de middentoren geopende krul. De benedenblinderingen in de torens zijn v</w:t>
      </w:r>
      <w:r>
        <w:rPr>
          <w:lang w:val="nl-NL"/>
        </w:rPr>
        <w:t xml:space="preserve">an hetzelfde model als in </w:t>
      </w:r>
      <w:proofErr w:type="spellStart"/>
      <w:r>
        <w:rPr>
          <w:lang w:val="nl-NL"/>
        </w:rPr>
        <w:t>Schildwolde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S-voluten</w:t>
      </w:r>
      <w:proofErr w:type="spellEnd"/>
      <w:r>
        <w:rPr>
          <w:lang w:val="nl-NL"/>
        </w:rPr>
        <w:t xml:space="preserve"> waaruit aan beide kanten een bladrank langs de torenstijlen omhoog klimt. De merkwaardige rechthoekjes met kraal die de verdere versiering in </w:t>
      </w:r>
      <w:proofErr w:type="spellStart"/>
      <w:r>
        <w:rPr>
          <w:lang w:val="nl-NL"/>
        </w:rPr>
        <w:t>Schildwolde</w:t>
      </w:r>
      <w:proofErr w:type="spellEnd"/>
      <w:r>
        <w:rPr>
          <w:lang w:val="nl-NL"/>
        </w:rPr>
        <w:t xml:space="preserve"> vormen zijn hier ovaal geworden, maar de totaalindruk</w:t>
      </w:r>
      <w:r>
        <w:rPr>
          <w:lang w:val="nl-NL"/>
        </w:rPr>
        <w:t xml:space="preserve"> is dezelfde gebleven.</w:t>
      </w:r>
    </w:p>
    <w:p w14:paraId="7C5B0242" w14:textId="77777777" w:rsidR="00000000" w:rsidRDefault="0086447A">
      <w:pPr>
        <w:pStyle w:val="T2Kunst"/>
        <w:jc w:val="left"/>
        <w:rPr>
          <w:lang w:val="nl-NL"/>
        </w:rPr>
      </w:pPr>
      <w:r>
        <w:rPr>
          <w:lang w:val="nl-NL"/>
        </w:rPr>
        <w:t xml:space="preserve">De vleugelstukken worden gevormd door een breed uitwaaierende </w:t>
      </w:r>
      <w:proofErr w:type="spellStart"/>
      <w:r>
        <w:rPr>
          <w:lang w:val="nl-NL"/>
        </w:rPr>
        <w:t>S-rank</w:t>
      </w:r>
      <w:proofErr w:type="spellEnd"/>
      <w:r>
        <w:rPr>
          <w:lang w:val="nl-NL"/>
        </w:rPr>
        <w:t xml:space="preserve">, met de bovenste krul naar buiten gericht. In de benedenkrul is een hoorn van overvloed verwerkt. Op de torens opzetstukken: op de zijtorens gevormd uit gekoppelde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 en voorzien van gekruiste bazuinen, op de middentoren een lier met afhangende guirlande.</w:t>
      </w:r>
    </w:p>
    <w:p w14:paraId="4A72A359" w14:textId="77777777" w:rsidR="00000000" w:rsidRDefault="0086447A">
      <w:pPr>
        <w:pStyle w:val="T2Kunst"/>
        <w:jc w:val="left"/>
        <w:rPr>
          <w:lang w:val="nl-NL"/>
        </w:rPr>
      </w:pPr>
      <w:r>
        <w:rPr>
          <w:lang w:val="nl-NL"/>
        </w:rPr>
        <w:t>De latere orgels van deze orgelmaker hebben niet alleen hetzelfde model, maar ook in hoofdzaak dezelfde decoratie, met hier en daar enige bescheiden verschil</w:t>
      </w:r>
      <w:r>
        <w:rPr>
          <w:lang w:val="nl-NL"/>
        </w:rPr>
        <w:t>len.</w:t>
      </w:r>
    </w:p>
    <w:p w14:paraId="2AF17376" w14:textId="77777777" w:rsidR="00000000" w:rsidRDefault="0086447A">
      <w:pPr>
        <w:pStyle w:val="T1"/>
        <w:jc w:val="left"/>
        <w:rPr>
          <w:lang w:val="nl-NL"/>
        </w:rPr>
      </w:pPr>
    </w:p>
    <w:p w14:paraId="0BE73F73" w14:textId="77777777" w:rsidR="00000000" w:rsidRDefault="0086447A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 w14:paraId="4179E07D" w14:textId="77777777" w:rsidR="00000000" w:rsidRDefault="0086447A">
      <w:pPr>
        <w:pStyle w:val="T3Lit"/>
        <w:jc w:val="left"/>
        <w:rPr>
          <w:iCs/>
          <w:lang w:val="nl-NL"/>
        </w:rPr>
      </w:pPr>
      <w:r>
        <w:rPr>
          <w:i/>
          <w:lang w:val="nl-NL"/>
        </w:rPr>
        <w:t>Kerkelijke Courant</w:t>
      </w:r>
      <w:r>
        <w:rPr>
          <w:iCs/>
          <w:lang w:val="nl-NL"/>
        </w:rPr>
        <w:t>, 27/16 (1873).</w:t>
      </w:r>
    </w:p>
    <w:p w14:paraId="7BA600B6" w14:textId="77777777" w:rsidR="00000000" w:rsidRDefault="0086447A">
      <w:pPr>
        <w:pStyle w:val="T3Lit"/>
        <w:jc w:val="left"/>
        <w:rPr>
          <w:lang w:val="nl-NL"/>
        </w:rPr>
      </w:pPr>
      <w:r>
        <w:rPr>
          <w:iCs/>
          <w:lang w:val="nl-NL"/>
        </w:rPr>
        <w:t>W.</w:t>
      </w:r>
      <w:proofErr w:type="spellStart"/>
      <w:r>
        <w:rPr>
          <w:iCs/>
          <w:lang w:val="nl-NL"/>
        </w:rPr>
        <w:t>D</w:t>
      </w:r>
      <w:proofErr w:type="spellEnd"/>
      <w:r>
        <w:rPr>
          <w:iCs/>
          <w:lang w:val="nl-NL"/>
        </w:rPr>
        <w:t xml:space="preserve">. van der </w:t>
      </w:r>
      <w:proofErr w:type="spellStart"/>
      <w:r>
        <w:rPr>
          <w:iCs/>
          <w:lang w:val="nl-NL"/>
        </w:rPr>
        <w:t>Kleij</w:t>
      </w:r>
      <w:proofErr w:type="spellEnd"/>
      <w:r>
        <w:rPr>
          <w:iCs/>
          <w:lang w:val="nl-NL"/>
        </w:rPr>
        <w:t xml:space="preserve">, ‘De orgels te </w:t>
      </w:r>
      <w:proofErr w:type="spellStart"/>
      <w:r>
        <w:rPr>
          <w:iCs/>
          <w:lang w:val="nl-NL"/>
        </w:rPr>
        <w:t>Nunspeet</w:t>
      </w:r>
      <w:proofErr w:type="spellEnd"/>
      <w:r>
        <w:rPr>
          <w:iCs/>
          <w:lang w:val="nl-NL"/>
        </w:rPr>
        <w:t xml:space="preserve">, </w:t>
      </w:r>
      <w:proofErr w:type="spellStart"/>
      <w:r>
        <w:rPr>
          <w:iCs/>
          <w:lang w:val="nl-NL"/>
        </w:rPr>
        <w:t>Diever</w:t>
      </w:r>
      <w:proofErr w:type="spellEnd"/>
      <w:r>
        <w:rPr>
          <w:iCs/>
          <w:lang w:val="nl-NL"/>
        </w:rPr>
        <w:t xml:space="preserve"> en </w:t>
      </w:r>
      <w:proofErr w:type="spellStart"/>
      <w:r>
        <w:rPr>
          <w:iCs/>
          <w:lang w:val="nl-NL"/>
        </w:rPr>
        <w:t>Emmen</w:t>
      </w:r>
      <w:proofErr w:type="spellEnd"/>
      <w:r>
        <w:rPr>
          <w:iCs/>
          <w:lang w:val="nl-NL"/>
        </w:rPr>
        <w:t xml:space="preserve">’. </w:t>
      </w:r>
      <w:r>
        <w:rPr>
          <w:i/>
          <w:lang w:val="nl-NL"/>
        </w:rPr>
        <w:t>De Mixtuur</w:t>
      </w:r>
      <w:r>
        <w:rPr>
          <w:lang w:val="nl-NL"/>
        </w:rPr>
        <w:t>, 11 (1973), 207-208.</w:t>
      </w:r>
    </w:p>
    <w:p w14:paraId="2A763623" w14:textId="77777777" w:rsidR="00000000" w:rsidRDefault="0086447A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De Orgelvriend</w:t>
      </w:r>
      <w:r>
        <w:rPr>
          <w:lang w:val="nl-NL"/>
        </w:rPr>
        <w:t>, 46/9 (2004), 7-8.</w:t>
      </w:r>
    </w:p>
    <w:p w14:paraId="1407A579" w14:textId="77777777" w:rsidR="00000000" w:rsidRDefault="0086447A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Stemmen voor Waarheid en Vrede</w:t>
      </w:r>
      <w:r>
        <w:rPr>
          <w:lang w:val="nl-NL"/>
        </w:rPr>
        <w:t>, 1873, 591.</w:t>
      </w:r>
    </w:p>
    <w:p w14:paraId="0463D4BF" w14:textId="77777777" w:rsidR="00000000" w:rsidRDefault="0086447A">
      <w:pPr>
        <w:pStyle w:val="T3Lit"/>
        <w:jc w:val="left"/>
        <w:rPr>
          <w:lang w:val="nl-NL"/>
        </w:rPr>
      </w:pPr>
      <w:r>
        <w:rPr>
          <w:lang w:val="nl-NL"/>
        </w:rPr>
        <w:lastRenderedPageBreak/>
        <w:t xml:space="preserve">A.S. </w:t>
      </w:r>
      <w:proofErr w:type="spellStart"/>
      <w:r>
        <w:rPr>
          <w:lang w:val="nl-NL"/>
        </w:rPr>
        <w:t>Tuinstra</w:t>
      </w:r>
      <w:proofErr w:type="spellEnd"/>
      <w:r>
        <w:rPr>
          <w:lang w:val="nl-NL"/>
        </w:rPr>
        <w:t>,</w:t>
      </w:r>
      <w:r>
        <w:rPr>
          <w:i/>
          <w:iCs/>
          <w:lang w:val="nl-NL"/>
        </w:rPr>
        <w:t xml:space="preserve"> Het </w:t>
      </w:r>
      <w:proofErr w:type="spellStart"/>
      <w:r>
        <w:rPr>
          <w:i/>
          <w:iCs/>
          <w:lang w:val="nl-NL"/>
        </w:rPr>
        <w:t>Meijer-orgel</w:t>
      </w:r>
      <w:proofErr w:type="spellEnd"/>
      <w:r>
        <w:rPr>
          <w:i/>
          <w:iCs/>
          <w:lang w:val="nl-NL"/>
        </w:rPr>
        <w:t xml:space="preserve"> in</w:t>
      </w:r>
      <w:r>
        <w:rPr>
          <w:i/>
          <w:iCs/>
          <w:lang w:val="nl-NL"/>
        </w:rPr>
        <w:t xml:space="preserve"> de Grote Kerk te </w:t>
      </w:r>
      <w:proofErr w:type="spellStart"/>
      <w:r>
        <w:rPr>
          <w:i/>
          <w:iCs/>
          <w:lang w:val="nl-NL"/>
        </w:rPr>
        <w:t>Emmen</w:t>
      </w:r>
      <w:proofErr w:type="spellEnd"/>
      <w:r>
        <w:rPr>
          <w:i/>
          <w:iCs/>
          <w:lang w:val="nl-NL"/>
        </w:rPr>
        <w:t xml:space="preserve"> gerehabiliteerd.</w:t>
      </w:r>
      <w:r>
        <w:rPr>
          <w:lang w:val="nl-NL"/>
        </w:rPr>
        <w:t xml:space="preserve"> In: Feestelijk Orgel weekend 19 en 20 juni 2004 Grote Kerk </w:t>
      </w:r>
      <w:proofErr w:type="spellStart"/>
      <w:r>
        <w:rPr>
          <w:lang w:val="nl-NL"/>
        </w:rPr>
        <w:t>Emmen</w:t>
      </w:r>
      <w:proofErr w:type="spellEnd"/>
      <w:r>
        <w:rPr>
          <w:lang w:val="nl-NL"/>
        </w:rPr>
        <w:t>. Z.p. [</w:t>
      </w:r>
      <w:proofErr w:type="spellStart"/>
      <w:r>
        <w:rPr>
          <w:lang w:val="nl-NL"/>
        </w:rPr>
        <w:t>Emmen</w:t>
      </w:r>
      <w:proofErr w:type="spellEnd"/>
      <w:r>
        <w:rPr>
          <w:lang w:val="nl-NL"/>
        </w:rPr>
        <w:t>], z.j. [2004], 2-9.</w:t>
      </w:r>
    </w:p>
    <w:p w14:paraId="04E5694C" w14:textId="77777777" w:rsidR="00000000" w:rsidRDefault="0086447A">
      <w:pPr>
        <w:pStyle w:val="T3Lit"/>
        <w:jc w:val="left"/>
        <w:rPr>
          <w:lang w:val="nl-NL"/>
        </w:rPr>
      </w:pPr>
    </w:p>
    <w:p w14:paraId="70054E24" w14:textId="77777777" w:rsidR="00000000" w:rsidRDefault="0086447A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Niet gepubliceerde bronnen</w:t>
      </w:r>
    </w:p>
    <w:p w14:paraId="1693AA80" w14:textId="77777777" w:rsidR="00000000" w:rsidRDefault="0086447A">
      <w:pPr>
        <w:pStyle w:val="T3Lit"/>
        <w:jc w:val="left"/>
        <w:rPr>
          <w:lang w:val="nl-NL"/>
        </w:rPr>
      </w:pPr>
      <w:r>
        <w:rPr>
          <w:lang w:val="nl-NL"/>
        </w:rPr>
        <w:t xml:space="preserve">Archief </w:t>
      </w:r>
      <w:proofErr w:type="spellStart"/>
      <w:r>
        <w:rPr>
          <w:lang w:val="nl-NL"/>
        </w:rPr>
        <w:t>Mense</w:t>
      </w:r>
      <w:proofErr w:type="spellEnd"/>
      <w:r>
        <w:rPr>
          <w:lang w:val="nl-NL"/>
        </w:rPr>
        <w:t xml:space="preserve"> Ruiter orgelmakers.</w:t>
      </w:r>
    </w:p>
    <w:p w14:paraId="3A00A7DF" w14:textId="77777777" w:rsidR="00000000" w:rsidRDefault="0086447A">
      <w:pPr>
        <w:pStyle w:val="T3Lit"/>
        <w:jc w:val="left"/>
        <w:rPr>
          <w:lang w:val="nl-NL"/>
        </w:rPr>
      </w:pPr>
      <w:r>
        <w:rPr>
          <w:lang w:val="nl-NL"/>
        </w:rPr>
        <w:t xml:space="preserve">Archief </w:t>
      </w:r>
      <w:proofErr w:type="spellStart"/>
      <w:r>
        <w:rPr>
          <w:lang w:val="nl-NL"/>
        </w:rPr>
        <w:t>Flentrop</w:t>
      </w:r>
      <w:proofErr w:type="spellEnd"/>
      <w:r>
        <w:rPr>
          <w:lang w:val="nl-NL"/>
        </w:rPr>
        <w:t xml:space="preserve"> Orgelbouw.</w:t>
      </w:r>
    </w:p>
    <w:p w14:paraId="4634F8C4" w14:textId="77777777" w:rsidR="00000000" w:rsidRDefault="0086447A">
      <w:pPr>
        <w:pStyle w:val="T3Lit"/>
        <w:jc w:val="left"/>
        <w:rPr>
          <w:lang w:val="nl-NL"/>
        </w:rPr>
      </w:pPr>
      <w:r>
        <w:rPr>
          <w:lang w:val="nl-NL"/>
        </w:rPr>
        <w:t xml:space="preserve">Orgelarchief </w:t>
      </w:r>
      <w:proofErr w:type="spellStart"/>
      <w:r>
        <w:rPr>
          <w:lang w:val="nl-NL"/>
        </w:rPr>
        <w:t>Lambert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Erné</w:t>
      </w:r>
      <w:proofErr w:type="spellEnd"/>
      <w:r>
        <w:rPr>
          <w:lang w:val="nl-NL"/>
        </w:rPr>
        <w:t>.</w:t>
      </w:r>
    </w:p>
    <w:p w14:paraId="79386079" w14:textId="77777777" w:rsidR="00000000" w:rsidRDefault="0086447A">
      <w:pPr>
        <w:pStyle w:val="T3Lit"/>
        <w:jc w:val="left"/>
        <w:rPr>
          <w:lang w:val="nl-NL"/>
        </w:rPr>
      </w:pPr>
      <w:proofErr w:type="spellStart"/>
      <w:r>
        <w:rPr>
          <w:lang w:val="nl-NL"/>
        </w:rPr>
        <w:t>Stef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Tuinstra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Meijer-orgel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Emmen</w:t>
      </w:r>
      <w:proofErr w:type="spellEnd"/>
      <w:r>
        <w:rPr>
          <w:lang w:val="nl-NL"/>
        </w:rPr>
        <w:t>.</w:t>
      </w:r>
      <w:r>
        <w:rPr>
          <w:b/>
          <w:bCs/>
          <w:lang w:val="nl-NL"/>
        </w:rPr>
        <w:t xml:space="preserve"> </w:t>
      </w:r>
      <w:r>
        <w:rPr>
          <w:i/>
          <w:iCs/>
          <w:lang w:val="nl-NL"/>
        </w:rPr>
        <w:t>Rapport betreffende het orgel in de Nederlands Hervormde Grote Kerk</w:t>
      </w:r>
      <w:r>
        <w:rPr>
          <w:lang w:val="nl-NL"/>
        </w:rPr>
        <w:t>. [Groningen], 1992.</w:t>
      </w:r>
    </w:p>
    <w:p w14:paraId="02DA0A08" w14:textId="77777777" w:rsidR="00000000" w:rsidRDefault="0086447A">
      <w:pPr>
        <w:pStyle w:val="T3Lit"/>
        <w:jc w:val="left"/>
        <w:rPr>
          <w:lang w:val="nl-NL"/>
        </w:rPr>
      </w:pPr>
    </w:p>
    <w:p w14:paraId="01BF82FE" w14:textId="77777777" w:rsidR="00000000" w:rsidRDefault="0086447A">
      <w:pPr>
        <w:pStyle w:val="T3Lit"/>
        <w:jc w:val="left"/>
        <w:rPr>
          <w:lang w:val="nl-NL"/>
        </w:rPr>
      </w:pPr>
      <w:r>
        <w:rPr>
          <w:lang w:val="nl-NL"/>
        </w:rPr>
        <w:t>Monumentnummer 510954</w:t>
      </w:r>
    </w:p>
    <w:p w14:paraId="2B10F297" w14:textId="77777777" w:rsidR="00000000" w:rsidRDefault="0086447A">
      <w:pPr>
        <w:pStyle w:val="T3Lit"/>
        <w:jc w:val="left"/>
        <w:rPr>
          <w:lang w:val="nl-NL"/>
        </w:rPr>
      </w:pPr>
      <w:r>
        <w:rPr>
          <w:lang w:val="nl-NL"/>
        </w:rPr>
        <w:t>Orgelnummer 427</w:t>
      </w:r>
    </w:p>
    <w:p w14:paraId="44374AB1" w14:textId="77777777" w:rsidR="00000000" w:rsidRDefault="0086447A">
      <w:pPr>
        <w:pStyle w:val="T1"/>
        <w:jc w:val="left"/>
        <w:rPr>
          <w:lang w:val="nl-NL"/>
        </w:rPr>
      </w:pPr>
    </w:p>
    <w:p w14:paraId="18393135" w14:textId="77777777" w:rsidR="00000000" w:rsidRDefault="0086447A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65218DFA" w14:textId="77777777" w:rsidR="00000000" w:rsidRDefault="0086447A">
      <w:pPr>
        <w:pStyle w:val="T1"/>
        <w:jc w:val="left"/>
        <w:rPr>
          <w:lang w:val="nl-NL"/>
        </w:rPr>
      </w:pPr>
    </w:p>
    <w:p w14:paraId="535093D9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Bouwers</w:t>
      </w:r>
    </w:p>
    <w:p w14:paraId="5544D87A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1. R. Meijer</w:t>
      </w:r>
    </w:p>
    <w:p w14:paraId="4D31A8B2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 xml:space="preserve">2. H.W. </w:t>
      </w:r>
      <w:proofErr w:type="spellStart"/>
      <w:r>
        <w:rPr>
          <w:lang w:val="nl-NL"/>
        </w:rPr>
        <w:t>Flentrop</w:t>
      </w:r>
      <w:proofErr w:type="spellEnd"/>
    </w:p>
    <w:p w14:paraId="05218F7B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 xml:space="preserve">3. </w:t>
      </w:r>
      <w:proofErr w:type="spellStart"/>
      <w:r>
        <w:rPr>
          <w:lang w:val="nl-NL"/>
        </w:rPr>
        <w:t>Mense</w:t>
      </w:r>
      <w:proofErr w:type="spellEnd"/>
      <w:r>
        <w:rPr>
          <w:lang w:val="nl-NL"/>
        </w:rPr>
        <w:t xml:space="preserve"> Ruiter Orgelmakers</w:t>
      </w:r>
    </w:p>
    <w:p w14:paraId="738A1ADA" w14:textId="77777777" w:rsidR="00000000" w:rsidRDefault="0086447A">
      <w:pPr>
        <w:pStyle w:val="T1"/>
        <w:jc w:val="left"/>
        <w:rPr>
          <w:lang w:val="nl-NL"/>
        </w:rPr>
      </w:pPr>
    </w:p>
    <w:p w14:paraId="14350DBE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Jare</w:t>
      </w:r>
      <w:r>
        <w:rPr>
          <w:lang w:val="nl-NL"/>
        </w:rPr>
        <w:t>n van oplevering</w:t>
      </w:r>
    </w:p>
    <w:p w14:paraId="525CDEE8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1. 1873</w:t>
      </w:r>
    </w:p>
    <w:p w14:paraId="4FE03C8D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2. 1931</w:t>
      </w:r>
    </w:p>
    <w:p w14:paraId="687FD7FE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3. 2004</w:t>
      </w:r>
    </w:p>
    <w:p w14:paraId="0B8E2543" w14:textId="77777777" w:rsidR="00000000" w:rsidRDefault="0086447A">
      <w:pPr>
        <w:pStyle w:val="T1"/>
        <w:jc w:val="left"/>
        <w:rPr>
          <w:lang w:val="nl-NL"/>
        </w:rPr>
      </w:pPr>
    </w:p>
    <w:p w14:paraId="673823B9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Vermoedelijke dispositie 1873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7"/>
        <w:gridCol w:w="825"/>
        <w:gridCol w:w="1604"/>
        <w:gridCol w:w="415"/>
      </w:tblGrid>
      <w:tr w:rsidR="00000000" w14:paraId="21FAC222" w14:textId="77777777">
        <w:trPr>
          <w:cantSplit/>
        </w:trPr>
        <w:tc>
          <w:tcPr>
            <w:tcW w:w="1737" w:type="dxa"/>
          </w:tcPr>
          <w:p w14:paraId="6FBF6CBC" w14:textId="77777777" w:rsidR="00000000" w:rsidRDefault="0086447A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Hoofdwerk</w:t>
            </w:r>
          </w:p>
          <w:p w14:paraId="1DBB6428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  <w:r>
              <w:rPr>
                <w:lang w:val="nl-NL"/>
              </w:rPr>
              <w:t xml:space="preserve"> </w:t>
            </w:r>
          </w:p>
          <w:p w14:paraId="38FE0FC0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05AEFB97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24F6843B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Gemshoorn</w:t>
            </w:r>
          </w:p>
          <w:p w14:paraId="203BA400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Roerfluit</w:t>
            </w:r>
          </w:p>
          <w:p w14:paraId="2B0F624D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Viola </w:t>
            </w:r>
            <w:proofErr w:type="spellStart"/>
            <w:r>
              <w:rPr>
                <w:lang w:val="nl-NL"/>
              </w:rPr>
              <w:t>di</w:t>
            </w:r>
            <w:proofErr w:type="spellEnd"/>
            <w:r>
              <w:rPr>
                <w:lang w:val="nl-NL"/>
              </w:rPr>
              <w:t xml:space="preserve"> Gamba</w:t>
            </w:r>
          </w:p>
          <w:p w14:paraId="083AF6B2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5916D285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Fluit</w:t>
            </w:r>
          </w:p>
          <w:p w14:paraId="5B971992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Quint</w:t>
            </w:r>
            <w:proofErr w:type="spellEnd"/>
          </w:p>
          <w:p w14:paraId="4EBCED66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40EC4975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  <w:p w14:paraId="43CADA75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Trompet</w:t>
            </w:r>
          </w:p>
        </w:tc>
        <w:tc>
          <w:tcPr>
            <w:tcW w:w="825" w:type="dxa"/>
          </w:tcPr>
          <w:p w14:paraId="582B82E2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</w:p>
          <w:p w14:paraId="184903C7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44229D71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7EFEE212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1333CD92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4562056C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5C76E097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5792F152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3B40C948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3F76979D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3'</w:t>
            </w:r>
          </w:p>
          <w:p w14:paraId="43A32E50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66348974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2-4 st.</w:t>
            </w:r>
          </w:p>
          <w:p w14:paraId="088A118B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  <w:tc>
          <w:tcPr>
            <w:tcW w:w="1604" w:type="dxa"/>
          </w:tcPr>
          <w:p w14:paraId="33CFB247" w14:textId="77777777" w:rsidR="00000000" w:rsidRDefault="0086447A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Bovenwerk</w:t>
            </w:r>
          </w:p>
          <w:p w14:paraId="41F70AC9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Openfluit</w:t>
            </w:r>
          </w:p>
          <w:p w14:paraId="3D659550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</w:t>
            </w:r>
            <w:r>
              <w:rPr>
                <w:lang w:val="nl-NL"/>
              </w:rPr>
              <w:t>p</w:t>
            </w:r>
          </w:p>
          <w:p w14:paraId="7D1E0529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Salicionaal</w:t>
            </w:r>
            <w:proofErr w:type="spellEnd"/>
          </w:p>
          <w:p w14:paraId="03B8F3B4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Vioolprestant</w:t>
            </w:r>
            <w:proofErr w:type="spellEnd"/>
          </w:p>
          <w:p w14:paraId="6969F2F7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Flûte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d'Amour</w:t>
            </w:r>
            <w:proofErr w:type="spellEnd"/>
          </w:p>
          <w:p w14:paraId="209ADEE0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Woudfluit</w:t>
            </w:r>
          </w:p>
          <w:p w14:paraId="7064F57D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(open plaats)</w:t>
            </w:r>
          </w:p>
        </w:tc>
        <w:tc>
          <w:tcPr>
            <w:tcW w:w="415" w:type="dxa"/>
          </w:tcPr>
          <w:p w14:paraId="6C2AAC80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</w:p>
          <w:p w14:paraId="3C28A083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7DA29EB9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62B016F1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186CFF95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2895BD6A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13904D86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</w:tc>
      </w:tr>
    </w:tbl>
    <w:p w14:paraId="2BF64B86" w14:textId="77777777" w:rsidR="00000000" w:rsidRDefault="0086447A">
      <w:pPr>
        <w:pStyle w:val="T4dispositie"/>
        <w:jc w:val="left"/>
        <w:rPr>
          <w:lang w:val="nl-NL"/>
        </w:rPr>
      </w:pPr>
    </w:p>
    <w:p w14:paraId="22BC1DDC" w14:textId="77777777" w:rsidR="00000000" w:rsidRDefault="0086447A">
      <w:pPr>
        <w:pStyle w:val="T4dispositie"/>
        <w:jc w:val="left"/>
        <w:rPr>
          <w:lang w:val="nl-NL"/>
        </w:rPr>
      </w:pPr>
      <w:r>
        <w:rPr>
          <w:lang w:val="nl-NL"/>
        </w:rPr>
        <w:t xml:space="preserve">aangehangen pedaal </w:t>
      </w:r>
    </w:p>
    <w:p w14:paraId="25D25405" w14:textId="77777777" w:rsidR="00000000" w:rsidRDefault="0086447A">
      <w:pPr>
        <w:pStyle w:val="T4dispositie"/>
        <w:jc w:val="left"/>
        <w:rPr>
          <w:lang w:val="nl-NL"/>
        </w:rPr>
      </w:pPr>
      <w:r>
        <w:rPr>
          <w:lang w:val="nl-NL"/>
        </w:rPr>
        <w:t xml:space="preserve">manuaalomvang </w:t>
      </w:r>
      <w:proofErr w:type="spellStart"/>
      <w:r>
        <w:rPr>
          <w:lang w:val="nl-NL"/>
        </w:rPr>
        <w:t>C-e</w:t>
      </w:r>
      <w:r>
        <w:rPr>
          <w:vertAlign w:val="superscript"/>
          <w:lang w:val="nl-NL"/>
        </w:rPr>
        <w:t>3</w:t>
      </w:r>
      <w:proofErr w:type="spellEnd"/>
    </w:p>
    <w:p w14:paraId="10EE0827" w14:textId="77777777" w:rsidR="00000000" w:rsidRDefault="0086447A">
      <w:pPr>
        <w:pStyle w:val="T1"/>
        <w:jc w:val="left"/>
        <w:rPr>
          <w:lang w:val="nl-NL"/>
        </w:rPr>
      </w:pPr>
    </w:p>
    <w:p w14:paraId="16BB8CD3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Onbekend(e) moment(en)</w:t>
      </w:r>
    </w:p>
    <w:p w14:paraId="34162729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HW –</w:t>
      </w:r>
      <w:proofErr w:type="spellStart"/>
      <w:r>
        <w:rPr>
          <w:lang w:val="nl-NL"/>
        </w:rPr>
        <w:t>Quint</w:t>
      </w:r>
      <w:proofErr w:type="spellEnd"/>
      <w:r>
        <w:rPr>
          <w:lang w:val="nl-NL"/>
        </w:rPr>
        <w:t xml:space="preserve"> 3', + Cello 8' (vanaf c), - Viola </w:t>
      </w:r>
      <w:proofErr w:type="spellStart"/>
      <w:r>
        <w:rPr>
          <w:lang w:val="nl-NL"/>
        </w:rPr>
        <w:t>di</w:t>
      </w:r>
      <w:proofErr w:type="spellEnd"/>
      <w:r>
        <w:rPr>
          <w:lang w:val="nl-NL"/>
        </w:rPr>
        <w:t xml:space="preserve"> Gamba 8' + Cornet D 3 st.</w:t>
      </w:r>
    </w:p>
    <w:p w14:paraId="50E925B0" w14:textId="77777777" w:rsidR="00000000" w:rsidRDefault="0086447A">
      <w:pPr>
        <w:pStyle w:val="T1"/>
        <w:numPr>
          <w:ilvl w:val="0"/>
          <w:numId w:val="4"/>
        </w:numPr>
        <w:jc w:val="left"/>
        <w:rPr>
          <w:lang w:val="nl-NL"/>
        </w:rPr>
      </w:pPr>
      <w:r>
        <w:rPr>
          <w:lang w:val="nl-NL"/>
        </w:rPr>
        <w:t xml:space="preserve">BW + </w:t>
      </w:r>
      <w:proofErr w:type="spellStart"/>
      <w:r>
        <w:rPr>
          <w:lang w:val="nl-NL"/>
        </w:rPr>
        <w:t>Voix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celeste</w:t>
      </w:r>
      <w:proofErr w:type="spellEnd"/>
      <w:r>
        <w:rPr>
          <w:lang w:val="nl-NL"/>
        </w:rPr>
        <w:t xml:space="preserve"> 8' (vanaf d) </w:t>
      </w:r>
      <w:r>
        <w:rPr>
          <w:lang w:val="nl-NL"/>
        </w:rPr>
        <w:t xml:space="preserve">op pneumatische lade; </w:t>
      </w:r>
      <w:proofErr w:type="spellStart"/>
      <w:r>
        <w:rPr>
          <w:lang w:val="nl-NL"/>
        </w:rPr>
        <w:t>Salicionaal</w:t>
      </w:r>
      <w:proofErr w:type="spellEnd"/>
      <w:r>
        <w:rPr>
          <w:lang w:val="nl-NL"/>
        </w:rPr>
        <w:t xml:space="preserve"> 8' </w:t>
      </w:r>
      <w:proofErr w:type="spellStart"/>
      <w:r>
        <w:rPr>
          <w:lang w:val="nl-NL"/>
        </w:rPr>
        <w:t>hernoemd</w:t>
      </w:r>
      <w:proofErr w:type="spellEnd"/>
      <w:r>
        <w:rPr>
          <w:lang w:val="nl-NL"/>
        </w:rPr>
        <w:t xml:space="preserve"> tot Viola </w:t>
      </w:r>
      <w:proofErr w:type="spellStart"/>
      <w:r>
        <w:rPr>
          <w:lang w:val="nl-NL"/>
        </w:rPr>
        <w:t>di</w:t>
      </w:r>
      <w:proofErr w:type="spellEnd"/>
      <w:r>
        <w:rPr>
          <w:lang w:val="nl-NL"/>
        </w:rPr>
        <w:t xml:space="preserve"> Gamba 8'</w:t>
      </w:r>
    </w:p>
    <w:p w14:paraId="1B57A9F4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mogelijk bij die gelegenheid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Octaaf 2' van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 xml:space="preserve"> voorzien</w:t>
      </w:r>
    </w:p>
    <w:p w14:paraId="0D1FC764" w14:textId="77777777" w:rsidR="00000000" w:rsidRDefault="0086447A">
      <w:pPr>
        <w:pStyle w:val="T1"/>
        <w:jc w:val="left"/>
        <w:rPr>
          <w:lang w:val="nl-NL"/>
        </w:rPr>
      </w:pPr>
    </w:p>
    <w:p w14:paraId="17310153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 xml:space="preserve">H.W. </w:t>
      </w:r>
      <w:proofErr w:type="spellStart"/>
      <w:r>
        <w:rPr>
          <w:lang w:val="nl-NL"/>
        </w:rPr>
        <w:t>Flentrop</w:t>
      </w:r>
      <w:proofErr w:type="spellEnd"/>
      <w:r>
        <w:rPr>
          <w:lang w:val="nl-NL"/>
        </w:rPr>
        <w:t xml:space="preserve"> 1931</w:t>
      </w:r>
    </w:p>
    <w:p w14:paraId="4E0C9742" w14:textId="77777777" w:rsidR="00000000" w:rsidRDefault="0086447A">
      <w:pPr>
        <w:pStyle w:val="T1"/>
        <w:numPr>
          <w:ilvl w:val="0"/>
          <w:numId w:val="2"/>
        </w:numPr>
        <w:ind w:left="709" w:hanging="709"/>
        <w:jc w:val="left"/>
        <w:rPr>
          <w:lang w:val="nl-NL"/>
        </w:rPr>
      </w:pPr>
      <w:r>
        <w:rPr>
          <w:lang w:val="nl-NL"/>
        </w:rPr>
        <w:t>orgel hersteld en uitgebreid met pneumatisch vrij pedaal voorzien van Subbas 16' (transmissie HW B</w:t>
      </w:r>
      <w:r>
        <w:rPr>
          <w:lang w:val="nl-NL"/>
        </w:rPr>
        <w:t xml:space="preserve">ourdon 16') en Violoncel 8' (van </w:t>
      </w:r>
      <w:proofErr w:type="spellStart"/>
      <w:r>
        <w:rPr>
          <w:lang w:val="nl-NL"/>
        </w:rPr>
        <w:t>HW</w:t>
      </w:r>
      <w:proofErr w:type="spellEnd"/>
      <w:r>
        <w:rPr>
          <w:lang w:val="nl-NL"/>
        </w:rPr>
        <w:t xml:space="preserve">, aangevuld met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>)</w:t>
      </w:r>
    </w:p>
    <w:p w14:paraId="54138B1A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kas opnieuw gevernist; frontpijpen gepolijst</w:t>
      </w:r>
    </w:p>
    <w:p w14:paraId="0CCC5345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windvoorziening, </w:t>
      </w:r>
      <w:proofErr w:type="spellStart"/>
      <w:r>
        <w:rPr>
          <w:lang w:val="nl-NL"/>
        </w:rPr>
        <w:t>windladen</w:t>
      </w:r>
      <w:proofErr w:type="spellEnd"/>
      <w:r>
        <w:rPr>
          <w:lang w:val="nl-NL"/>
        </w:rPr>
        <w:t xml:space="preserve"> en mechanieken hersteld</w:t>
      </w:r>
    </w:p>
    <w:p w14:paraId="15A323FC" w14:textId="77777777" w:rsidR="00000000" w:rsidRDefault="0086447A">
      <w:pPr>
        <w:pStyle w:val="T1"/>
        <w:numPr>
          <w:ilvl w:val="0"/>
          <w:numId w:val="4"/>
        </w:numPr>
        <w:jc w:val="left"/>
        <w:rPr>
          <w:lang w:val="nl-NL"/>
        </w:rPr>
      </w:pPr>
      <w:r>
        <w:rPr>
          <w:lang w:val="nl-NL"/>
        </w:rPr>
        <w:t xml:space="preserve">HW - Cello 8', + </w:t>
      </w:r>
      <w:proofErr w:type="spellStart"/>
      <w:r>
        <w:rPr>
          <w:lang w:val="nl-NL"/>
        </w:rPr>
        <w:t>Quint</w:t>
      </w:r>
      <w:proofErr w:type="spellEnd"/>
      <w:r>
        <w:rPr>
          <w:lang w:val="nl-NL"/>
        </w:rPr>
        <w:t xml:space="preserve"> 3' (uit voorraad </w:t>
      </w:r>
      <w:proofErr w:type="spellStart"/>
      <w:r>
        <w:rPr>
          <w:lang w:val="nl-NL"/>
        </w:rPr>
        <w:t>Flentrop</w:t>
      </w:r>
      <w:proofErr w:type="spellEnd"/>
      <w:r>
        <w:rPr>
          <w:lang w:val="nl-NL"/>
        </w:rPr>
        <w:t xml:space="preserve">), - Cornet D 3 st., + Cornet D 5 </w:t>
      </w:r>
      <w:r>
        <w:rPr>
          <w:lang w:val="nl-NL"/>
        </w:rPr>
        <w:lastRenderedPageBreak/>
        <w:t>st.; Mixtuur en Tr</w:t>
      </w:r>
      <w:r>
        <w:rPr>
          <w:lang w:val="nl-NL"/>
        </w:rPr>
        <w:t xml:space="preserve">ompet 8' (uit voorraad </w:t>
      </w:r>
      <w:proofErr w:type="spellStart"/>
      <w:r>
        <w:rPr>
          <w:lang w:val="nl-NL"/>
        </w:rPr>
        <w:t>Flentrop</w:t>
      </w:r>
      <w:proofErr w:type="spellEnd"/>
      <w:r>
        <w:rPr>
          <w:lang w:val="nl-NL"/>
        </w:rPr>
        <w:t>) vernieuwd</w:t>
      </w:r>
    </w:p>
    <w:p w14:paraId="2EA82A94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herintonatie</w:t>
      </w:r>
      <w:proofErr w:type="spellEnd"/>
    </w:p>
    <w:p w14:paraId="047633CE" w14:textId="77777777" w:rsidR="00000000" w:rsidRDefault="0086447A">
      <w:pPr>
        <w:pStyle w:val="T1"/>
        <w:jc w:val="left"/>
        <w:rPr>
          <w:lang w:val="nl-NL"/>
        </w:rPr>
      </w:pPr>
    </w:p>
    <w:p w14:paraId="45AE169D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 xml:space="preserve">D.A. </w:t>
      </w:r>
      <w:proofErr w:type="spellStart"/>
      <w:r>
        <w:rPr>
          <w:lang w:val="nl-NL"/>
        </w:rPr>
        <w:t>Flentrop</w:t>
      </w:r>
      <w:proofErr w:type="spellEnd"/>
      <w:r>
        <w:rPr>
          <w:lang w:val="nl-NL"/>
        </w:rPr>
        <w:t xml:space="preserve"> 1949</w:t>
      </w:r>
    </w:p>
    <w:p w14:paraId="42A66864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herstel</w:t>
      </w:r>
    </w:p>
    <w:p w14:paraId="04FF98A0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dak orgelkas boven tussenvelden verhoogd; vleugelstukken verwijderd; aparte </w:t>
      </w:r>
      <w:r>
        <w:rPr>
          <w:lang w:val="nl-NL"/>
        </w:rPr>
        <w:tab/>
        <w:t xml:space="preserve">kas </w:t>
      </w: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 xml:space="preserve"> toegevoegd</w:t>
      </w:r>
    </w:p>
    <w:p w14:paraId="5C8EF2DD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mechanieken gewijzigd; nieuw pedaalklavier aangebracht</w:t>
      </w:r>
    </w:p>
    <w:p w14:paraId="7307DFB9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windladen</w:t>
      </w:r>
      <w:proofErr w:type="spellEnd"/>
      <w:r>
        <w:rPr>
          <w:lang w:val="nl-NL"/>
        </w:rPr>
        <w:t xml:space="preserve"> g</w:t>
      </w:r>
      <w:r>
        <w:rPr>
          <w:lang w:val="nl-NL"/>
        </w:rPr>
        <w:t>erestaureerd</w:t>
      </w:r>
    </w:p>
    <w:p w14:paraId="101EBB70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dispositiewijzigingen:</w:t>
      </w:r>
    </w:p>
    <w:p w14:paraId="06097BA7" w14:textId="77777777" w:rsidR="00000000" w:rsidRDefault="0086447A">
      <w:pPr>
        <w:pStyle w:val="T1"/>
        <w:ind w:left="708"/>
        <w:jc w:val="left"/>
        <w:rPr>
          <w:lang w:val="nl-NL"/>
        </w:rPr>
      </w:pPr>
      <w:r>
        <w:rPr>
          <w:lang w:val="nl-NL"/>
        </w:rPr>
        <w:t xml:space="preserve">HW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16' $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8', - Bourdon 16', - (deels)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8', + </w:t>
      </w:r>
      <w:proofErr w:type="spellStart"/>
      <w:r>
        <w:rPr>
          <w:lang w:val="nl-NL"/>
        </w:rPr>
        <w:t>Quintadeen</w:t>
      </w:r>
      <w:proofErr w:type="spellEnd"/>
      <w:r>
        <w:rPr>
          <w:lang w:val="nl-NL"/>
        </w:rPr>
        <w:t xml:space="preserve"> 16' (vanaf c), + Cornet D 5 st.; kelen en tongen Trompet 8' vernieuwd</w:t>
      </w:r>
    </w:p>
    <w:p w14:paraId="34D95F7B" w14:textId="77777777" w:rsidR="00000000" w:rsidRDefault="0086447A">
      <w:pPr>
        <w:pStyle w:val="T1"/>
        <w:ind w:left="708"/>
        <w:jc w:val="left"/>
        <w:rPr>
          <w:lang w:val="nl-NL"/>
        </w:rPr>
      </w:pPr>
      <w:r>
        <w:rPr>
          <w:lang w:val="nl-NL"/>
        </w:rPr>
        <w:t xml:space="preserve">BW + </w:t>
      </w:r>
      <w:proofErr w:type="spellStart"/>
      <w:r>
        <w:rPr>
          <w:lang w:val="nl-NL"/>
        </w:rPr>
        <w:t>Sesquialter</w:t>
      </w:r>
      <w:proofErr w:type="spellEnd"/>
      <w:r>
        <w:rPr>
          <w:lang w:val="nl-NL"/>
        </w:rPr>
        <w:t xml:space="preserve"> 2-3 </w:t>
      </w:r>
      <w:proofErr w:type="spellStart"/>
      <w:r>
        <w:rPr>
          <w:lang w:val="nl-NL"/>
        </w:rPr>
        <w:t>st</w:t>
      </w:r>
      <w:proofErr w:type="spellEnd"/>
      <w:r>
        <w:rPr>
          <w:lang w:val="nl-NL"/>
        </w:rPr>
        <w:t xml:space="preserve"> (op open plaats); Open Fluit 8' af c</w:t>
      </w:r>
      <w:r>
        <w:rPr>
          <w:vertAlign w:val="superscript"/>
          <w:lang w:val="nl-NL"/>
        </w:rPr>
        <w:t>2</w:t>
      </w:r>
      <w:r>
        <w:rPr>
          <w:lang w:val="nl-NL"/>
        </w:rPr>
        <w:t xml:space="preserve"> vern</w:t>
      </w:r>
      <w:r>
        <w:rPr>
          <w:lang w:val="nl-NL"/>
        </w:rPr>
        <w:t>ieuwd (metalen pijpen)</w:t>
      </w:r>
    </w:p>
    <w:p w14:paraId="1230B2CD" w14:textId="77777777" w:rsidR="00000000" w:rsidRDefault="0086447A">
      <w:pPr>
        <w:pStyle w:val="T1"/>
        <w:ind w:left="708"/>
        <w:jc w:val="left"/>
        <w:rPr>
          <w:lang w:val="nl-NL"/>
        </w:rPr>
      </w:pP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 xml:space="preserve"> +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16' (</w:t>
      </w:r>
      <w:proofErr w:type="spellStart"/>
      <w:r>
        <w:rPr>
          <w:lang w:val="nl-NL"/>
        </w:rPr>
        <w:t>E-B</w:t>
      </w:r>
      <w:proofErr w:type="spellEnd"/>
      <w:r>
        <w:rPr>
          <w:lang w:val="nl-NL"/>
        </w:rPr>
        <w:t xml:space="preserve"> frontpijpen 1873) , + Koraalbas 4'; Subbas 16'  zelfstandig op </w:t>
      </w: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 xml:space="preserve"> speelbaar gemaakt</w:t>
      </w:r>
    </w:p>
    <w:p w14:paraId="71481007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open binnenpijpwerk deels verschoven</w:t>
      </w:r>
    </w:p>
    <w:p w14:paraId="749BC72A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toonhoogte gewijzigd tot 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440 Hz</w:t>
      </w:r>
    </w:p>
    <w:p w14:paraId="17348262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herintonatie</w:t>
      </w:r>
      <w:proofErr w:type="spellEnd"/>
    </w:p>
    <w:p w14:paraId="547AA146" w14:textId="77777777" w:rsidR="00000000" w:rsidRDefault="0086447A">
      <w:pPr>
        <w:pStyle w:val="T1"/>
        <w:jc w:val="left"/>
        <w:rPr>
          <w:lang w:val="nl-NL"/>
        </w:rPr>
      </w:pPr>
    </w:p>
    <w:p w14:paraId="7F89D2B1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Dispositie 1949 (volgens opgav</w:t>
      </w:r>
      <w:r>
        <w:rPr>
          <w:lang w:val="nl-NL"/>
        </w:rPr>
        <w:t xml:space="preserve">e </w:t>
      </w:r>
      <w:proofErr w:type="spellStart"/>
      <w:r>
        <w:rPr>
          <w:lang w:val="nl-NL"/>
        </w:rPr>
        <w:t>Lambert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Erné</w:t>
      </w:r>
      <w:proofErr w:type="spellEnd"/>
      <w:r>
        <w:rPr>
          <w:lang w:val="nl-NL"/>
        </w:rPr>
        <w:t xml:space="preserve"> 1959)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657"/>
        <w:gridCol w:w="1753"/>
        <w:gridCol w:w="624"/>
        <w:gridCol w:w="1112"/>
        <w:gridCol w:w="451"/>
      </w:tblGrid>
      <w:tr w:rsidR="00000000" w14:paraId="034B3F70" w14:textId="77777777">
        <w:trPr>
          <w:cantSplit/>
        </w:trPr>
        <w:tc>
          <w:tcPr>
            <w:tcW w:w="1346" w:type="dxa"/>
          </w:tcPr>
          <w:p w14:paraId="6564CF74" w14:textId="77777777" w:rsidR="00000000" w:rsidRDefault="0086447A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Hoofdwerk</w:t>
            </w:r>
          </w:p>
          <w:p w14:paraId="6777786B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Quintadeen</w:t>
            </w:r>
            <w:proofErr w:type="spellEnd"/>
          </w:p>
          <w:p w14:paraId="6D53948F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  <w:r>
              <w:rPr>
                <w:lang w:val="nl-NL"/>
              </w:rPr>
              <w:t>*</w:t>
            </w:r>
          </w:p>
          <w:p w14:paraId="3A771D2C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Gemshoorn**</w:t>
            </w:r>
          </w:p>
          <w:p w14:paraId="06A6F821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Roerfluit</w:t>
            </w:r>
          </w:p>
          <w:p w14:paraId="4E89C6FB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16A35F7B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Fluit</w:t>
            </w:r>
          </w:p>
          <w:p w14:paraId="1492B26D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Quint</w:t>
            </w:r>
            <w:proofErr w:type="spellEnd"/>
          </w:p>
          <w:p w14:paraId="5AD3B0AD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062DB5B7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  <w:p w14:paraId="22A0F14B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Cornet D</w:t>
            </w:r>
          </w:p>
          <w:p w14:paraId="13558C7C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Trompet</w:t>
            </w:r>
          </w:p>
        </w:tc>
        <w:tc>
          <w:tcPr>
            <w:tcW w:w="657" w:type="dxa"/>
          </w:tcPr>
          <w:p w14:paraId="53FB3A67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</w:p>
          <w:p w14:paraId="67FC5496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5645F028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541B1D6D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2F44B1D8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79677DBD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124FA670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14B0C406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2/3'</w:t>
            </w:r>
          </w:p>
          <w:p w14:paraId="5C5CC988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6EAC5ED0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2-3 st.</w:t>
            </w:r>
          </w:p>
          <w:p w14:paraId="65BE4DCB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5 st.</w:t>
            </w:r>
          </w:p>
          <w:p w14:paraId="50BB44E1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  <w:tc>
          <w:tcPr>
            <w:tcW w:w="1753" w:type="dxa"/>
          </w:tcPr>
          <w:p w14:paraId="3B4E474D" w14:textId="77777777" w:rsidR="00000000" w:rsidRDefault="0086447A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Bovenwerk</w:t>
            </w:r>
          </w:p>
          <w:p w14:paraId="45122D77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Open fluit</w:t>
            </w:r>
          </w:p>
          <w:p w14:paraId="6566F58F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39E76C28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Viola </w:t>
            </w:r>
            <w:proofErr w:type="spellStart"/>
            <w:r>
              <w:rPr>
                <w:lang w:val="nl-NL"/>
              </w:rPr>
              <w:t>di</w:t>
            </w:r>
            <w:proofErr w:type="spellEnd"/>
            <w:r>
              <w:rPr>
                <w:lang w:val="nl-NL"/>
              </w:rPr>
              <w:t xml:space="preserve"> Gamba***</w:t>
            </w:r>
          </w:p>
          <w:p w14:paraId="7E2D0202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Voix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Celeste</w:t>
            </w:r>
            <w:proofErr w:type="spellEnd"/>
            <w:r>
              <w:rPr>
                <w:lang w:val="nl-NL"/>
              </w:rPr>
              <w:t>****</w:t>
            </w:r>
          </w:p>
          <w:p w14:paraId="1FB311DF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Vioolprestant</w:t>
            </w:r>
            <w:proofErr w:type="spellEnd"/>
          </w:p>
          <w:p w14:paraId="33C15754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Flûte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d'Amour</w:t>
            </w:r>
            <w:proofErr w:type="spellEnd"/>
          </w:p>
          <w:p w14:paraId="1B3FF7A7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Woudfluit</w:t>
            </w:r>
          </w:p>
          <w:p w14:paraId="000C75BF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Sesquialter</w:t>
            </w:r>
            <w:proofErr w:type="spellEnd"/>
          </w:p>
        </w:tc>
        <w:tc>
          <w:tcPr>
            <w:tcW w:w="624" w:type="dxa"/>
          </w:tcPr>
          <w:p w14:paraId="790DDD13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</w:p>
          <w:p w14:paraId="23E7270E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75D1FCA7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13D69831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2A995DA7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8' </w:t>
            </w:r>
          </w:p>
          <w:p w14:paraId="58AA9EF1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24A06423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382E4B5D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630DEE8C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2-3 st.</w:t>
            </w:r>
          </w:p>
        </w:tc>
        <w:tc>
          <w:tcPr>
            <w:tcW w:w="1112" w:type="dxa"/>
          </w:tcPr>
          <w:p w14:paraId="288560CE" w14:textId="77777777" w:rsidR="00000000" w:rsidRDefault="0086447A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Pedaal</w:t>
            </w:r>
          </w:p>
          <w:p w14:paraId="1FDF808D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5C536029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Subbas</w:t>
            </w:r>
          </w:p>
          <w:p w14:paraId="059CF4EB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Cello</w:t>
            </w:r>
          </w:p>
          <w:p w14:paraId="716C7DB0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Koraalbas</w:t>
            </w:r>
          </w:p>
        </w:tc>
        <w:tc>
          <w:tcPr>
            <w:tcW w:w="451" w:type="dxa"/>
          </w:tcPr>
          <w:p w14:paraId="6A1EAA1E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</w:p>
          <w:p w14:paraId="3571315E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527FAF46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0773FF41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08140688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</w:tc>
      </w:tr>
    </w:tbl>
    <w:p w14:paraId="78CD6FB8" w14:textId="77777777" w:rsidR="00000000" w:rsidRDefault="0086447A">
      <w:pPr>
        <w:pStyle w:val="T1"/>
        <w:jc w:val="left"/>
        <w:rPr>
          <w:sz w:val="20"/>
          <w:lang w:val="nl-NL"/>
        </w:rPr>
      </w:pPr>
    </w:p>
    <w:p w14:paraId="7C43E359" w14:textId="77777777" w:rsidR="00000000" w:rsidRDefault="0086447A">
      <w:pPr>
        <w:pStyle w:val="T1"/>
        <w:jc w:val="left"/>
        <w:rPr>
          <w:sz w:val="20"/>
          <w:lang w:val="nl-NL"/>
        </w:rPr>
      </w:pPr>
      <w:r>
        <w:rPr>
          <w:sz w:val="20"/>
          <w:lang w:val="nl-NL"/>
        </w:rPr>
        <w:t xml:space="preserve">* </w:t>
      </w:r>
      <w:proofErr w:type="spellStart"/>
      <w:r>
        <w:rPr>
          <w:sz w:val="20"/>
          <w:lang w:val="nl-NL"/>
        </w:rPr>
        <w:t>C-c</w:t>
      </w:r>
      <w:proofErr w:type="spellEnd"/>
      <w:r>
        <w:rPr>
          <w:sz w:val="20"/>
          <w:lang w:val="nl-NL"/>
        </w:rPr>
        <w:t xml:space="preserve"> pneumatische transmissie van </w:t>
      </w:r>
      <w:proofErr w:type="spellStart"/>
      <w:r>
        <w:rPr>
          <w:sz w:val="20"/>
          <w:lang w:val="nl-NL"/>
        </w:rPr>
        <w:t>Prestant</w:t>
      </w:r>
      <w:proofErr w:type="spellEnd"/>
      <w:r>
        <w:rPr>
          <w:sz w:val="20"/>
          <w:lang w:val="nl-NL"/>
        </w:rPr>
        <w:t xml:space="preserve"> 16' (</w:t>
      </w:r>
      <w:proofErr w:type="spellStart"/>
      <w:r>
        <w:rPr>
          <w:sz w:val="20"/>
          <w:lang w:val="nl-NL"/>
        </w:rPr>
        <w:t>Ped</w:t>
      </w:r>
      <w:proofErr w:type="spellEnd"/>
      <w:r>
        <w:rPr>
          <w:sz w:val="20"/>
          <w:lang w:val="nl-NL"/>
        </w:rPr>
        <w:t>)</w:t>
      </w:r>
    </w:p>
    <w:p w14:paraId="5375C7B0" w14:textId="77777777" w:rsidR="00000000" w:rsidRDefault="0086447A">
      <w:pPr>
        <w:pStyle w:val="T1"/>
        <w:jc w:val="left"/>
        <w:rPr>
          <w:sz w:val="20"/>
          <w:lang w:val="nl-NL"/>
        </w:rPr>
      </w:pPr>
      <w:r>
        <w:rPr>
          <w:sz w:val="20"/>
          <w:lang w:val="nl-NL"/>
        </w:rPr>
        <w:t xml:space="preserve">**  </w:t>
      </w:r>
      <w:proofErr w:type="spellStart"/>
      <w:r>
        <w:rPr>
          <w:sz w:val="20"/>
          <w:lang w:val="nl-NL"/>
        </w:rPr>
        <w:t>C-H</w:t>
      </w:r>
      <w:proofErr w:type="spellEnd"/>
      <w:r>
        <w:rPr>
          <w:sz w:val="20"/>
          <w:lang w:val="nl-NL"/>
        </w:rPr>
        <w:t xml:space="preserve"> gecombineerd met Roerfluit</w:t>
      </w:r>
    </w:p>
    <w:p w14:paraId="687A9C9A" w14:textId="77777777" w:rsidR="00000000" w:rsidRDefault="0086447A">
      <w:pPr>
        <w:pStyle w:val="T1"/>
        <w:jc w:val="left"/>
        <w:rPr>
          <w:sz w:val="20"/>
          <w:lang w:val="nl-NL"/>
        </w:rPr>
      </w:pPr>
      <w:r>
        <w:rPr>
          <w:sz w:val="20"/>
          <w:lang w:val="nl-NL"/>
        </w:rPr>
        <w:t xml:space="preserve">*** </w:t>
      </w:r>
      <w:proofErr w:type="spellStart"/>
      <w:r>
        <w:rPr>
          <w:sz w:val="20"/>
          <w:lang w:val="nl-NL"/>
        </w:rPr>
        <w:t>C-H</w:t>
      </w:r>
      <w:proofErr w:type="spellEnd"/>
      <w:r>
        <w:rPr>
          <w:sz w:val="20"/>
          <w:lang w:val="nl-NL"/>
        </w:rPr>
        <w:t xml:space="preserve"> gecombineerd met Holpijp</w:t>
      </w:r>
    </w:p>
    <w:p w14:paraId="42D6AED7" w14:textId="77777777" w:rsidR="00000000" w:rsidRDefault="0086447A">
      <w:pPr>
        <w:pStyle w:val="T1"/>
        <w:jc w:val="left"/>
        <w:rPr>
          <w:sz w:val="20"/>
          <w:lang w:val="nl-NL"/>
        </w:rPr>
      </w:pPr>
      <w:r>
        <w:rPr>
          <w:sz w:val="20"/>
          <w:lang w:val="nl-NL"/>
        </w:rPr>
        <w:t>**** vanaf d</w:t>
      </w:r>
    </w:p>
    <w:p w14:paraId="40FE415A" w14:textId="77777777" w:rsidR="00000000" w:rsidRDefault="0086447A">
      <w:pPr>
        <w:pStyle w:val="T1"/>
        <w:jc w:val="left"/>
        <w:rPr>
          <w:lang w:val="nl-NL"/>
        </w:rPr>
      </w:pPr>
    </w:p>
    <w:p w14:paraId="751DEBF7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 xml:space="preserve">R. </w:t>
      </w:r>
      <w:proofErr w:type="spellStart"/>
      <w:r>
        <w:rPr>
          <w:lang w:val="nl-NL"/>
        </w:rPr>
        <w:t>Ottes</w:t>
      </w:r>
      <w:proofErr w:type="spellEnd"/>
      <w:r>
        <w:rPr>
          <w:lang w:val="nl-NL"/>
        </w:rPr>
        <w:t xml:space="preserve"> 1966</w:t>
      </w:r>
    </w:p>
    <w:p w14:paraId="17F24D82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gewijzigd</w:t>
      </w:r>
    </w:p>
    <w:p w14:paraId="4594218F" w14:textId="77777777" w:rsidR="00000000" w:rsidRDefault="0086447A">
      <w:pPr>
        <w:pStyle w:val="T1"/>
        <w:numPr>
          <w:ilvl w:val="0"/>
          <w:numId w:val="1"/>
        </w:numPr>
        <w:ind w:left="709" w:hanging="709"/>
        <w:jc w:val="left"/>
        <w:rPr>
          <w:lang w:val="nl-NL"/>
        </w:rPr>
      </w:pPr>
      <w:r>
        <w:rPr>
          <w:lang w:val="nl-NL"/>
        </w:rPr>
        <w:t>panelen en deuren kas vervangen in multiplex; vleugelstukken herplaatst, kas opnieuw geschilderd; borstwering vernieuwd</w:t>
      </w:r>
    </w:p>
    <w:p w14:paraId="5ED840AA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magazijnbalg verwijderd, oude regulateurbalg tot hoofdbalg gemaakt, nieuwe </w:t>
      </w:r>
      <w:r>
        <w:rPr>
          <w:lang w:val="nl-NL"/>
        </w:rPr>
        <w:tab/>
        <w:t>regulateurbalg geplaatst</w:t>
      </w:r>
    </w:p>
    <w:p w14:paraId="2935B22B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ni</w:t>
      </w:r>
      <w:r>
        <w:rPr>
          <w:lang w:val="nl-NL"/>
        </w:rPr>
        <w:t xml:space="preserve">euwe </w:t>
      </w:r>
      <w:proofErr w:type="spellStart"/>
      <w:r>
        <w:rPr>
          <w:lang w:val="nl-NL"/>
        </w:rPr>
        <w:t>klaviatuur</w:t>
      </w:r>
      <w:proofErr w:type="spellEnd"/>
      <w:r>
        <w:rPr>
          <w:lang w:val="nl-NL"/>
        </w:rPr>
        <w:t>, mechanieken deels vervangen</w:t>
      </w:r>
    </w:p>
    <w:p w14:paraId="0C00F17E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manuaalwindladen</w:t>
      </w:r>
      <w:proofErr w:type="spellEnd"/>
      <w:r>
        <w:rPr>
          <w:lang w:val="nl-NL"/>
        </w:rPr>
        <w:t xml:space="preserve"> van telescoophulzen voorzien</w:t>
      </w:r>
    </w:p>
    <w:p w14:paraId="1B3D2865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pijpwerk deels vervangen</w:t>
      </w:r>
    </w:p>
    <w:p w14:paraId="14437852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dispositiewijzigingen:</w:t>
      </w:r>
    </w:p>
    <w:p w14:paraId="7B6B9C28" w14:textId="77777777" w:rsidR="00000000" w:rsidRDefault="0086447A">
      <w:pPr>
        <w:pStyle w:val="T1"/>
        <w:ind w:left="708"/>
        <w:jc w:val="left"/>
        <w:rPr>
          <w:lang w:val="nl-NL"/>
        </w:rPr>
      </w:pPr>
      <w:r>
        <w:rPr>
          <w:lang w:val="nl-NL"/>
        </w:rPr>
        <w:t xml:space="preserve">HW </w:t>
      </w:r>
      <w:proofErr w:type="spellStart"/>
      <w:r>
        <w:rPr>
          <w:lang w:val="nl-NL"/>
        </w:rPr>
        <w:t>Quintadeen</w:t>
      </w:r>
      <w:proofErr w:type="spellEnd"/>
      <w:r>
        <w:rPr>
          <w:lang w:val="nl-NL"/>
        </w:rPr>
        <w:t xml:space="preserve"> 16'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transmissie Subbas 16' (</w:t>
      </w: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 xml:space="preserve">), Fluit 4' </w:t>
      </w:r>
      <w:proofErr w:type="spellStart"/>
      <w:r>
        <w:rPr>
          <w:lang w:val="nl-NL"/>
        </w:rPr>
        <w:t>hernoemd</w:t>
      </w:r>
      <w:proofErr w:type="spellEnd"/>
      <w:r>
        <w:rPr>
          <w:lang w:val="nl-NL"/>
        </w:rPr>
        <w:t xml:space="preserve"> tot Gemsfluit 4' (?), Cornet D 5 </w:t>
      </w:r>
      <w:proofErr w:type="spellStart"/>
      <w:r>
        <w:rPr>
          <w:lang w:val="nl-NL"/>
        </w:rPr>
        <w:t>st</w:t>
      </w:r>
      <w:proofErr w:type="spellEnd"/>
      <w:r>
        <w:rPr>
          <w:lang w:val="nl-NL"/>
        </w:rPr>
        <w:t xml:space="preserve"> $ Nac</w:t>
      </w:r>
      <w:r>
        <w:rPr>
          <w:lang w:val="nl-NL"/>
        </w:rPr>
        <w:t>hthoorn 1'; nieuwe Mixtuur 2-4 st., nieuwe Trompet 8'</w:t>
      </w:r>
    </w:p>
    <w:p w14:paraId="6A52977A" w14:textId="77777777" w:rsidR="00000000" w:rsidRDefault="0086447A">
      <w:pPr>
        <w:pStyle w:val="T1"/>
        <w:ind w:left="708"/>
        <w:jc w:val="left"/>
        <w:rPr>
          <w:lang w:val="nl-NL"/>
        </w:rPr>
      </w:pPr>
      <w:r>
        <w:rPr>
          <w:lang w:val="nl-NL"/>
        </w:rPr>
        <w:t xml:space="preserve">BW – </w:t>
      </w:r>
      <w:proofErr w:type="spellStart"/>
      <w:r>
        <w:rPr>
          <w:lang w:val="nl-NL"/>
        </w:rPr>
        <w:t>Voix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Celeste</w:t>
      </w:r>
      <w:proofErr w:type="spellEnd"/>
      <w:r>
        <w:rPr>
          <w:lang w:val="nl-NL"/>
        </w:rPr>
        <w:t xml:space="preserve"> 8', + </w:t>
      </w:r>
      <w:proofErr w:type="spellStart"/>
      <w:r>
        <w:rPr>
          <w:lang w:val="nl-NL"/>
        </w:rPr>
        <w:t>Nasard</w:t>
      </w:r>
      <w:proofErr w:type="spellEnd"/>
      <w:r>
        <w:rPr>
          <w:lang w:val="nl-NL"/>
        </w:rPr>
        <w:t xml:space="preserve"> 1 1/3', </w:t>
      </w:r>
      <w:proofErr w:type="spellStart"/>
      <w:r>
        <w:rPr>
          <w:lang w:val="nl-NL"/>
        </w:rPr>
        <w:t>Vioolprestant</w:t>
      </w:r>
      <w:proofErr w:type="spellEnd"/>
      <w:r>
        <w:rPr>
          <w:lang w:val="nl-NL"/>
        </w:rPr>
        <w:t xml:space="preserve"> 4' </w:t>
      </w:r>
      <w:proofErr w:type="spellStart"/>
      <w:r>
        <w:rPr>
          <w:lang w:val="nl-NL"/>
        </w:rPr>
        <w:t>hernoemd</w:t>
      </w:r>
      <w:proofErr w:type="spellEnd"/>
      <w:r>
        <w:rPr>
          <w:lang w:val="nl-NL"/>
        </w:rPr>
        <w:t xml:space="preserve"> tot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4'; </w:t>
      </w:r>
      <w:proofErr w:type="spellStart"/>
      <w:r>
        <w:rPr>
          <w:lang w:val="nl-NL"/>
        </w:rPr>
        <w:t>Sesquialter</w:t>
      </w:r>
      <w:proofErr w:type="spellEnd"/>
      <w:r>
        <w:rPr>
          <w:lang w:val="nl-NL"/>
        </w:rPr>
        <w:t xml:space="preserve"> gereduceerd tot 2 st.</w:t>
      </w:r>
    </w:p>
    <w:p w14:paraId="7D8A015A" w14:textId="77777777" w:rsidR="00000000" w:rsidRDefault="0086447A">
      <w:pPr>
        <w:pStyle w:val="T1"/>
        <w:ind w:left="708"/>
        <w:jc w:val="left"/>
        <w:rPr>
          <w:lang w:val="nl-NL"/>
        </w:rPr>
      </w:pP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 xml:space="preserve"> - Subbas 16', - Koraalbas 4', + Bourdon 16' (koper), + Schalmei 4'; Cello 8' $ </w:t>
      </w:r>
      <w:r>
        <w:rPr>
          <w:lang w:val="nl-NL"/>
        </w:rPr>
        <w:lastRenderedPageBreak/>
        <w:t>Oct</w:t>
      </w:r>
      <w:r>
        <w:rPr>
          <w:lang w:val="nl-NL"/>
        </w:rPr>
        <w:t>aaf 8'</w:t>
      </w:r>
    </w:p>
    <w:p w14:paraId="3262D853" w14:textId="77777777" w:rsidR="00000000" w:rsidRDefault="0086447A">
      <w:pPr>
        <w:pStyle w:val="T1"/>
        <w:jc w:val="left"/>
        <w:rPr>
          <w:lang w:val="nl-NL"/>
        </w:rPr>
      </w:pPr>
    </w:p>
    <w:p w14:paraId="1511C118" w14:textId="77777777" w:rsidR="00000000" w:rsidRDefault="0086447A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Mense</w:t>
      </w:r>
      <w:proofErr w:type="spellEnd"/>
      <w:r>
        <w:rPr>
          <w:lang w:val="nl-NL"/>
        </w:rPr>
        <w:t xml:space="preserve"> Ruiter Orgelmakers 2004</w:t>
      </w:r>
    </w:p>
    <w:p w14:paraId="6529807F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restauratie</w:t>
      </w:r>
    </w:p>
    <w:p w14:paraId="04336C9F" w14:textId="77777777" w:rsidR="00000000" w:rsidRDefault="0086447A">
      <w:pPr>
        <w:pStyle w:val="T1"/>
        <w:numPr>
          <w:ilvl w:val="0"/>
          <w:numId w:val="4"/>
        </w:numPr>
        <w:jc w:val="left"/>
        <w:rPr>
          <w:lang w:val="nl-NL"/>
        </w:rPr>
      </w:pPr>
      <w:r>
        <w:rPr>
          <w:lang w:val="nl-NL"/>
        </w:rPr>
        <w:t>kas hersteld, gecompleteerd en opnieuw geschilderd; borstwering gereconstrueerd</w:t>
      </w:r>
    </w:p>
    <w:p w14:paraId="43DAB321" w14:textId="77777777" w:rsidR="00000000" w:rsidRDefault="0086447A">
      <w:pPr>
        <w:pStyle w:val="T1"/>
        <w:numPr>
          <w:ilvl w:val="0"/>
          <w:numId w:val="4"/>
        </w:numPr>
        <w:jc w:val="left"/>
        <w:rPr>
          <w:lang w:val="nl-NL"/>
        </w:rPr>
      </w:pPr>
      <w:r>
        <w:rPr>
          <w:lang w:val="nl-NL"/>
        </w:rPr>
        <w:t xml:space="preserve">nieuwe </w:t>
      </w:r>
      <w:proofErr w:type="spellStart"/>
      <w:r>
        <w:rPr>
          <w:lang w:val="nl-NL"/>
        </w:rPr>
        <w:t>frontconducten</w:t>
      </w:r>
      <w:proofErr w:type="spellEnd"/>
      <w:r>
        <w:rPr>
          <w:lang w:val="nl-NL"/>
        </w:rPr>
        <w:t xml:space="preserve"> aangebracht</w:t>
      </w:r>
    </w:p>
    <w:p w14:paraId="3816C8A3" w14:textId="77777777" w:rsidR="00000000" w:rsidRDefault="0086447A">
      <w:pPr>
        <w:pStyle w:val="T1"/>
        <w:numPr>
          <w:ilvl w:val="0"/>
          <w:numId w:val="4"/>
        </w:numPr>
        <w:jc w:val="left"/>
        <w:rPr>
          <w:lang w:val="nl-NL"/>
        </w:rPr>
      </w:pPr>
      <w:r>
        <w:rPr>
          <w:lang w:val="nl-NL"/>
        </w:rPr>
        <w:t>gebruikte magazijnbalg geplaatst (</w:t>
      </w:r>
      <w:proofErr w:type="spellStart"/>
      <w:r>
        <w:rPr>
          <w:lang w:val="nl-NL"/>
        </w:rPr>
        <w:t>Maarschalkerweerd</w:t>
      </w:r>
      <w:proofErr w:type="spellEnd"/>
      <w:r>
        <w:rPr>
          <w:lang w:val="nl-NL"/>
        </w:rPr>
        <w:t xml:space="preserve"> 1905); oude delen windvoorziening hers</w:t>
      </w:r>
      <w:r>
        <w:rPr>
          <w:lang w:val="nl-NL"/>
        </w:rPr>
        <w:t>teld</w:t>
      </w:r>
    </w:p>
    <w:p w14:paraId="5D1BF246" w14:textId="77777777" w:rsidR="00000000" w:rsidRDefault="0086447A">
      <w:pPr>
        <w:pStyle w:val="T1"/>
        <w:numPr>
          <w:ilvl w:val="0"/>
          <w:numId w:val="4"/>
        </w:numPr>
        <w:jc w:val="left"/>
        <w:rPr>
          <w:lang w:val="nl-NL"/>
        </w:rPr>
      </w:pPr>
      <w:r>
        <w:rPr>
          <w:lang w:val="nl-NL"/>
        </w:rPr>
        <w:t xml:space="preserve">nieuwe </w:t>
      </w:r>
      <w:proofErr w:type="spellStart"/>
      <w:r>
        <w:rPr>
          <w:lang w:val="nl-NL"/>
        </w:rPr>
        <w:t>klaviatuur</w:t>
      </w:r>
      <w:proofErr w:type="spellEnd"/>
      <w:r>
        <w:rPr>
          <w:lang w:val="nl-NL"/>
        </w:rPr>
        <w:t>; mechanieken deels vervangen met behoud originele onderdelen</w:t>
      </w:r>
    </w:p>
    <w:p w14:paraId="142A5833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windladen</w:t>
      </w:r>
      <w:proofErr w:type="spellEnd"/>
      <w:r>
        <w:rPr>
          <w:lang w:val="nl-NL"/>
        </w:rPr>
        <w:t xml:space="preserve"> gerestaureerd; telescoophulzen verwijderd</w:t>
      </w:r>
    </w:p>
    <w:p w14:paraId="37865E2A" w14:textId="77777777" w:rsidR="00000000" w:rsidRDefault="0086447A">
      <w:pPr>
        <w:pStyle w:val="T1"/>
        <w:numPr>
          <w:ilvl w:val="0"/>
          <w:numId w:val="4"/>
        </w:numPr>
        <w:jc w:val="left"/>
        <w:rPr>
          <w:lang w:val="nl-NL"/>
        </w:rPr>
      </w:pPr>
      <w:r>
        <w:rPr>
          <w:lang w:val="nl-NL"/>
        </w:rPr>
        <w:t xml:space="preserve">dispositie hersteld en uitgebreid met behoud enig pijpwerk uit 1949 en 1966; verschuivingen uit 1949 gehandhaafd; </w:t>
      </w:r>
      <w:proofErr w:type="spellStart"/>
      <w:r>
        <w:rPr>
          <w:lang w:val="nl-NL"/>
        </w:rPr>
        <w:t>expr</w:t>
      </w:r>
      <w:r>
        <w:rPr>
          <w:lang w:val="nl-NL"/>
        </w:rPr>
        <w:t>essions</w:t>
      </w:r>
      <w:proofErr w:type="spellEnd"/>
      <w:r>
        <w:rPr>
          <w:lang w:val="nl-NL"/>
        </w:rPr>
        <w:t xml:space="preserve"> verwijderd: HW Mixtuur gewijzigd</w:t>
      </w:r>
    </w:p>
    <w:p w14:paraId="38D74F98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nieuw mechanisch vrij pedaal geplaatst in nieuwe pedaalkas</w:t>
      </w:r>
    </w:p>
    <w:p w14:paraId="371547FF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herintonatie</w:t>
      </w:r>
      <w:proofErr w:type="spellEnd"/>
    </w:p>
    <w:p w14:paraId="4677C9F1" w14:textId="77777777" w:rsidR="00000000" w:rsidRDefault="0086447A">
      <w:pPr>
        <w:pStyle w:val="T1"/>
        <w:jc w:val="left"/>
        <w:rPr>
          <w:lang w:val="nl-NL"/>
        </w:rPr>
      </w:pPr>
    </w:p>
    <w:p w14:paraId="7C8B0740" w14:textId="77777777" w:rsidR="00000000" w:rsidRDefault="0086447A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7CA2273F" w14:textId="77777777" w:rsidR="00000000" w:rsidRDefault="0086447A">
      <w:pPr>
        <w:pStyle w:val="T1"/>
        <w:jc w:val="left"/>
        <w:rPr>
          <w:lang w:val="nl-NL"/>
        </w:rPr>
      </w:pPr>
    </w:p>
    <w:p w14:paraId="73C8859C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6EBA96E6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hoofdwerk, bovenwerk, pedaal</w:t>
      </w:r>
    </w:p>
    <w:p w14:paraId="073BDEAF" w14:textId="77777777" w:rsidR="00000000" w:rsidRDefault="0086447A">
      <w:pPr>
        <w:pStyle w:val="T1"/>
        <w:jc w:val="left"/>
        <w:rPr>
          <w:lang w:val="nl-NL"/>
        </w:rPr>
      </w:pPr>
    </w:p>
    <w:p w14:paraId="1EDA8D0F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5"/>
        <w:gridCol w:w="766"/>
        <w:gridCol w:w="1600"/>
        <w:gridCol w:w="360"/>
        <w:gridCol w:w="1249"/>
        <w:gridCol w:w="451"/>
      </w:tblGrid>
      <w:tr w:rsidR="00000000" w14:paraId="60750039" w14:textId="77777777">
        <w:trPr>
          <w:cantSplit/>
        </w:trPr>
        <w:tc>
          <w:tcPr>
            <w:tcW w:w="1475" w:type="dxa"/>
          </w:tcPr>
          <w:p w14:paraId="416235BE" w14:textId="77777777" w:rsidR="00000000" w:rsidRDefault="0086447A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Hoofdwerk (I)</w:t>
            </w:r>
          </w:p>
          <w:p w14:paraId="6FB483D3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12 stemmen</w:t>
            </w:r>
          </w:p>
          <w:p w14:paraId="7B3232A1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</w:p>
          <w:p w14:paraId="4FCD49CA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1194BB9A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11EDC808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6A1FA083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Gemshoorn</w:t>
            </w:r>
          </w:p>
          <w:p w14:paraId="5A5DB7FA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R</w:t>
            </w:r>
            <w:r>
              <w:rPr>
                <w:lang w:val="nl-NL"/>
              </w:rPr>
              <w:t>oerfluit</w:t>
            </w:r>
          </w:p>
          <w:p w14:paraId="5867CB5C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20F16496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Gemsfluit</w:t>
            </w:r>
          </w:p>
          <w:p w14:paraId="67AC9200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Quint</w:t>
            </w:r>
            <w:proofErr w:type="spellEnd"/>
          </w:p>
          <w:p w14:paraId="6269FD17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171F3533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  <w:p w14:paraId="234890D7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Cornet D</w:t>
            </w:r>
          </w:p>
          <w:p w14:paraId="31E93B22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Trompet</w:t>
            </w:r>
          </w:p>
        </w:tc>
        <w:tc>
          <w:tcPr>
            <w:tcW w:w="766" w:type="dxa"/>
          </w:tcPr>
          <w:p w14:paraId="5B8E5593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</w:p>
          <w:p w14:paraId="7E75DA84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</w:p>
          <w:p w14:paraId="0A4CEC4C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</w:p>
          <w:p w14:paraId="4411DA47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7BEFB83F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367C3CA7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572F9E92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58E320F4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1C740949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2A94E46D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2D0BF833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3'</w:t>
            </w:r>
          </w:p>
          <w:p w14:paraId="3F3D84C2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361AE436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2-4 st.</w:t>
            </w:r>
          </w:p>
          <w:p w14:paraId="40B1CE5F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 st.</w:t>
            </w:r>
          </w:p>
          <w:p w14:paraId="0046FBCA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  <w:tc>
          <w:tcPr>
            <w:tcW w:w="1600" w:type="dxa"/>
          </w:tcPr>
          <w:p w14:paraId="3E362FBA" w14:textId="77777777" w:rsidR="00000000" w:rsidRDefault="0086447A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Bovenwerk (II)</w:t>
            </w:r>
          </w:p>
          <w:p w14:paraId="3FD1C704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7 stemmen</w:t>
            </w:r>
          </w:p>
          <w:p w14:paraId="6DCCC183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</w:p>
          <w:p w14:paraId="6328AF5B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Open Fluit</w:t>
            </w:r>
          </w:p>
          <w:p w14:paraId="2ADC1E23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Lieflijk </w:t>
            </w:r>
            <w:proofErr w:type="spellStart"/>
            <w:r>
              <w:rPr>
                <w:lang w:val="nl-NL"/>
              </w:rPr>
              <w:t>Gedakt</w:t>
            </w:r>
            <w:proofErr w:type="spellEnd"/>
          </w:p>
          <w:p w14:paraId="597CE3A7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Viola </w:t>
            </w:r>
            <w:proofErr w:type="spellStart"/>
            <w:r>
              <w:rPr>
                <w:lang w:val="nl-NL"/>
              </w:rPr>
              <w:t>di</w:t>
            </w:r>
            <w:proofErr w:type="spellEnd"/>
            <w:r>
              <w:rPr>
                <w:lang w:val="nl-NL"/>
              </w:rPr>
              <w:t xml:space="preserve"> Gamba</w:t>
            </w:r>
          </w:p>
          <w:p w14:paraId="27366DB0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Viool </w:t>
            </w: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6E1AC19E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Fluit </w:t>
            </w:r>
            <w:proofErr w:type="spellStart"/>
            <w:r>
              <w:rPr>
                <w:lang w:val="nl-NL"/>
              </w:rPr>
              <w:t>d'amour</w:t>
            </w:r>
            <w:proofErr w:type="spellEnd"/>
          </w:p>
          <w:p w14:paraId="1382AB95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Woudfluit</w:t>
            </w:r>
          </w:p>
          <w:p w14:paraId="16FD3D3C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Fagot-Hobo</w:t>
            </w:r>
            <w:proofErr w:type="spellEnd"/>
          </w:p>
        </w:tc>
        <w:tc>
          <w:tcPr>
            <w:tcW w:w="360" w:type="dxa"/>
          </w:tcPr>
          <w:p w14:paraId="0C22F2ED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</w:p>
          <w:p w14:paraId="33CE368E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</w:p>
          <w:p w14:paraId="090FB1DE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</w:p>
          <w:p w14:paraId="3A2741AE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0F0F7440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5EEB6C07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089C2BE7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6A4CEAD9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23DA6DEF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0DB84145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  <w:tc>
          <w:tcPr>
            <w:tcW w:w="1249" w:type="dxa"/>
          </w:tcPr>
          <w:p w14:paraId="70ACA691" w14:textId="77777777" w:rsidR="00000000" w:rsidRDefault="0086447A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P</w:t>
            </w:r>
            <w:r>
              <w:rPr>
                <w:i/>
                <w:iCs/>
                <w:lang w:val="nl-NL"/>
              </w:rPr>
              <w:t>edaal</w:t>
            </w:r>
          </w:p>
          <w:p w14:paraId="2A7EF2DA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6 stemmen</w:t>
            </w:r>
          </w:p>
          <w:p w14:paraId="63375781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</w:p>
          <w:p w14:paraId="5D24E68C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Subbas</w:t>
            </w:r>
          </w:p>
          <w:p w14:paraId="6BAD7E45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Violon</w:t>
            </w:r>
            <w:proofErr w:type="spellEnd"/>
            <w:r>
              <w:rPr>
                <w:lang w:val="nl-NL"/>
              </w:rPr>
              <w:t>*</w:t>
            </w:r>
          </w:p>
          <w:p w14:paraId="79D20F1B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Violoncello</w:t>
            </w:r>
            <w:proofErr w:type="spellEnd"/>
          </w:p>
          <w:p w14:paraId="0A9A6A56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Octaaf*</w:t>
            </w:r>
          </w:p>
          <w:p w14:paraId="60EE0B87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Bombardon</w:t>
            </w:r>
          </w:p>
          <w:p w14:paraId="273D3347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Trombone*</w:t>
            </w:r>
          </w:p>
        </w:tc>
        <w:tc>
          <w:tcPr>
            <w:tcW w:w="451" w:type="dxa"/>
          </w:tcPr>
          <w:p w14:paraId="71E50095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</w:p>
          <w:p w14:paraId="79545381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</w:p>
          <w:p w14:paraId="331473F9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</w:p>
          <w:p w14:paraId="32B1F7E4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707FB6E6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6E9883EC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6C09E400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527CCA29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186471F8" w14:textId="77777777" w:rsidR="00000000" w:rsidRDefault="0086447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</w:tr>
    </w:tbl>
    <w:p w14:paraId="03966F57" w14:textId="77777777" w:rsidR="00000000" w:rsidRDefault="0086447A">
      <w:pPr>
        <w:pStyle w:val="T4dispositie"/>
        <w:jc w:val="left"/>
        <w:rPr>
          <w:lang w:val="nl-NL"/>
        </w:rPr>
      </w:pPr>
    </w:p>
    <w:p w14:paraId="3D3A0DE9" w14:textId="77777777" w:rsidR="00000000" w:rsidRDefault="0086447A">
      <w:pPr>
        <w:pStyle w:val="T4dispositie"/>
        <w:jc w:val="left"/>
        <w:rPr>
          <w:lang w:val="nl-NL"/>
        </w:rPr>
      </w:pPr>
      <w:r>
        <w:rPr>
          <w:lang w:val="nl-NL"/>
        </w:rPr>
        <w:t>* gereserveerd</w:t>
      </w:r>
    </w:p>
    <w:p w14:paraId="77346B0C" w14:textId="77777777" w:rsidR="00000000" w:rsidRDefault="0086447A">
      <w:pPr>
        <w:pStyle w:val="T1"/>
        <w:jc w:val="left"/>
        <w:rPr>
          <w:lang w:val="nl-NL"/>
        </w:rPr>
      </w:pPr>
    </w:p>
    <w:p w14:paraId="30FBAF89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Werktuiglijke registers</w:t>
      </w:r>
    </w:p>
    <w:p w14:paraId="4289DE21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 xml:space="preserve">koppelingen </w:t>
      </w:r>
      <w:proofErr w:type="spellStart"/>
      <w:r>
        <w:rPr>
          <w:lang w:val="nl-NL"/>
        </w:rPr>
        <w:t>HW-BW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Ped-HW</w:t>
      </w:r>
      <w:proofErr w:type="spellEnd"/>
    </w:p>
    <w:p w14:paraId="3E1B7D24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tremulant (2004)</w:t>
      </w:r>
    </w:p>
    <w:p w14:paraId="3F9CB029" w14:textId="77777777" w:rsidR="00000000" w:rsidRDefault="0086447A">
      <w:pPr>
        <w:pStyle w:val="T1"/>
        <w:jc w:val="left"/>
        <w:rPr>
          <w:lang w:val="nl-NL"/>
        </w:rPr>
      </w:pPr>
    </w:p>
    <w:p w14:paraId="791EE5D0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Samenstelling vulstemmen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023"/>
        <w:gridCol w:w="718"/>
        <w:gridCol w:w="718"/>
        <w:gridCol w:w="718"/>
        <w:gridCol w:w="729"/>
        <w:gridCol w:w="718"/>
      </w:tblGrid>
      <w:tr w:rsidR="00000000" w14:paraId="3CCCE58B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</w:tcPr>
          <w:p w14:paraId="3163635C" w14:textId="77777777" w:rsidR="00000000" w:rsidRDefault="0086447A">
            <w:pPr>
              <w:pStyle w:val="T1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</w:tc>
        <w:tc>
          <w:tcPr>
            <w:tcW w:w="718" w:type="dxa"/>
          </w:tcPr>
          <w:p w14:paraId="4CE79192" w14:textId="77777777" w:rsidR="00000000" w:rsidRDefault="0086447A">
            <w:pPr>
              <w:pStyle w:val="T4dispositie"/>
            </w:pPr>
            <w:r>
              <w:t>C</w:t>
            </w:r>
          </w:p>
          <w:p w14:paraId="6AC85D03" w14:textId="77777777" w:rsidR="00000000" w:rsidRDefault="0086447A">
            <w:pPr>
              <w:pStyle w:val="T4dispositie"/>
            </w:pPr>
            <w:r>
              <w:t>1 1/3</w:t>
            </w:r>
          </w:p>
          <w:p w14:paraId="23A5272A" w14:textId="77777777" w:rsidR="00000000" w:rsidRDefault="0086447A">
            <w:pPr>
              <w:pStyle w:val="T4dispositie"/>
            </w:pPr>
            <w:r>
              <w:t>1</w:t>
            </w:r>
          </w:p>
        </w:tc>
        <w:tc>
          <w:tcPr>
            <w:tcW w:w="718" w:type="dxa"/>
          </w:tcPr>
          <w:p w14:paraId="11DC3F77" w14:textId="77777777" w:rsidR="00000000" w:rsidRDefault="0086447A">
            <w:pPr>
              <w:pStyle w:val="T4dispositie"/>
            </w:pPr>
            <w:r>
              <w:t>c</w:t>
            </w:r>
          </w:p>
          <w:p w14:paraId="497B7D77" w14:textId="77777777" w:rsidR="00000000" w:rsidRDefault="0086447A">
            <w:pPr>
              <w:pStyle w:val="T4dispositie"/>
            </w:pPr>
            <w:r>
              <w:t>2</w:t>
            </w:r>
          </w:p>
          <w:p w14:paraId="218911C7" w14:textId="77777777" w:rsidR="00000000" w:rsidRDefault="0086447A">
            <w:pPr>
              <w:pStyle w:val="T4dispositie"/>
            </w:pPr>
            <w:r>
              <w:t>1 1/3</w:t>
            </w:r>
          </w:p>
          <w:p w14:paraId="227BC714" w14:textId="77777777" w:rsidR="00000000" w:rsidRDefault="0086447A">
            <w:pPr>
              <w:pStyle w:val="T4dispositie"/>
            </w:pPr>
            <w:r>
              <w:t>1</w:t>
            </w:r>
          </w:p>
        </w:tc>
        <w:tc>
          <w:tcPr>
            <w:tcW w:w="718" w:type="dxa"/>
          </w:tcPr>
          <w:p w14:paraId="0190FE32" w14:textId="77777777" w:rsidR="00000000" w:rsidRDefault="0086447A">
            <w:pPr>
              <w:pStyle w:val="T4dispositie"/>
              <w:rPr>
                <w:vertAlign w:val="superscript"/>
              </w:rPr>
            </w:pPr>
            <w:r>
              <w:t>c</w:t>
            </w:r>
            <w:r>
              <w:rPr>
                <w:vertAlign w:val="superscript"/>
              </w:rPr>
              <w:t>1</w:t>
            </w:r>
          </w:p>
          <w:p w14:paraId="327472EC" w14:textId="77777777" w:rsidR="00000000" w:rsidRDefault="0086447A">
            <w:pPr>
              <w:pStyle w:val="T4dispositie"/>
            </w:pPr>
            <w:r>
              <w:t>2 2/3</w:t>
            </w:r>
          </w:p>
          <w:p w14:paraId="38698866" w14:textId="77777777" w:rsidR="00000000" w:rsidRDefault="0086447A">
            <w:pPr>
              <w:pStyle w:val="T4dispositie"/>
            </w:pPr>
            <w:r>
              <w:t>2</w:t>
            </w:r>
          </w:p>
          <w:p w14:paraId="43A28D07" w14:textId="77777777" w:rsidR="00000000" w:rsidRDefault="0086447A">
            <w:pPr>
              <w:pStyle w:val="T4dispositie"/>
            </w:pPr>
            <w:r>
              <w:t>1 1/3</w:t>
            </w:r>
          </w:p>
          <w:p w14:paraId="4E093124" w14:textId="77777777" w:rsidR="00000000" w:rsidRDefault="0086447A">
            <w:pPr>
              <w:pStyle w:val="T4dispositie"/>
            </w:pPr>
            <w:r>
              <w:t>1</w:t>
            </w:r>
          </w:p>
        </w:tc>
        <w:tc>
          <w:tcPr>
            <w:tcW w:w="729" w:type="dxa"/>
          </w:tcPr>
          <w:p w14:paraId="51AF059F" w14:textId="77777777" w:rsidR="00000000" w:rsidRDefault="0086447A">
            <w:pPr>
              <w:pStyle w:val="T4dispositie"/>
              <w:rPr>
                <w:vertAlign w:val="superscript"/>
              </w:rPr>
            </w:pPr>
            <w:r>
              <w:t>c</w:t>
            </w:r>
            <w:r>
              <w:rPr>
                <w:vertAlign w:val="superscript"/>
              </w:rPr>
              <w:t>2</w:t>
            </w:r>
          </w:p>
          <w:p w14:paraId="427792E8" w14:textId="77777777" w:rsidR="00000000" w:rsidRDefault="0086447A">
            <w:pPr>
              <w:pStyle w:val="T4dispositie"/>
            </w:pPr>
            <w:r>
              <w:t>4</w:t>
            </w:r>
          </w:p>
          <w:p w14:paraId="004BA893" w14:textId="77777777" w:rsidR="00000000" w:rsidRDefault="0086447A">
            <w:pPr>
              <w:pStyle w:val="T4dispositie"/>
            </w:pPr>
            <w:r>
              <w:t>2 2/3</w:t>
            </w:r>
          </w:p>
          <w:p w14:paraId="718EBE28" w14:textId="77777777" w:rsidR="00000000" w:rsidRDefault="0086447A">
            <w:pPr>
              <w:pStyle w:val="T4dispositie"/>
            </w:pPr>
            <w:r>
              <w:t>2</w:t>
            </w:r>
          </w:p>
          <w:p w14:paraId="0C21EB90" w14:textId="77777777" w:rsidR="00000000" w:rsidRDefault="0086447A">
            <w:pPr>
              <w:pStyle w:val="T4dispositie"/>
            </w:pPr>
            <w:r>
              <w:t>1 1/3</w:t>
            </w:r>
          </w:p>
        </w:tc>
        <w:tc>
          <w:tcPr>
            <w:tcW w:w="718" w:type="dxa"/>
          </w:tcPr>
          <w:p w14:paraId="0C56ABE3" w14:textId="77777777" w:rsidR="00000000" w:rsidRDefault="0086447A">
            <w:pPr>
              <w:pStyle w:val="T4dispositie"/>
              <w:rPr>
                <w:vertAlign w:val="superscript"/>
              </w:rPr>
            </w:pPr>
            <w:r>
              <w:t>fis</w:t>
            </w:r>
            <w:r>
              <w:rPr>
                <w:vertAlign w:val="superscript"/>
              </w:rPr>
              <w:t>2</w:t>
            </w:r>
          </w:p>
          <w:p w14:paraId="740CDC42" w14:textId="77777777" w:rsidR="00000000" w:rsidRDefault="0086447A">
            <w:pPr>
              <w:pStyle w:val="T4dispositie"/>
            </w:pPr>
            <w:r>
              <w:t>4</w:t>
            </w:r>
          </w:p>
          <w:p w14:paraId="2C6AC40B" w14:textId="77777777" w:rsidR="00000000" w:rsidRDefault="0086447A">
            <w:pPr>
              <w:pStyle w:val="T4dispositie"/>
            </w:pPr>
            <w:r>
              <w:t>2 2/3</w:t>
            </w:r>
          </w:p>
          <w:p w14:paraId="16EF9B69" w14:textId="77777777" w:rsidR="00000000" w:rsidRDefault="0086447A">
            <w:pPr>
              <w:pStyle w:val="T4dispositie"/>
            </w:pPr>
            <w:r>
              <w:t>2</w:t>
            </w:r>
          </w:p>
          <w:p w14:paraId="0129D494" w14:textId="77777777" w:rsidR="00000000" w:rsidRDefault="0086447A">
            <w:pPr>
              <w:pStyle w:val="T4dispositie"/>
            </w:pPr>
            <w:r>
              <w:t>2</w:t>
            </w:r>
          </w:p>
        </w:tc>
      </w:tr>
    </w:tbl>
    <w:p w14:paraId="1B8ECCAF" w14:textId="77777777" w:rsidR="00000000" w:rsidRDefault="0086447A">
      <w:pPr>
        <w:pStyle w:val="T1"/>
        <w:jc w:val="left"/>
        <w:rPr>
          <w:lang w:val="nl-NL"/>
        </w:rPr>
      </w:pPr>
    </w:p>
    <w:p w14:paraId="504F0394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 xml:space="preserve">Cornet   </w:t>
      </w:r>
      <w:r>
        <w:rPr>
          <w:sz w:val="20"/>
        </w:rPr>
        <w:t>c</w:t>
      </w:r>
      <w:r>
        <w:rPr>
          <w:sz w:val="20"/>
          <w:vertAlign w:val="superscript"/>
        </w:rPr>
        <w:t>1</w:t>
      </w:r>
      <w:r>
        <w:rPr>
          <w:sz w:val="20"/>
        </w:rPr>
        <w:t xml:space="preserve">   4 - 2 2/3 - 2 - 1 3/5</w:t>
      </w:r>
      <w:r>
        <w:rPr>
          <w:lang w:val="nl-NL"/>
        </w:rPr>
        <w:t xml:space="preserve"> </w:t>
      </w:r>
    </w:p>
    <w:p w14:paraId="024932D7" w14:textId="77777777" w:rsidR="00000000" w:rsidRDefault="0086447A">
      <w:pPr>
        <w:pStyle w:val="T1"/>
        <w:jc w:val="left"/>
        <w:rPr>
          <w:lang w:val="nl-NL"/>
        </w:rPr>
      </w:pPr>
    </w:p>
    <w:p w14:paraId="4D300F10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>Toonhoogte</w:t>
      </w:r>
    </w:p>
    <w:p w14:paraId="47BEB20E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440 Hz</w:t>
      </w:r>
    </w:p>
    <w:p w14:paraId="79C19A60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134C462B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702CABAC" w14:textId="77777777" w:rsidR="00000000" w:rsidRDefault="0086447A">
      <w:pPr>
        <w:pStyle w:val="T1"/>
        <w:jc w:val="left"/>
        <w:rPr>
          <w:lang w:val="nl-NL"/>
        </w:rPr>
      </w:pPr>
    </w:p>
    <w:p w14:paraId="7CC2CD55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584C2CCA" w14:textId="77777777" w:rsidR="00000000" w:rsidRDefault="0086447A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C-e</w:t>
      </w:r>
      <w:r>
        <w:rPr>
          <w:vertAlign w:val="superscript"/>
          <w:lang w:val="nl-NL"/>
        </w:rPr>
        <w:t>3</w:t>
      </w:r>
      <w:proofErr w:type="spellEnd"/>
    </w:p>
    <w:p w14:paraId="7D5F2569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462B19CA" w14:textId="77777777" w:rsidR="00000000" w:rsidRDefault="0086447A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C-d</w:t>
      </w:r>
      <w:r>
        <w:rPr>
          <w:vertAlign w:val="superscript"/>
          <w:lang w:val="nl-NL"/>
        </w:rPr>
        <w:t>1</w:t>
      </w:r>
      <w:proofErr w:type="spellEnd"/>
    </w:p>
    <w:p w14:paraId="7E8942E7" w14:textId="77777777" w:rsidR="00000000" w:rsidRDefault="0086447A">
      <w:pPr>
        <w:pStyle w:val="T1"/>
        <w:jc w:val="left"/>
        <w:rPr>
          <w:lang w:val="nl-NL"/>
        </w:rPr>
      </w:pPr>
    </w:p>
    <w:p w14:paraId="72D8A707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7C8CB558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magazijnbalg (1905) met regulateur (1873)</w:t>
      </w:r>
    </w:p>
    <w:p w14:paraId="3D15F046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0DAF7849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90 mm</w:t>
      </w:r>
    </w:p>
    <w:p w14:paraId="1FA64D9B" w14:textId="77777777" w:rsidR="00000000" w:rsidRDefault="0086447A">
      <w:pPr>
        <w:pStyle w:val="T1"/>
        <w:jc w:val="left"/>
        <w:rPr>
          <w:lang w:val="nl-NL"/>
        </w:rPr>
      </w:pPr>
    </w:p>
    <w:p w14:paraId="49FBF8EB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 xml:space="preserve">Plaats </w:t>
      </w:r>
      <w:proofErr w:type="spellStart"/>
      <w:r>
        <w:rPr>
          <w:lang w:val="nl-NL"/>
        </w:rPr>
        <w:t>klaviat</w:t>
      </w:r>
      <w:r>
        <w:rPr>
          <w:lang w:val="nl-NL"/>
        </w:rPr>
        <w:t>uur</w:t>
      </w:r>
      <w:proofErr w:type="spellEnd"/>
    </w:p>
    <w:p w14:paraId="62891F65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rechterzijde</w:t>
      </w:r>
    </w:p>
    <w:p w14:paraId="41863F3B" w14:textId="77777777" w:rsidR="00000000" w:rsidRDefault="0086447A">
      <w:pPr>
        <w:pStyle w:val="T1"/>
        <w:jc w:val="left"/>
        <w:rPr>
          <w:lang w:val="nl-NL"/>
        </w:rPr>
      </w:pPr>
    </w:p>
    <w:p w14:paraId="56349698" w14:textId="77777777" w:rsidR="00000000" w:rsidRDefault="0086447A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3A822F18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>Het orgel werd ingewijd op 14 april 1873; de bouwkosten bedroegen 4065 gulden.</w:t>
      </w:r>
    </w:p>
    <w:p w14:paraId="2F557872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 xml:space="preserve">In het kerkvoogdijarchief bleven </w:t>
      </w:r>
      <w:proofErr w:type="spellStart"/>
      <w:r>
        <w:rPr>
          <w:lang w:val="nl-NL"/>
        </w:rPr>
        <w:t>bleven</w:t>
      </w:r>
      <w:proofErr w:type="spellEnd"/>
      <w:r>
        <w:rPr>
          <w:lang w:val="nl-NL"/>
        </w:rPr>
        <w:t xml:space="preserve"> uit de periode 1873-1949 slechts rekeningen bewaard. De werkzaamheden sedert de bouw tot en met 1949 zij</w:t>
      </w:r>
      <w:r>
        <w:rPr>
          <w:lang w:val="nl-NL"/>
        </w:rPr>
        <w:t xml:space="preserve">n in deze beschrijving gereconstrueerd aan de hand van het archief van </w:t>
      </w:r>
      <w:proofErr w:type="spellStart"/>
      <w:r>
        <w:rPr>
          <w:lang w:val="nl-NL"/>
        </w:rPr>
        <w:t>Flentrop</w:t>
      </w:r>
      <w:proofErr w:type="spellEnd"/>
      <w:r>
        <w:rPr>
          <w:lang w:val="nl-NL"/>
        </w:rPr>
        <w:t xml:space="preserve"> Orgelbouw.</w:t>
      </w:r>
    </w:p>
    <w:p w14:paraId="7CFA8740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 xml:space="preserve">De in 2004 geplaatste magazijnbalg is afkomstig uit het voormalige </w:t>
      </w:r>
      <w:proofErr w:type="spellStart"/>
      <w:r>
        <w:rPr>
          <w:lang w:val="nl-NL"/>
        </w:rPr>
        <w:t>Maarschalkerweerd-orgel</w:t>
      </w:r>
      <w:proofErr w:type="spellEnd"/>
      <w:r>
        <w:rPr>
          <w:lang w:val="nl-NL"/>
        </w:rPr>
        <w:t xml:space="preserve"> (1905) van de Hervormde Kerk te Geervliet.</w:t>
      </w:r>
    </w:p>
    <w:p w14:paraId="32239A49" w14:textId="77777777" w:rsidR="00000000" w:rsidRDefault="0086447A">
      <w:pPr>
        <w:pStyle w:val="T1"/>
        <w:jc w:val="left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16' (HW) staat vana</w:t>
      </w:r>
      <w:r>
        <w:rPr>
          <w:lang w:val="nl-NL"/>
        </w:rPr>
        <w:t xml:space="preserve">f E in het front; </w:t>
      </w:r>
      <w:proofErr w:type="spellStart"/>
      <w:r>
        <w:rPr>
          <w:lang w:val="nl-NL"/>
        </w:rPr>
        <w:t>C-Dis</w:t>
      </w:r>
      <w:proofErr w:type="spellEnd"/>
      <w:r>
        <w:rPr>
          <w:lang w:val="nl-NL"/>
        </w:rPr>
        <w:t xml:space="preserve"> zijn gedekte houten pijpen. De Gemshoorn 8' en de Roerfluit 8' (HW) zijn van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gecombineerd; de Holpijp 8' en de Viola </w:t>
      </w:r>
      <w:proofErr w:type="spellStart"/>
      <w:r>
        <w:rPr>
          <w:lang w:val="nl-NL"/>
        </w:rPr>
        <w:t>di</w:t>
      </w:r>
      <w:proofErr w:type="spellEnd"/>
      <w:r>
        <w:rPr>
          <w:lang w:val="nl-NL"/>
        </w:rPr>
        <w:t xml:space="preserve"> Gamba 8' (BW) zijn van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gecombineerd.</w:t>
      </w:r>
    </w:p>
    <w:p w14:paraId="1AE2BC10" w14:textId="77777777" w:rsidR="0086447A" w:rsidRDefault="0086447A">
      <w:pPr>
        <w:pStyle w:val="T1"/>
        <w:jc w:val="left"/>
        <w:rPr>
          <w:lang w:val="nl-NL"/>
        </w:rPr>
      </w:pPr>
      <w:r>
        <w:rPr>
          <w:lang w:val="nl-NL"/>
        </w:rPr>
        <w:t xml:space="preserve">De meeste manuaalregisters dateren geheel of grotendeels uit 1873. </w:t>
      </w:r>
      <w:r>
        <w:rPr>
          <w:lang w:val="nl-NL"/>
        </w:rPr>
        <w:t xml:space="preserve">HW Bourdon 16',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8', BW Open Fluit 8' zijn deels bewaard gebleven en in 2004 gereconstrueerd. De </w:t>
      </w:r>
      <w:proofErr w:type="spellStart"/>
      <w:r>
        <w:rPr>
          <w:lang w:val="nl-NL"/>
        </w:rPr>
        <w:t>Quint</w:t>
      </w:r>
      <w:proofErr w:type="spellEnd"/>
      <w:r>
        <w:rPr>
          <w:lang w:val="nl-NL"/>
        </w:rPr>
        <w:t xml:space="preserve"> 3' (HW) omvat 19e-eeuws pijpwerk van twee verschillende facturen, niet van Meijer. De mensuur en de samenstelling van de uit 1966 daterende Mixtu</w:t>
      </w:r>
      <w:r>
        <w:rPr>
          <w:lang w:val="nl-NL"/>
        </w:rPr>
        <w:t xml:space="preserve">ur (HW) is in 2004 gewijzigd. Geheel uit 2004 dateren: (HW) Cornet D 5 st., Trompet 8' (naar voorbeeld van </w:t>
      </w:r>
      <w:proofErr w:type="spellStart"/>
      <w:r>
        <w:rPr>
          <w:lang w:val="nl-NL"/>
        </w:rPr>
        <w:t>Scheemda</w:t>
      </w:r>
      <w:proofErr w:type="spellEnd"/>
      <w:r>
        <w:rPr>
          <w:lang w:val="nl-NL"/>
        </w:rPr>
        <w:t xml:space="preserve">, Hervormde Kerk, Meijer 1874), (BW) </w:t>
      </w:r>
      <w:proofErr w:type="spellStart"/>
      <w:r>
        <w:rPr>
          <w:lang w:val="nl-NL"/>
        </w:rPr>
        <w:t>Fagot-Hobo</w:t>
      </w:r>
      <w:proofErr w:type="spellEnd"/>
      <w:r>
        <w:rPr>
          <w:lang w:val="nl-NL"/>
        </w:rPr>
        <w:t xml:space="preserve"> 8' (naar voorbeeld van </w:t>
      </w:r>
      <w:proofErr w:type="spellStart"/>
      <w:r>
        <w:rPr>
          <w:lang w:val="nl-NL"/>
        </w:rPr>
        <w:t>Wildervank</w:t>
      </w:r>
      <w:proofErr w:type="spellEnd"/>
      <w:r>
        <w:rPr>
          <w:lang w:val="nl-NL"/>
        </w:rPr>
        <w:t>, Hervormde Kerk, Meijer 1867) en de pedaalregisters.</w:t>
      </w:r>
    </w:p>
    <w:sectPr w:rsidR="0086447A">
      <w:footnotePr>
        <w:pos w:val="beneathText"/>
      </w:footnotePr>
      <w:pgSz w:w="11905" w:h="16837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Arial Unicode MS"/>
    <w:panose1 w:val="020B0604020202020204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."/>
      <w:lvlJc w:val="left"/>
      <w:pPr>
        <w:tabs>
          <w:tab w:val="num" w:pos="709"/>
        </w:tabs>
      </w:pPr>
      <w:rPr>
        <w:rFonts w:ascii="Times New Roman" w:hAnsi="Times New Roman" w:cs="Times New Roman"/>
        <w:b w:val="0"/>
        <w:i w:val="0"/>
        <w:sz w:val="24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."/>
      <w:lvlJc w:val="left"/>
      <w:pPr>
        <w:tabs>
          <w:tab w:val="num" w:pos="709"/>
        </w:tabs>
      </w:pPr>
      <w:rPr>
        <w:rFonts w:ascii="Times New Roman" w:hAnsi="Times New Roman" w:cs="Times New Roman"/>
        <w:b w:val="0"/>
        <w:i w:val="0"/>
        <w:sz w:val="24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3" w15:restartNumberingAfterBreak="0">
    <w:nsid w:val="4CB05434"/>
    <w:multiLevelType w:val="hybridMultilevel"/>
    <w:tmpl w:val="188CF234"/>
    <w:lvl w:ilvl="0" w:tplc="B358E68E">
      <w:start w:val="1"/>
      <w:numFmt w:val="bullet"/>
      <w:lvlText w:val="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7F"/>
    <w:rsid w:val="0027407F"/>
    <w:rsid w:val="0086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74B58B"/>
  <w15:chartTrackingRefBased/>
  <w15:docId w15:val="{C4E04354-1C6E-4D41-A79D-00D64F7F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Courier New" w:hAnsi="Courier New"/>
      <w:sz w:val="24"/>
      <w:lang w:val="nl-NL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 w:val="0"/>
      <w:i w:val="0"/>
      <w:sz w:val="24"/>
    </w:rPr>
  </w:style>
  <w:style w:type="character" w:customStyle="1" w:styleId="WW8Num3z0">
    <w:name w:val="WW8Num3z0"/>
    <w:rPr>
      <w:rFonts w:ascii="Times New Roman" w:hAnsi="Times New Roman" w:cs="Times New Roman"/>
      <w:b w:val="0"/>
      <w:i w:val="0"/>
      <w:sz w:val="24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-Standaardalinea-lettertype">
    <w:name w:val="WW-Standaardalinea-lettertype"/>
  </w:style>
  <w:style w:type="character" w:customStyle="1" w:styleId="WW-WW8Num1z0">
    <w:name w:val="WW-WW8Num1z0"/>
    <w:rPr>
      <w:rFonts w:ascii="Times New Roman" w:hAnsi="Times New Roman" w:cs="Times New Roman"/>
      <w:b w:val="0"/>
      <w:i w:val="0"/>
      <w:sz w:val="24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Standaardalinea-lettertype1">
    <w:name w:val="WW-Standaardalinea-lettertype1"/>
  </w:style>
  <w:style w:type="character" w:customStyle="1" w:styleId="Opsommingstekens">
    <w:name w:val="Opsommingstekens"/>
    <w:rPr>
      <w:rFonts w:ascii="StarSymbol" w:eastAsia="StarSymbol" w:hAnsi="StarSymbol" w:cs="StarSymbol"/>
      <w:sz w:val="18"/>
      <w:szCs w:val="18"/>
    </w:rPr>
  </w:style>
  <w:style w:type="character" w:customStyle="1" w:styleId="WW-Opsommingstekens">
    <w:name w:val="WW-Opsommingstekens"/>
  </w:style>
  <w:style w:type="character" w:customStyle="1" w:styleId="WW-Opsommingstekens1">
    <w:name w:val="WW-Opsommingstekens1"/>
    <w:rPr>
      <w:rFonts w:ascii="StarSymbol" w:eastAsia="StarSymbol" w:hAnsi="StarSymbol" w:cs="StarSymbol"/>
      <w:sz w:val="18"/>
      <w:szCs w:val="1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Title">
    <w:name w:val="Title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Kop">
    <w:name w:val="Kop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itle0">
    <w:name w:val="Title"/>
    <w:basedOn w:val="Normal"/>
    <w:next w:val="Subtitle"/>
    <w:qFormat/>
    <w:pPr>
      <w:suppressLineNumbers/>
      <w:spacing w:before="120" w:after="120"/>
    </w:pPr>
    <w:rPr>
      <w:rFonts w:cs="Tahoma"/>
      <w:i/>
      <w:iCs/>
      <w:sz w:val="20"/>
    </w:rPr>
  </w:style>
  <w:style w:type="paragraph" w:styleId="Subtitle">
    <w:name w:val="Subtitle"/>
    <w:basedOn w:val="Kop"/>
    <w:next w:val="BodyText"/>
    <w:qFormat/>
    <w:pPr>
      <w:jc w:val="center"/>
    </w:pPr>
    <w:rPr>
      <w:i/>
      <w:iCs/>
    </w:rPr>
  </w:style>
  <w:style w:type="paragraph" w:customStyle="1" w:styleId="WW-Documentstructuur">
    <w:name w:val="WW-Documentstructuur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jc w:val="both"/>
    </w:pPr>
    <w:rPr>
      <w:rFonts w:ascii="Times New Roman" w:hAnsi="Times New Roman"/>
      <w:spacing w:val="-3"/>
      <w:sz w:val="20"/>
      <w:lang w:val="en-US"/>
    </w:rPr>
  </w:style>
  <w:style w:type="paragraph" w:customStyle="1" w:styleId="Inhoudtabel">
    <w:name w:val="Inhoud tabel"/>
    <w:basedOn w:val="BodyText"/>
    <w:pPr>
      <w:suppressLineNumbers/>
    </w:pPr>
  </w:style>
  <w:style w:type="paragraph" w:customStyle="1" w:styleId="Tabelkop">
    <w:name w:val="Tabelkop"/>
    <w:basedOn w:val="Inhoudtabel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Emmen / 1873</vt:lpstr>
    </vt:vector>
  </TitlesOfParts>
  <Company>NIvO</Company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Emmen / 1873</dc:title>
  <dc:subject/>
  <dc:creator>WS1</dc:creator>
  <cp:keywords/>
  <dc:description/>
  <cp:lastModifiedBy>Eline J Duijsens</cp:lastModifiedBy>
  <cp:revision>2</cp:revision>
  <cp:lastPrinted>1601-01-01T00:02:05Z</cp:lastPrinted>
  <dcterms:created xsi:type="dcterms:W3CDTF">2021-09-20T13:26:00Z</dcterms:created>
  <dcterms:modified xsi:type="dcterms:W3CDTF">2021-09-20T13:26:00Z</dcterms:modified>
</cp:coreProperties>
</file>