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7301" w14:textId="77777777" w:rsidR="00000000" w:rsidRDefault="00B136FF">
      <w:pPr>
        <w:pStyle w:val="Heading1"/>
      </w:pPr>
      <w:bookmarkStart w:id="0" w:name="_GoBack"/>
      <w:bookmarkEnd w:id="0"/>
      <w:r>
        <w:t>Westeremden / 1873</w:t>
      </w:r>
    </w:p>
    <w:p w14:paraId="65B5B4B1" w14:textId="77777777" w:rsidR="00000000" w:rsidRDefault="00B136FF">
      <w:pPr>
        <w:pStyle w:val="Heading2"/>
        <w:rPr>
          <w:i w:val="0"/>
          <w:iCs/>
        </w:rPr>
      </w:pPr>
      <w:r>
        <w:rPr>
          <w:i w:val="0"/>
          <w:iCs/>
        </w:rPr>
        <w:t>Voormalige Hervormde Andreaskerk</w:t>
      </w:r>
    </w:p>
    <w:p w14:paraId="06E1E782" w14:textId="77777777" w:rsidR="00000000" w:rsidRDefault="00B136FF">
      <w:pPr>
        <w:pStyle w:val="T1"/>
        <w:jc w:val="left"/>
        <w:rPr>
          <w:lang w:val="nl-NL"/>
        </w:rPr>
      </w:pPr>
    </w:p>
    <w:p w14:paraId="237B2DB6" w14:textId="77777777" w:rsidR="00000000" w:rsidRDefault="00B136FF">
      <w:pPr>
        <w:pStyle w:val="T1"/>
        <w:jc w:val="left"/>
        <w:rPr>
          <w:i/>
          <w:iCs/>
          <w:lang w:val="nl-NL"/>
        </w:rPr>
      </w:pPr>
      <w:proofErr w:type="spellStart"/>
      <w:r>
        <w:rPr>
          <w:i/>
          <w:iCs/>
          <w:lang w:val="nl-NL"/>
        </w:rPr>
        <w:t>Eenbeukige</w:t>
      </w:r>
      <w:proofErr w:type="spellEnd"/>
      <w:r>
        <w:rPr>
          <w:i/>
          <w:iCs/>
          <w:lang w:val="nl-NL"/>
        </w:rPr>
        <w:t xml:space="preserve"> kerk met recht gesloten koor, gebouwd in 1238-1259. Oorspronkelijk was zij een kruiskerk met westtoren. De transeptarmen werden vermoedelijk in de 15e eeuw gesloopt. De toren werd in 1808 afge</w:t>
      </w:r>
      <w:r>
        <w:rPr>
          <w:i/>
          <w:iCs/>
          <w:lang w:val="nl-NL"/>
        </w:rPr>
        <w:t>broken en vervangen door een dakruiter. Alleen het koor bezit nog zijn oorspronkelijke gewelven. In het schip zijn deze in 1658 vervangen door een balken zoldering. Inrichttingsstukken uit de 17e eeuw.</w:t>
      </w:r>
    </w:p>
    <w:p w14:paraId="47955D88" w14:textId="77777777" w:rsidR="00000000" w:rsidRDefault="00B136FF">
      <w:pPr>
        <w:pStyle w:val="T1"/>
        <w:jc w:val="left"/>
        <w:rPr>
          <w:lang w:val="nl-NL"/>
        </w:rPr>
      </w:pPr>
    </w:p>
    <w:p w14:paraId="48321002" w14:textId="77777777" w:rsidR="00000000" w:rsidRDefault="00B136FF">
      <w:pPr>
        <w:pStyle w:val="T1"/>
        <w:jc w:val="left"/>
        <w:rPr>
          <w:lang w:val="nl-NL"/>
        </w:rPr>
      </w:pPr>
      <w:r>
        <w:rPr>
          <w:lang w:val="nl-NL"/>
        </w:rPr>
        <w:t>Kas: 1873</w:t>
      </w:r>
    </w:p>
    <w:p w14:paraId="439D0241" w14:textId="77777777" w:rsidR="00000000" w:rsidRDefault="00B136FF">
      <w:pPr>
        <w:pStyle w:val="T1"/>
        <w:jc w:val="left"/>
        <w:rPr>
          <w:lang w:val="nl-NL"/>
        </w:rPr>
      </w:pPr>
    </w:p>
    <w:p w14:paraId="796C562B" w14:textId="77777777" w:rsidR="00000000" w:rsidRDefault="00B136FF">
      <w:pPr>
        <w:pStyle w:val="Heading2"/>
        <w:rPr>
          <w:i w:val="0"/>
          <w:iCs/>
        </w:rPr>
      </w:pPr>
      <w:r>
        <w:rPr>
          <w:i w:val="0"/>
          <w:iCs/>
        </w:rPr>
        <w:t>Kunsthistorische aspecten</w:t>
      </w:r>
    </w:p>
    <w:p w14:paraId="4C32B8AA" w14:textId="77777777" w:rsidR="00000000" w:rsidRDefault="00B136FF">
      <w:pPr>
        <w:pStyle w:val="T2Kunst"/>
        <w:jc w:val="left"/>
        <w:rPr>
          <w:lang w:val="nl-NL"/>
        </w:rPr>
      </w:pPr>
      <w:r>
        <w:rPr>
          <w:lang w:val="nl-NL"/>
        </w:rPr>
        <w:t>In 1873 bouwde P</w:t>
      </w:r>
      <w:r>
        <w:rPr>
          <w:lang w:val="nl-NL"/>
        </w:rPr>
        <w:t xml:space="preserve">etrus van </w:t>
      </w:r>
      <w:proofErr w:type="spellStart"/>
      <w:r>
        <w:rPr>
          <w:lang w:val="nl-NL"/>
        </w:rPr>
        <w:t>Oeckelen</w:t>
      </w:r>
      <w:proofErr w:type="spellEnd"/>
      <w:r>
        <w:rPr>
          <w:lang w:val="nl-NL"/>
        </w:rPr>
        <w:t xml:space="preserve"> twee orgels met een vrijwel identiek neogotisch front: in de Hervormde Kerk te Leermens en in de Hervormde Kerk in Westeremden. Eerstgenoemd orgel ging in 1957 door brand verloren, het andere bestaat nog. </w:t>
      </w:r>
    </w:p>
    <w:p w14:paraId="50E33423" w14:textId="77777777" w:rsidR="00000000" w:rsidRDefault="00B136FF">
      <w:pPr>
        <w:pStyle w:val="T2Kunst"/>
        <w:jc w:val="left"/>
        <w:rPr>
          <w:lang w:val="nl-NL"/>
        </w:rPr>
      </w:pPr>
      <w:r>
        <w:rPr>
          <w:lang w:val="nl-NL"/>
        </w:rPr>
        <w:t>Zoals bij veel neogotische orge</w:t>
      </w:r>
      <w:r>
        <w:rPr>
          <w:lang w:val="nl-NL"/>
        </w:rPr>
        <w:t xml:space="preserve">lkassen is het basisconcept nog neoclassicistisch. De vormen zijn hoekig, blokvormig, maar het forse middenveld en de torenachtige zijvelden proberen zich uit de blokvorm los te maken. Wij zien een </w:t>
      </w:r>
      <w:proofErr w:type="spellStart"/>
      <w:r>
        <w:rPr>
          <w:lang w:val="nl-NL"/>
        </w:rPr>
        <w:t>spitsbogig</w:t>
      </w:r>
      <w:proofErr w:type="spellEnd"/>
      <w:r>
        <w:rPr>
          <w:lang w:val="nl-NL"/>
        </w:rPr>
        <w:t xml:space="preserve"> middenveld van vijf pijpen, bekroond door een f</w:t>
      </w:r>
      <w:r>
        <w:rPr>
          <w:lang w:val="nl-NL"/>
        </w:rPr>
        <w:t xml:space="preserve">orse wimberg met pinakels en hogels. Dit wordt geflankeerd door tweedelige tussenvelden, met verhoogde frontstokken met horizontale tussenlijsten en bovenlijsten. Daarop volgen smalle zijvelden met een </w:t>
      </w:r>
      <w:proofErr w:type="spellStart"/>
      <w:r>
        <w:rPr>
          <w:lang w:val="nl-NL"/>
        </w:rPr>
        <w:t>kielbogige</w:t>
      </w:r>
      <w:proofErr w:type="spellEnd"/>
      <w:r>
        <w:rPr>
          <w:lang w:val="nl-NL"/>
        </w:rPr>
        <w:t xml:space="preserve"> afsluiting, ook weer voorzien van pinakels.</w:t>
      </w:r>
    </w:p>
    <w:p w14:paraId="37540F83" w14:textId="77777777" w:rsidR="00000000" w:rsidRDefault="00B136FF">
      <w:pPr>
        <w:pStyle w:val="T2Kunst"/>
        <w:jc w:val="left"/>
        <w:rPr>
          <w:lang w:val="nl-NL"/>
        </w:rPr>
      </w:pPr>
      <w:r>
        <w:rPr>
          <w:lang w:val="nl-NL"/>
        </w:rPr>
        <w:t>De decoratie is spaarzaam. Blinderingen aan de pijpvoeten ontbreken. Aan de pijpuiteinden in de tussenvelden is een spitsboogfries aangebracht, terwijl de spitsboog in het middenveld is voorzien van toten. Op de bovenlijsten van de tussenvelden zijn kamme</w:t>
      </w:r>
      <w:r>
        <w:rPr>
          <w:lang w:val="nl-NL"/>
        </w:rPr>
        <w:t>n aangebracht. Onder de verhoogde frontstokken in de tussenvelden, zijn drie rozetten met vierpas te zien.</w:t>
      </w:r>
    </w:p>
    <w:p w14:paraId="2EE3E48A" w14:textId="77777777" w:rsidR="00000000" w:rsidRDefault="00B136FF">
      <w:pPr>
        <w:pStyle w:val="T2Kunst"/>
        <w:jc w:val="left"/>
        <w:rPr>
          <w:lang w:val="nl-NL"/>
        </w:rPr>
      </w:pPr>
      <w:r>
        <w:rPr>
          <w:lang w:val="nl-NL"/>
        </w:rPr>
        <w:t xml:space="preserve">Het niet bekend hoe Van </w:t>
      </w:r>
      <w:proofErr w:type="spellStart"/>
      <w:r>
        <w:rPr>
          <w:lang w:val="nl-NL"/>
        </w:rPr>
        <w:t>Oeckelen</w:t>
      </w:r>
      <w:proofErr w:type="spellEnd"/>
      <w:r>
        <w:rPr>
          <w:lang w:val="nl-NL"/>
        </w:rPr>
        <w:t xml:space="preserve"> aan dit frontconcept is gekomen. Een zekere overeenkomst met de neogotische orgelkassen van het huis Witte is wel va</w:t>
      </w:r>
      <w:r>
        <w:rPr>
          <w:lang w:val="nl-NL"/>
        </w:rPr>
        <w:t xml:space="preserve">st te stellen, maar toch is dit ontwerp anders van karakter. Van </w:t>
      </w:r>
      <w:proofErr w:type="spellStart"/>
      <w:r>
        <w:rPr>
          <w:lang w:val="nl-NL"/>
        </w:rPr>
        <w:t>Oeckelen</w:t>
      </w:r>
      <w:proofErr w:type="spellEnd"/>
      <w:r>
        <w:rPr>
          <w:lang w:val="nl-NL"/>
        </w:rPr>
        <w:t xml:space="preserve"> heeft ook niet, zoals veel orgelmakers, een door hem al eerder ontwikkeld frontconcept in gotische vormen omgezet, maar een geheel nieuw concept tot stand gebracht, dat hij overigens</w:t>
      </w:r>
      <w:r>
        <w:rPr>
          <w:lang w:val="nl-NL"/>
        </w:rPr>
        <w:t xml:space="preserve"> niet heeft herhaald.</w:t>
      </w:r>
    </w:p>
    <w:p w14:paraId="77C354B3" w14:textId="77777777" w:rsidR="00000000" w:rsidRDefault="00B136FF">
      <w:pPr>
        <w:pStyle w:val="T1"/>
        <w:jc w:val="left"/>
        <w:rPr>
          <w:lang w:val="nl-NL"/>
        </w:rPr>
      </w:pPr>
    </w:p>
    <w:p w14:paraId="1B955DAD" w14:textId="77777777" w:rsidR="00000000" w:rsidRDefault="00B136FF">
      <w:pPr>
        <w:pStyle w:val="T3Lit"/>
        <w:jc w:val="left"/>
        <w:rPr>
          <w:b/>
          <w:bCs/>
          <w:lang w:val="nl-NL"/>
        </w:rPr>
      </w:pPr>
      <w:r>
        <w:rPr>
          <w:b/>
          <w:bCs/>
          <w:lang w:val="nl-NL"/>
        </w:rPr>
        <w:t>Literatuur</w:t>
      </w:r>
    </w:p>
    <w:p w14:paraId="4C37790F" w14:textId="77777777" w:rsidR="00000000" w:rsidRDefault="00B136FF">
      <w:pPr>
        <w:pStyle w:val="T3Lit"/>
        <w:jc w:val="left"/>
        <w:rPr>
          <w:lang w:val="nl-NL"/>
        </w:rPr>
      </w:pPr>
      <w:r>
        <w:rPr>
          <w:i/>
          <w:iCs/>
          <w:lang w:val="nl-NL"/>
        </w:rPr>
        <w:t xml:space="preserve">Het Groninger Orgelbezit van Adorp tot Zijldijk. 5 </w:t>
      </w:r>
      <w:proofErr w:type="spellStart"/>
      <w:r>
        <w:rPr>
          <w:i/>
          <w:iCs/>
          <w:lang w:val="nl-NL"/>
        </w:rPr>
        <w:t>Fivelingo</w:t>
      </w:r>
      <w:proofErr w:type="spellEnd"/>
      <w:r>
        <w:rPr>
          <w:lang w:val="nl-NL"/>
        </w:rPr>
        <w:t>. Groningen, 1998, 172-173.</w:t>
      </w:r>
    </w:p>
    <w:p w14:paraId="072C0BAB" w14:textId="77777777" w:rsidR="00000000" w:rsidRDefault="00B136FF">
      <w:pPr>
        <w:pStyle w:val="T3Lit"/>
        <w:jc w:val="left"/>
        <w:rPr>
          <w:lang w:val="nl-NL"/>
        </w:rPr>
      </w:pPr>
      <w:r>
        <w:rPr>
          <w:lang w:val="nl-NL"/>
        </w:rPr>
        <w:t xml:space="preserve">Lex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128-13</w:t>
      </w:r>
      <w:r>
        <w:rPr>
          <w:lang w:val="nl-NL"/>
        </w:rPr>
        <w:t>0.</w:t>
      </w:r>
    </w:p>
    <w:p w14:paraId="3FC86315" w14:textId="77777777" w:rsidR="00000000" w:rsidRDefault="00B136FF">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tekstboek </w:t>
      </w:r>
      <w:proofErr w:type="spellStart"/>
      <w:r>
        <w:rPr>
          <w:lang w:val="nl-NL"/>
        </w:rPr>
        <w:t>CD-box</w:t>
      </w:r>
      <w:proofErr w:type="spellEnd"/>
      <w:r>
        <w:rPr>
          <w:lang w:val="nl-NL"/>
        </w:rPr>
        <w:t xml:space="preserve"> </w:t>
      </w:r>
      <w:r>
        <w:rPr>
          <w:i/>
          <w:iCs/>
          <w:lang w:val="nl-NL"/>
        </w:rPr>
        <w:t xml:space="preserve">De orgelmaker Petrus van </w:t>
      </w:r>
      <w:proofErr w:type="spellStart"/>
      <w:r>
        <w:rPr>
          <w:i/>
          <w:iCs/>
          <w:lang w:val="nl-NL"/>
        </w:rPr>
        <w:t>Oeckelen</w:t>
      </w:r>
      <w:proofErr w:type="spellEnd"/>
      <w:r>
        <w:rPr>
          <w:lang w:val="nl-NL"/>
        </w:rPr>
        <w:t xml:space="preserve">. VLS Records </w:t>
      </w:r>
      <w:proofErr w:type="spellStart"/>
      <w:r>
        <w:rPr>
          <w:lang w:val="nl-NL"/>
        </w:rPr>
        <w:t>Beilen</w:t>
      </w:r>
      <w:proofErr w:type="spellEnd"/>
      <w:r>
        <w:rPr>
          <w:lang w:val="nl-NL"/>
        </w:rPr>
        <w:t>, 1992, 66-67.</w:t>
      </w:r>
    </w:p>
    <w:p w14:paraId="058DECCE" w14:textId="77777777" w:rsidR="00000000" w:rsidRDefault="00B136FF">
      <w:pPr>
        <w:pStyle w:val="T3Lit"/>
        <w:jc w:val="left"/>
        <w:rPr>
          <w:lang w:val="nl-NL"/>
        </w:rPr>
      </w:pPr>
      <w:r>
        <w:rPr>
          <w:i/>
          <w:iCs/>
          <w:lang w:val="nl-NL"/>
        </w:rPr>
        <w:t>De Mixtuur</w:t>
      </w:r>
      <w:r>
        <w:rPr>
          <w:lang w:val="nl-NL"/>
        </w:rPr>
        <w:t>, 66 (1990), 343.</w:t>
      </w:r>
    </w:p>
    <w:p w14:paraId="30C25BF3" w14:textId="77777777" w:rsidR="00000000" w:rsidRDefault="00B136FF">
      <w:pPr>
        <w:pStyle w:val="T3Lit"/>
        <w:jc w:val="left"/>
        <w:rPr>
          <w:lang w:val="nl-NL"/>
        </w:rPr>
      </w:pPr>
    </w:p>
    <w:p w14:paraId="2B4E4D33" w14:textId="77777777" w:rsidR="00000000" w:rsidRDefault="00B136FF">
      <w:pPr>
        <w:pStyle w:val="T3Lit"/>
        <w:jc w:val="left"/>
        <w:rPr>
          <w:b/>
          <w:bCs/>
          <w:lang w:val="nl-NL"/>
        </w:rPr>
      </w:pPr>
      <w:r>
        <w:rPr>
          <w:b/>
          <w:bCs/>
          <w:lang w:val="nl-NL"/>
        </w:rPr>
        <w:t>Niet gepubliceerde bronnen</w:t>
      </w:r>
    </w:p>
    <w:p w14:paraId="75F461C9" w14:textId="77777777" w:rsidR="00000000" w:rsidRDefault="00B136FF">
      <w:pPr>
        <w:pStyle w:val="T3Lit"/>
        <w:jc w:val="left"/>
        <w:rPr>
          <w:lang w:val="nl-NL"/>
        </w:rPr>
      </w:pPr>
      <w:r>
        <w:rPr>
          <w:lang w:val="nl-NL"/>
        </w:rPr>
        <w:t>Orgelarchief Klaas Bolt.</w:t>
      </w:r>
    </w:p>
    <w:p w14:paraId="3B584811" w14:textId="77777777" w:rsidR="00000000" w:rsidRDefault="00B136FF">
      <w:pPr>
        <w:pStyle w:val="T3Lit"/>
        <w:jc w:val="left"/>
        <w:rPr>
          <w:lang w:val="nl-NL"/>
        </w:rPr>
      </w:pPr>
      <w:r>
        <w:rPr>
          <w:lang w:val="nl-NL"/>
        </w:rPr>
        <w:t>Orgelarchief Peter van Dijk.</w:t>
      </w:r>
    </w:p>
    <w:p w14:paraId="44D18B51" w14:textId="77777777" w:rsidR="00000000" w:rsidRDefault="00B136FF">
      <w:pPr>
        <w:pStyle w:val="T3Lit"/>
        <w:jc w:val="left"/>
        <w:rPr>
          <w:lang w:val="nl-NL"/>
        </w:rPr>
      </w:pPr>
    </w:p>
    <w:p w14:paraId="35DA85C8" w14:textId="77777777" w:rsidR="00000000" w:rsidRDefault="00B136FF">
      <w:pPr>
        <w:pStyle w:val="T3Lit"/>
        <w:jc w:val="left"/>
        <w:rPr>
          <w:lang w:val="nl-NL"/>
        </w:rPr>
      </w:pPr>
      <w:r>
        <w:rPr>
          <w:lang w:val="nl-NL"/>
        </w:rPr>
        <w:t>Monumentnummer 34513</w:t>
      </w:r>
    </w:p>
    <w:p w14:paraId="1B4B1DF4" w14:textId="77777777" w:rsidR="00000000" w:rsidRDefault="00B136FF">
      <w:pPr>
        <w:pStyle w:val="T3Lit"/>
        <w:jc w:val="left"/>
        <w:rPr>
          <w:lang w:val="nl-NL"/>
        </w:rPr>
      </w:pPr>
      <w:r>
        <w:rPr>
          <w:lang w:val="nl-NL"/>
        </w:rPr>
        <w:t>Orgelnummer 1642</w:t>
      </w:r>
    </w:p>
    <w:p w14:paraId="2BC8DA61" w14:textId="77777777" w:rsidR="00000000" w:rsidRDefault="00B136FF">
      <w:pPr>
        <w:pStyle w:val="T1"/>
        <w:jc w:val="left"/>
        <w:rPr>
          <w:lang w:val="nl-NL"/>
        </w:rPr>
      </w:pPr>
    </w:p>
    <w:p w14:paraId="536E92AE" w14:textId="77777777" w:rsidR="00000000" w:rsidRDefault="00B136FF">
      <w:pPr>
        <w:pStyle w:val="Heading2"/>
        <w:rPr>
          <w:i w:val="0"/>
          <w:iCs/>
        </w:rPr>
      </w:pPr>
      <w:r>
        <w:rPr>
          <w:i w:val="0"/>
          <w:iCs/>
        </w:rPr>
        <w:t>Histo</w:t>
      </w:r>
      <w:r>
        <w:rPr>
          <w:i w:val="0"/>
          <w:iCs/>
        </w:rPr>
        <w:t>rische gegevens</w:t>
      </w:r>
    </w:p>
    <w:p w14:paraId="53FDF613" w14:textId="77777777" w:rsidR="00000000" w:rsidRDefault="00B136FF">
      <w:pPr>
        <w:pStyle w:val="T1"/>
        <w:jc w:val="left"/>
        <w:rPr>
          <w:lang w:val="nl-NL"/>
        </w:rPr>
      </w:pPr>
    </w:p>
    <w:p w14:paraId="50D62113" w14:textId="77777777" w:rsidR="00000000" w:rsidRDefault="00B136FF">
      <w:pPr>
        <w:pStyle w:val="T1"/>
        <w:jc w:val="left"/>
        <w:rPr>
          <w:lang w:val="nl-NL"/>
        </w:rPr>
      </w:pPr>
      <w:r>
        <w:rPr>
          <w:lang w:val="nl-NL"/>
        </w:rPr>
        <w:lastRenderedPageBreak/>
        <w:t>Bouwer</w:t>
      </w:r>
    </w:p>
    <w:p w14:paraId="41BFBE81" w14:textId="77777777" w:rsidR="00000000" w:rsidRDefault="00B136FF">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73FC2437" w14:textId="77777777" w:rsidR="00000000" w:rsidRDefault="00B136FF">
      <w:pPr>
        <w:pStyle w:val="T1"/>
        <w:jc w:val="left"/>
        <w:rPr>
          <w:lang w:val="nl-NL"/>
        </w:rPr>
      </w:pPr>
    </w:p>
    <w:p w14:paraId="2B064B84" w14:textId="77777777" w:rsidR="00000000" w:rsidRDefault="00B136FF">
      <w:pPr>
        <w:pStyle w:val="T1"/>
        <w:jc w:val="left"/>
        <w:rPr>
          <w:lang w:val="nl-NL"/>
        </w:rPr>
      </w:pPr>
      <w:r>
        <w:rPr>
          <w:lang w:val="nl-NL"/>
        </w:rPr>
        <w:t>Jaar van oplevering</w:t>
      </w:r>
    </w:p>
    <w:p w14:paraId="2B8BD268" w14:textId="77777777" w:rsidR="00000000" w:rsidRDefault="00B136FF">
      <w:pPr>
        <w:pStyle w:val="T1"/>
        <w:jc w:val="left"/>
        <w:rPr>
          <w:lang w:val="nl-NL"/>
        </w:rPr>
      </w:pPr>
      <w:r>
        <w:rPr>
          <w:lang w:val="nl-NL"/>
        </w:rPr>
        <w:t>1873</w:t>
      </w:r>
    </w:p>
    <w:p w14:paraId="2E13B640" w14:textId="77777777" w:rsidR="00000000" w:rsidRDefault="00B136FF">
      <w:pPr>
        <w:pStyle w:val="T1"/>
        <w:jc w:val="left"/>
        <w:rPr>
          <w:lang w:val="nl-NL"/>
        </w:rPr>
      </w:pPr>
    </w:p>
    <w:p w14:paraId="45438041" w14:textId="77777777" w:rsidR="00000000" w:rsidRDefault="00B136FF">
      <w:pPr>
        <w:pStyle w:val="T1"/>
        <w:jc w:val="left"/>
        <w:rPr>
          <w:lang w:val="nl-NL"/>
        </w:rPr>
      </w:pPr>
      <w:r>
        <w:rPr>
          <w:lang w:val="nl-NL"/>
        </w:rPr>
        <w:t>Onbekend(e)  moment(en)</w:t>
      </w:r>
    </w:p>
    <w:p w14:paraId="499C10A2" w14:textId="77777777" w:rsidR="00000000" w:rsidRDefault="00B136FF">
      <w:pPr>
        <w:pStyle w:val="T1"/>
        <w:jc w:val="left"/>
        <w:rPr>
          <w:lang w:val="nl-NL"/>
        </w:rPr>
      </w:pPr>
      <w:r>
        <w:rPr>
          <w:lang w:val="nl-NL"/>
        </w:rPr>
        <w:t>.</w:t>
      </w:r>
      <w:r>
        <w:rPr>
          <w:lang w:val="nl-NL"/>
        </w:rPr>
        <w:tab/>
        <w:t>balgen hersteld of mogelijk vernieuwd</w:t>
      </w:r>
    </w:p>
    <w:p w14:paraId="0336FA96" w14:textId="77777777" w:rsidR="00000000" w:rsidRDefault="00B136FF">
      <w:pPr>
        <w:pStyle w:val="T1"/>
        <w:jc w:val="left"/>
        <w:rPr>
          <w:lang w:val="nl-NL"/>
        </w:rPr>
      </w:pPr>
      <w:r>
        <w:rPr>
          <w:lang w:val="nl-NL"/>
        </w:rPr>
        <w:t>.</w:t>
      </w:r>
      <w:r>
        <w:rPr>
          <w:lang w:val="nl-NL"/>
        </w:rPr>
        <w:tab/>
        <w:t>toonhoogte verhoogd</w:t>
      </w:r>
    </w:p>
    <w:p w14:paraId="6F37F6E6" w14:textId="77777777" w:rsidR="00000000" w:rsidRDefault="00B136FF">
      <w:pPr>
        <w:pStyle w:val="T1"/>
        <w:jc w:val="left"/>
        <w:rPr>
          <w:lang w:val="nl-NL"/>
        </w:rPr>
      </w:pPr>
    </w:p>
    <w:p w14:paraId="5107CE6A" w14:textId="77777777" w:rsidR="00000000" w:rsidRDefault="00B136FF">
      <w:pPr>
        <w:pStyle w:val="T1"/>
        <w:jc w:val="left"/>
        <w:rPr>
          <w:lang w:val="nl-NL"/>
        </w:rPr>
      </w:pPr>
      <w:r>
        <w:rPr>
          <w:lang w:val="nl-NL"/>
        </w:rPr>
        <w:t>Onbekend moment voor 1977</w:t>
      </w:r>
    </w:p>
    <w:p w14:paraId="3386A8D4" w14:textId="77777777" w:rsidR="00000000" w:rsidRDefault="00B136FF">
      <w:pPr>
        <w:pStyle w:val="T1"/>
        <w:jc w:val="left"/>
        <w:rPr>
          <w:lang w:val="nl-NL"/>
        </w:rPr>
      </w:pPr>
      <w:r>
        <w:rPr>
          <w:lang w:val="nl-NL"/>
        </w:rPr>
        <w:t>.</w:t>
      </w:r>
      <w:r>
        <w:rPr>
          <w:lang w:val="nl-NL"/>
        </w:rPr>
        <w:tab/>
        <w:t xml:space="preserve">Terts D $ </w:t>
      </w:r>
      <w:proofErr w:type="spellStart"/>
      <w:r>
        <w:rPr>
          <w:lang w:val="nl-NL"/>
        </w:rPr>
        <w:t>Quint</w:t>
      </w:r>
      <w:proofErr w:type="spellEnd"/>
      <w:r>
        <w:rPr>
          <w:lang w:val="nl-NL"/>
        </w:rPr>
        <w:t xml:space="preserve"> D 2 2/3'</w:t>
      </w:r>
    </w:p>
    <w:p w14:paraId="50078B35" w14:textId="77777777" w:rsidR="00000000" w:rsidRDefault="00B136FF">
      <w:pPr>
        <w:pStyle w:val="T1"/>
        <w:jc w:val="left"/>
        <w:rPr>
          <w:lang w:val="nl-NL"/>
        </w:rPr>
      </w:pPr>
    </w:p>
    <w:p w14:paraId="4C7440F4" w14:textId="77777777" w:rsidR="00000000" w:rsidRDefault="00B136FF">
      <w:pPr>
        <w:pStyle w:val="T1"/>
        <w:jc w:val="left"/>
        <w:rPr>
          <w:lang w:val="nl-NL"/>
        </w:rPr>
      </w:pPr>
      <w:r>
        <w:rPr>
          <w:lang w:val="nl-NL"/>
        </w:rPr>
        <w:t>Onbekend moment tussen 1977 en 1986</w:t>
      </w:r>
    </w:p>
    <w:p w14:paraId="22EC9C2C" w14:textId="77777777" w:rsidR="00000000" w:rsidRDefault="00B136FF">
      <w:pPr>
        <w:pStyle w:val="T1"/>
        <w:jc w:val="left"/>
        <w:rPr>
          <w:lang w:val="nl-NL"/>
        </w:rPr>
      </w:pPr>
      <w:r>
        <w:rPr>
          <w:lang w:val="nl-NL"/>
        </w:rPr>
        <w:t>.</w:t>
      </w:r>
      <w:r>
        <w:rPr>
          <w:lang w:val="nl-NL"/>
        </w:rPr>
        <w:tab/>
      </w:r>
      <w:proofErr w:type="spellStart"/>
      <w:r>
        <w:rPr>
          <w:lang w:val="nl-NL"/>
        </w:rPr>
        <w:t>Qu</w:t>
      </w:r>
      <w:r>
        <w:rPr>
          <w:lang w:val="nl-NL"/>
        </w:rPr>
        <w:t>int</w:t>
      </w:r>
      <w:proofErr w:type="spellEnd"/>
      <w:r>
        <w:rPr>
          <w:lang w:val="nl-NL"/>
        </w:rPr>
        <w:t xml:space="preserve"> D 2 2/3' $ Terts D 1 3/5'</w:t>
      </w:r>
    </w:p>
    <w:p w14:paraId="6A2FFB0E" w14:textId="77777777" w:rsidR="00000000" w:rsidRDefault="00B136FF">
      <w:pPr>
        <w:pStyle w:val="T1"/>
        <w:jc w:val="left"/>
        <w:rPr>
          <w:lang w:val="nl-NL"/>
        </w:rPr>
      </w:pPr>
    </w:p>
    <w:p w14:paraId="4DBF3555" w14:textId="77777777" w:rsidR="00000000" w:rsidRDefault="00B136FF">
      <w:pPr>
        <w:pStyle w:val="T1"/>
        <w:jc w:val="left"/>
        <w:rPr>
          <w:lang w:val="nl-NL"/>
        </w:rPr>
      </w:pPr>
      <w:proofErr w:type="spellStart"/>
      <w:r>
        <w:rPr>
          <w:lang w:val="nl-NL"/>
        </w:rPr>
        <w:t>Mense</w:t>
      </w:r>
      <w:proofErr w:type="spellEnd"/>
      <w:r>
        <w:rPr>
          <w:lang w:val="nl-NL"/>
        </w:rPr>
        <w:t xml:space="preserve"> Ruiter Orgelmakers1989</w:t>
      </w:r>
    </w:p>
    <w:p w14:paraId="3B6DD146" w14:textId="77777777" w:rsidR="00000000" w:rsidRDefault="00B136FF">
      <w:pPr>
        <w:pStyle w:val="T1"/>
        <w:jc w:val="left"/>
        <w:rPr>
          <w:lang w:val="nl-NL"/>
        </w:rPr>
      </w:pPr>
      <w:r>
        <w:rPr>
          <w:lang w:val="nl-NL"/>
        </w:rPr>
        <w:t>.</w:t>
      </w:r>
      <w:r>
        <w:rPr>
          <w:lang w:val="nl-NL"/>
        </w:rPr>
        <w:tab/>
        <w:t>restauratie</w:t>
      </w:r>
    </w:p>
    <w:p w14:paraId="7F024AA2" w14:textId="77777777" w:rsidR="00000000" w:rsidRDefault="00B136FF">
      <w:pPr>
        <w:pStyle w:val="T1"/>
        <w:jc w:val="left"/>
        <w:rPr>
          <w:lang w:val="nl-NL"/>
        </w:rPr>
      </w:pPr>
      <w:r>
        <w:rPr>
          <w:lang w:val="nl-NL"/>
        </w:rPr>
        <w:t>.</w:t>
      </w:r>
      <w:r>
        <w:rPr>
          <w:lang w:val="nl-NL"/>
        </w:rPr>
        <w:tab/>
        <w:t>nieuwe windmachine geplaatst</w:t>
      </w:r>
    </w:p>
    <w:p w14:paraId="15F631C0" w14:textId="77777777" w:rsidR="00000000" w:rsidRDefault="00B136FF">
      <w:pPr>
        <w:pStyle w:val="T1"/>
        <w:jc w:val="left"/>
        <w:rPr>
          <w:lang w:val="nl-NL"/>
        </w:rPr>
      </w:pPr>
      <w:r>
        <w:rPr>
          <w:lang w:val="nl-NL"/>
        </w:rPr>
        <w:t>.</w:t>
      </w:r>
      <w:r>
        <w:rPr>
          <w:lang w:val="nl-NL"/>
        </w:rPr>
        <w:tab/>
      </w:r>
      <w:proofErr w:type="spellStart"/>
      <w:r>
        <w:rPr>
          <w:lang w:val="nl-NL"/>
        </w:rPr>
        <w:t>abstracten</w:t>
      </w:r>
      <w:proofErr w:type="spellEnd"/>
      <w:r>
        <w:rPr>
          <w:lang w:val="nl-NL"/>
        </w:rPr>
        <w:t xml:space="preserve"> vernieuwd</w:t>
      </w:r>
    </w:p>
    <w:p w14:paraId="20DF40D5" w14:textId="77777777" w:rsidR="00000000" w:rsidRDefault="00B136FF">
      <w:pPr>
        <w:pStyle w:val="T1"/>
        <w:jc w:val="left"/>
        <w:rPr>
          <w:lang w:val="nl-NL"/>
        </w:rPr>
      </w:pPr>
      <w:r>
        <w:rPr>
          <w:lang w:val="nl-NL"/>
        </w:rPr>
        <w:t>.</w:t>
      </w:r>
      <w:r>
        <w:rPr>
          <w:lang w:val="nl-NL"/>
        </w:rPr>
        <w:tab/>
        <w:t>Terts D 1 3/5' $ Terts D 3 1/5'</w:t>
      </w:r>
    </w:p>
    <w:p w14:paraId="2FC6FA0E" w14:textId="77777777" w:rsidR="00000000" w:rsidRDefault="00B136FF">
      <w:pPr>
        <w:pStyle w:val="T1"/>
        <w:jc w:val="left"/>
        <w:rPr>
          <w:lang w:val="nl-NL"/>
        </w:rPr>
      </w:pPr>
    </w:p>
    <w:p w14:paraId="7F73BA48" w14:textId="77777777" w:rsidR="00000000" w:rsidRDefault="00B136FF">
      <w:pPr>
        <w:pStyle w:val="Heading2"/>
        <w:rPr>
          <w:i w:val="0"/>
          <w:iCs/>
        </w:rPr>
      </w:pPr>
      <w:r>
        <w:rPr>
          <w:i w:val="0"/>
          <w:iCs/>
        </w:rPr>
        <w:t>Technische gegevens</w:t>
      </w:r>
    </w:p>
    <w:p w14:paraId="15BE5C23" w14:textId="77777777" w:rsidR="00000000" w:rsidRDefault="00B136FF">
      <w:pPr>
        <w:pStyle w:val="T1"/>
        <w:jc w:val="left"/>
        <w:rPr>
          <w:lang w:val="nl-NL"/>
        </w:rPr>
      </w:pPr>
    </w:p>
    <w:p w14:paraId="42E1677B" w14:textId="77777777" w:rsidR="00000000" w:rsidRDefault="00B136FF">
      <w:pPr>
        <w:pStyle w:val="T1"/>
        <w:jc w:val="left"/>
        <w:rPr>
          <w:lang w:val="nl-NL"/>
        </w:rPr>
      </w:pPr>
      <w:r>
        <w:rPr>
          <w:lang w:val="nl-NL"/>
        </w:rPr>
        <w:t>Werkindeling</w:t>
      </w:r>
    </w:p>
    <w:p w14:paraId="5C4BBF6F" w14:textId="77777777" w:rsidR="00000000" w:rsidRDefault="00B136FF">
      <w:pPr>
        <w:pStyle w:val="T1"/>
        <w:jc w:val="left"/>
        <w:rPr>
          <w:lang w:val="nl-NL"/>
        </w:rPr>
      </w:pPr>
      <w:r>
        <w:rPr>
          <w:lang w:val="nl-NL"/>
        </w:rPr>
        <w:t>manuaal, aangehangen pedaal</w:t>
      </w:r>
    </w:p>
    <w:p w14:paraId="60FBF8C9" w14:textId="77777777" w:rsidR="00000000" w:rsidRDefault="00B136FF">
      <w:pPr>
        <w:pStyle w:val="T1"/>
        <w:jc w:val="left"/>
        <w:rPr>
          <w:lang w:val="nl-NL"/>
        </w:rPr>
      </w:pPr>
    </w:p>
    <w:p w14:paraId="3D8433B3" w14:textId="77777777" w:rsidR="00000000" w:rsidRDefault="00B136FF">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737"/>
        <w:gridCol w:w="631"/>
      </w:tblGrid>
      <w:tr w:rsidR="00000000" w14:paraId="64FD3045" w14:textId="77777777">
        <w:trPr>
          <w:cantSplit/>
        </w:trPr>
        <w:tc>
          <w:tcPr>
            <w:tcW w:w="1737" w:type="dxa"/>
          </w:tcPr>
          <w:p w14:paraId="13C03D76" w14:textId="77777777" w:rsidR="00000000" w:rsidRDefault="00B136FF">
            <w:pPr>
              <w:pStyle w:val="T4dispositie"/>
              <w:jc w:val="left"/>
              <w:rPr>
                <w:i/>
                <w:iCs/>
                <w:lang w:val="nl-NL"/>
              </w:rPr>
            </w:pPr>
            <w:r>
              <w:rPr>
                <w:i/>
                <w:iCs/>
                <w:lang w:val="nl-NL"/>
              </w:rPr>
              <w:t>Manuaal</w:t>
            </w:r>
          </w:p>
          <w:p w14:paraId="51028CC4" w14:textId="77777777" w:rsidR="00000000" w:rsidRDefault="00B136FF">
            <w:pPr>
              <w:pStyle w:val="T4dispositie"/>
              <w:jc w:val="left"/>
              <w:rPr>
                <w:lang w:val="nl-NL"/>
              </w:rPr>
            </w:pPr>
            <w:r>
              <w:rPr>
                <w:lang w:val="nl-NL"/>
              </w:rPr>
              <w:t>9 stemmen</w:t>
            </w:r>
          </w:p>
          <w:p w14:paraId="69DF1E2E" w14:textId="77777777" w:rsidR="00000000" w:rsidRDefault="00B136FF">
            <w:pPr>
              <w:pStyle w:val="T4dispositie"/>
              <w:jc w:val="left"/>
              <w:rPr>
                <w:lang w:val="nl-NL"/>
              </w:rPr>
            </w:pPr>
          </w:p>
          <w:p w14:paraId="2F95C8E4" w14:textId="77777777" w:rsidR="00000000" w:rsidRDefault="00B136FF">
            <w:pPr>
              <w:pStyle w:val="T4dispositie"/>
              <w:jc w:val="left"/>
              <w:rPr>
                <w:lang w:val="nl-NL"/>
              </w:rPr>
            </w:pPr>
            <w:proofErr w:type="spellStart"/>
            <w:r>
              <w:rPr>
                <w:lang w:val="nl-NL"/>
              </w:rPr>
              <w:t>Prestant</w:t>
            </w:r>
            <w:proofErr w:type="spellEnd"/>
          </w:p>
          <w:p w14:paraId="2048A82C" w14:textId="77777777" w:rsidR="00000000" w:rsidRDefault="00B136FF">
            <w:pPr>
              <w:pStyle w:val="T4dispositie"/>
              <w:jc w:val="left"/>
              <w:rPr>
                <w:lang w:val="nl-NL"/>
              </w:rPr>
            </w:pPr>
            <w:r>
              <w:rPr>
                <w:lang w:val="nl-NL"/>
              </w:rPr>
              <w:t>Bourdon</w:t>
            </w:r>
          </w:p>
          <w:p w14:paraId="1E68758E" w14:textId="77777777" w:rsidR="00000000" w:rsidRDefault="00B136FF">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8728CB3" w14:textId="77777777" w:rsidR="00000000" w:rsidRDefault="00B136FF">
            <w:pPr>
              <w:pStyle w:val="T4dispositie"/>
              <w:jc w:val="left"/>
              <w:rPr>
                <w:lang w:val="nl-NL"/>
              </w:rPr>
            </w:pPr>
            <w:proofErr w:type="spellStart"/>
            <w:r>
              <w:rPr>
                <w:lang w:val="nl-NL"/>
              </w:rPr>
              <w:t>Fluittreiver</w:t>
            </w:r>
            <w:proofErr w:type="spellEnd"/>
            <w:r>
              <w:rPr>
                <w:lang w:val="nl-NL"/>
              </w:rPr>
              <w:t xml:space="preserve"> D</w:t>
            </w:r>
          </w:p>
          <w:p w14:paraId="4D8C66C6" w14:textId="77777777" w:rsidR="00000000" w:rsidRDefault="00B136FF">
            <w:pPr>
              <w:pStyle w:val="T4dispositie"/>
              <w:jc w:val="left"/>
              <w:rPr>
                <w:lang w:val="nl-NL"/>
              </w:rPr>
            </w:pPr>
            <w:proofErr w:type="spellStart"/>
            <w:r>
              <w:rPr>
                <w:lang w:val="nl-NL"/>
              </w:rPr>
              <w:t>Prestant</w:t>
            </w:r>
            <w:proofErr w:type="spellEnd"/>
          </w:p>
          <w:p w14:paraId="1E4F992A" w14:textId="77777777" w:rsidR="00000000" w:rsidRDefault="00B136FF">
            <w:pPr>
              <w:pStyle w:val="T4dispositie"/>
              <w:jc w:val="left"/>
              <w:rPr>
                <w:lang w:val="nl-NL"/>
              </w:rPr>
            </w:pPr>
            <w:r>
              <w:rPr>
                <w:lang w:val="nl-NL"/>
              </w:rPr>
              <w:t>Fluit</w:t>
            </w:r>
          </w:p>
          <w:p w14:paraId="6EB3B4ED" w14:textId="77777777" w:rsidR="00000000" w:rsidRDefault="00B136FF">
            <w:pPr>
              <w:pStyle w:val="T4dispositie"/>
              <w:jc w:val="left"/>
              <w:rPr>
                <w:lang w:val="nl-NL"/>
              </w:rPr>
            </w:pPr>
            <w:r>
              <w:rPr>
                <w:lang w:val="nl-NL"/>
              </w:rPr>
              <w:t>Terts D</w:t>
            </w:r>
          </w:p>
          <w:p w14:paraId="7F30CBAD" w14:textId="77777777" w:rsidR="00000000" w:rsidRDefault="00B136FF">
            <w:pPr>
              <w:pStyle w:val="T4dispositie"/>
              <w:jc w:val="left"/>
              <w:rPr>
                <w:lang w:val="nl-NL"/>
              </w:rPr>
            </w:pPr>
            <w:proofErr w:type="spellStart"/>
            <w:r>
              <w:rPr>
                <w:lang w:val="nl-NL"/>
              </w:rPr>
              <w:t>Quintfluit</w:t>
            </w:r>
            <w:proofErr w:type="spellEnd"/>
          </w:p>
          <w:p w14:paraId="0E029520" w14:textId="77777777" w:rsidR="00000000" w:rsidRDefault="00B136FF">
            <w:pPr>
              <w:pStyle w:val="T4dispositie"/>
              <w:jc w:val="left"/>
              <w:rPr>
                <w:lang w:val="nl-NL"/>
              </w:rPr>
            </w:pPr>
            <w:r>
              <w:rPr>
                <w:lang w:val="nl-NL"/>
              </w:rPr>
              <w:t>Octaaf</w:t>
            </w:r>
          </w:p>
        </w:tc>
        <w:tc>
          <w:tcPr>
            <w:tcW w:w="631" w:type="dxa"/>
          </w:tcPr>
          <w:p w14:paraId="141FA80C" w14:textId="77777777" w:rsidR="00000000" w:rsidRDefault="00B136FF">
            <w:pPr>
              <w:pStyle w:val="T4dispositie"/>
              <w:jc w:val="left"/>
              <w:rPr>
                <w:lang w:val="nl-NL"/>
              </w:rPr>
            </w:pPr>
          </w:p>
          <w:p w14:paraId="1D7E8969" w14:textId="77777777" w:rsidR="00000000" w:rsidRDefault="00B136FF">
            <w:pPr>
              <w:pStyle w:val="T4dispositie"/>
              <w:jc w:val="left"/>
              <w:rPr>
                <w:lang w:val="nl-NL"/>
              </w:rPr>
            </w:pPr>
          </w:p>
          <w:p w14:paraId="1A6A4BB3" w14:textId="77777777" w:rsidR="00000000" w:rsidRDefault="00B136FF">
            <w:pPr>
              <w:pStyle w:val="T4dispositie"/>
              <w:jc w:val="left"/>
              <w:rPr>
                <w:lang w:val="nl-NL"/>
              </w:rPr>
            </w:pPr>
          </w:p>
          <w:p w14:paraId="7AE6E199" w14:textId="77777777" w:rsidR="00000000" w:rsidRDefault="00B136FF">
            <w:pPr>
              <w:pStyle w:val="T4dispositie"/>
              <w:jc w:val="left"/>
              <w:rPr>
                <w:lang w:val="nl-NL"/>
              </w:rPr>
            </w:pPr>
            <w:r>
              <w:rPr>
                <w:lang w:val="nl-NL"/>
              </w:rPr>
              <w:t>8'</w:t>
            </w:r>
          </w:p>
          <w:p w14:paraId="0669A70B" w14:textId="77777777" w:rsidR="00000000" w:rsidRDefault="00B136FF">
            <w:pPr>
              <w:pStyle w:val="T4dispositie"/>
              <w:jc w:val="left"/>
              <w:rPr>
                <w:lang w:val="nl-NL"/>
              </w:rPr>
            </w:pPr>
            <w:r>
              <w:rPr>
                <w:lang w:val="nl-NL"/>
              </w:rPr>
              <w:t>8'</w:t>
            </w:r>
          </w:p>
          <w:p w14:paraId="1E39F93C" w14:textId="77777777" w:rsidR="00000000" w:rsidRDefault="00B136FF">
            <w:pPr>
              <w:pStyle w:val="T4dispositie"/>
              <w:jc w:val="left"/>
              <w:rPr>
                <w:lang w:val="nl-NL"/>
              </w:rPr>
            </w:pPr>
            <w:r>
              <w:rPr>
                <w:lang w:val="nl-NL"/>
              </w:rPr>
              <w:t>8'</w:t>
            </w:r>
          </w:p>
          <w:p w14:paraId="311B3B07" w14:textId="77777777" w:rsidR="00000000" w:rsidRDefault="00B136FF">
            <w:pPr>
              <w:pStyle w:val="T4dispositie"/>
              <w:jc w:val="left"/>
              <w:rPr>
                <w:lang w:val="nl-NL"/>
              </w:rPr>
            </w:pPr>
            <w:r>
              <w:rPr>
                <w:lang w:val="nl-NL"/>
              </w:rPr>
              <w:t>8'</w:t>
            </w:r>
          </w:p>
          <w:p w14:paraId="7CB45946" w14:textId="77777777" w:rsidR="00000000" w:rsidRDefault="00B136FF">
            <w:pPr>
              <w:pStyle w:val="T4dispositie"/>
              <w:jc w:val="left"/>
              <w:rPr>
                <w:lang w:val="nl-NL"/>
              </w:rPr>
            </w:pPr>
            <w:r>
              <w:rPr>
                <w:lang w:val="nl-NL"/>
              </w:rPr>
              <w:t>4'</w:t>
            </w:r>
          </w:p>
          <w:p w14:paraId="2DD1DB8D" w14:textId="77777777" w:rsidR="00000000" w:rsidRDefault="00B136FF">
            <w:pPr>
              <w:pStyle w:val="T4dispositie"/>
              <w:jc w:val="left"/>
              <w:rPr>
                <w:lang w:val="nl-NL"/>
              </w:rPr>
            </w:pPr>
            <w:r>
              <w:rPr>
                <w:lang w:val="nl-NL"/>
              </w:rPr>
              <w:t>4'</w:t>
            </w:r>
          </w:p>
          <w:p w14:paraId="66E07348" w14:textId="77777777" w:rsidR="00000000" w:rsidRDefault="00B136FF">
            <w:pPr>
              <w:pStyle w:val="T4dispositie"/>
              <w:jc w:val="left"/>
              <w:rPr>
                <w:lang w:val="nl-NL"/>
              </w:rPr>
            </w:pPr>
            <w:r>
              <w:rPr>
                <w:lang w:val="nl-NL"/>
              </w:rPr>
              <w:t>3 1/5'</w:t>
            </w:r>
          </w:p>
          <w:p w14:paraId="4BB380CD" w14:textId="77777777" w:rsidR="00000000" w:rsidRDefault="00B136FF">
            <w:pPr>
              <w:pStyle w:val="T4dispositie"/>
              <w:jc w:val="left"/>
              <w:rPr>
                <w:lang w:val="nl-NL"/>
              </w:rPr>
            </w:pPr>
            <w:r>
              <w:rPr>
                <w:lang w:val="nl-NL"/>
              </w:rPr>
              <w:t>3'</w:t>
            </w:r>
          </w:p>
          <w:p w14:paraId="406104AD" w14:textId="77777777" w:rsidR="00000000" w:rsidRDefault="00B136FF">
            <w:pPr>
              <w:pStyle w:val="T4dispositie"/>
              <w:jc w:val="left"/>
              <w:rPr>
                <w:lang w:val="nl-NL"/>
              </w:rPr>
            </w:pPr>
            <w:r>
              <w:rPr>
                <w:lang w:val="nl-NL"/>
              </w:rPr>
              <w:t>2'</w:t>
            </w:r>
          </w:p>
        </w:tc>
      </w:tr>
    </w:tbl>
    <w:p w14:paraId="6031B596" w14:textId="77777777" w:rsidR="00000000" w:rsidRDefault="00B136FF">
      <w:pPr>
        <w:pStyle w:val="T1"/>
        <w:jc w:val="left"/>
        <w:rPr>
          <w:lang w:val="nl-NL"/>
        </w:rPr>
      </w:pPr>
    </w:p>
    <w:p w14:paraId="6E101242" w14:textId="77777777" w:rsidR="00000000" w:rsidRDefault="00B136FF">
      <w:pPr>
        <w:pStyle w:val="T1"/>
        <w:jc w:val="left"/>
        <w:rPr>
          <w:lang w:val="nl-NL"/>
        </w:rPr>
      </w:pPr>
      <w:r>
        <w:rPr>
          <w:lang w:val="nl-NL"/>
        </w:rPr>
        <w:t>Werktuiglijk register</w:t>
      </w:r>
    </w:p>
    <w:p w14:paraId="799954DA" w14:textId="77777777" w:rsidR="00000000" w:rsidRDefault="00B136FF">
      <w:pPr>
        <w:pStyle w:val="T1"/>
        <w:jc w:val="left"/>
        <w:rPr>
          <w:lang w:val="nl-NL"/>
        </w:rPr>
      </w:pPr>
      <w:r>
        <w:rPr>
          <w:lang w:val="nl-NL"/>
        </w:rPr>
        <w:t>ventiel</w:t>
      </w:r>
    </w:p>
    <w:p w14:paraId="0A59182C" w14:textId="77777777" w:rsidR="00000000" w:rsidRDefault="00B136FF">
      <w:pPr>
        <w:pStyle w:val="T1"/>
        <w:jc w:val="left"/>
        <w:rPr>
          <w:lang w:val="nl-NL"/>
        </w:rPr>
      </w:pPr>
    </w:p>
    <w:p w14:paraId="170115E5" w14:textId="77777777" w:rsidR="00000000" w:rsidRDefault="00B136FF">
      <w:pPr>
        <w:pStyle w:val="T1"/>
        <w:jc w:val="left"/>
        <w:rPr>
          <w:lang w:val="nl-NL"/>
        </w:rPr>
      </w:pPr>
      <w:r>
        <w:rPr>
          <w:lang w:val="nl-NL"/>
        </w:rPr>
        <w:t>Toonhoogte</w:t>
      </w:r>
    </w:p>
    <w:p w14:paraId="1FB1B7BA" w14:textId="77777777" w:rsidR="00000000" w:rsidRDefault="00B136FF">
      <w:pPr>
        <w:pStyle w:val="T1"/>
        <w:jc w:val="left"/>
        <w:rPr>
          <w:lang w:val="nl-NL"/>
        </w:rPr>
      </w:pPr>
      <w:r>
        <w:rPr>
          <w:lang w:val="nl-NL"/>
        </w:rPr>
        <w:t>a</w:t>
      </w:r>
      <w:r>
        <w:rPr>
          <w:vertAlign w:val="superscript"/>
          <w:lang w:val="nl-NL"/>
        </w:rPr>
        <w:t>1</w:t>
      </w:r>
      <w:r>
        <w:rPr>
          <w:lang w:val="nl-NL"/>
        </w:rPr>
        <w:t xml:space="preserve"> = 442 Hz</w:t>
      </w:r>
    </w:p>
    <w:p w14:paraId="7FE2239F" w14:textId="77777777" w:rsidR="00000000" w:rsidRDefault="00B136FF">
      <w:pPr>
        <w:pStyle w:val="T1"/>
        <w:jc w:val="left"/>
        <w:rPr>
          <w:lang w:val="nl-NL"/>
        </w:rPr>
      </w:pPr>
      <w:r>
        <w:rPr>
          <w:lang w:val="nl-NL"/>
        </w:rPr>
        <w:t>Temperatuur</w:t>
      </w:r>
    </w:p>
    <w:p w14:paraId="217D8ECA" w14:textId="77777777" w:rsidR="00000000" w:rsidRDefault="00B136FF">
      <w:pPr>
        <w:pStyle w:val="T1"/>
        <w:jc w:val="left"/>
        <w:rPr>
          <w:lang w:val="nl-NL"/>
        </w:rPr>
      </w:pPr>
      <w:r>
        <w:rPr>
          <w:lang w:val="nl-NL"/>
        </w:rPr>
        <w:t>evenredig zwevend</w:t>
      </w:r>
    </w:p>
    <w:p w14:paraId="68DB90F4" w14:textId="77777777" w:rsidR="00000000" w:rsidRDefault="00B136FF">
      <w:pPr>
        <w:pStyle w:val="T1"/>
        <w:jc w:val="left"/>
        <w:rPr>
          <w:lang w:val="nl-NL"/>
        </w:rPr>
      </w:pPr>
    </w:p>
    <w:p w14:paraId="4A54DBF9" w14:textId="77777777" w:rsidR="00000000" w:rsidRDefault="00B136FF">
      <w:pPr>
        <w:pStyle w:val="T1"/>
        <w:jc w:val="left"/>
        <w:rPr>
          <w:lang w:val="nl-NL"/>
        </w:rPr>
      </w:pPr>
      <w:r>
        <w:rPr>
          <w:lang w:val="nl-NL"/>
        </w:rPr>
        <w:t>Manuaalomvang</w:t>
      </w:r>
    </w:p>
    <w:p w14:paraId="3487B88C" w14:textId="77777777" w:rsidR="00000000" w:rsidRDefault="00B136FF">
      <w:pPr>
        <w:pStyle w:val="T1"/>
        <w:jc w:val="left"/>
        <w:rPr>
          <w:vertAlign w:val="superscript"/>
          <w:lang w:val="nl-NL"/>
        </w:rPr>
      </w:pPr>
      <w:proofErr w:type="spellStart"/>
      <w:r>
        <w:rPr>
          <w:lang w:val="nl-NL"/>
        </w:rPr>
        <w:t>C-f</w:t>
      </w:r>
      <w:r>
        <w:rPr>
          <w:vertAlign w:val="superscript"/>
          <w:lang w:val="nl-NL"/>
        </w:rPr>
        <w:t>3</w:t>
      </w:r>
      <w:proofErr w:type="spellEnd"/>
    </w:p>
    <w:p w14:paraId="55BFAB93" w14:textId="77777777" w:rsidR="00000000" w:rsidRDefault="00B136FF">
      <w:pPr>
        <w:pStyle w:val="T1"/>
        <w:jc w:val="left"/>
        <w:rPr>
          <w:lang w:val="nl-NL"/>
        </w:rPr>
      </w:pPr>
      <w:r>
        <w:rPr>
          <w:lang w:val="nl-NL"/>
        </w:rPr>
        <w:t>Pedaalomvang</w:t>
      </w:r>
    </w:p>
    <w:p w14:paraId="352602A4" w14:textId="77777777" w:rsidR="00000000" w:rsidRDefault="00B136FF">
      <w:pPr>
        <w:pStyle w:val="T1"/>
        <w:jc w:val="left"/>
        <w:rPr>
          <w:lang w:val="nl-NL"/>
        </w:rPr>
      </w:pPr>
      <w:proofErr w:type="spellStart"/>
      <w:r>
        <w:rPr>
          <w:lang w:val="nl-NL"/>
        </w:rPr>
        <w:t>C-a</w:t>
      </w:r>
      <w:proofErr w:type="spellEnd"/>
    </w:p>
    <w:p w14:paraId="0E40180F" w14:textId="77777777" w:rsidR="00000000" w:rsidRDefault="00B136FF">
      <w:pPr>
        <w:pStyle w:val="T1"/>
        <w:jc w:val="left"/>
        <w:rPr>
          <w:lang w:val="nl-NL"/>
        </w:rPr>
      </w:pPr>
    </w:p>
    <w:p w14:paraId="4BE7C00E" w14:textId="77777777" w:rsidR="00000000" w:rsidRDefault="00B136FF">
      <w:pPr>
        <w:pStyle w:val="T1"/>
        <w:jc w:val="left"/>
        <w:rPr>
          <w:lang w:val="nl-NL"/>
        </w:rPr>
      </w:pPr>
      <w:r>
        <w:rPr>
          <w:lang w:val="nl-NL"/>
        </w:rPr>
        <w:t>Windvoorzi</w:t>
      </w:r>
      <w:r>
        <w:rPr>
          <w:lang w:val="nl-NL"/>
        </w:rPr>
        <w:t>ening</w:t>
      </w:r>
    </w:p>
    <w:p w14:paraId="14BFB34D" w14:textId="77777777" w:rsidR="00000000" w:rsidRDefault="00B136FF">
      <w:pPr>
        <w:pStyle w:val="T1"/>
        <w:jc w:val="left"/>
        <w:rPr>
          <w:lang w:val="nl-NL"/>
        </w:rPr>
      </w:pPr>
      <w:r>
        <w:rPr>
          <w:lang w:val="nl-NL"/>
        </w:rPr>
        <w:t>magazijnbalg met twee schepbalgen (mogelijk 1873)</w:t>
      </w:r>
    </w:p>
    <w:p w14:paraId="194E5F20" w14:textId="77777777" w:rsidR="00000000" w:rsidRDefault="00B136FF">
      <w:pPr>
        <w:pStyle w:val="T1"/>
        <w:jc w:val="left"/>
        <w:rPr>
          <w:lang w:val="nl-NL"/>
        </w:rPr>
      </w:pPr>
      <w:r>
        <w:rPr>
          <w:lang w:val="nl-NL"/>
        </w:rPr>
        <w:t>Winddruk</w:t>
      </w:r>
    </w:p>
    <w:p w14:paraId="6EA41368" w14:textId="77777777" w:rsidR="00000000" w:rsidRDefault="00B136FF">
      <w:pPr>
        <w:pStyle w:val="T1"/>
        <w:jc w:val="left"/>
        <w:rPr>
          <w:lang w:val="nl-NL"/>
        </w:rPr>
      </w:pPr>
      <w:r>
        <w:rPr>
          <w:lang w:val="nl-NL"/>
        </w:rPr>
        <w:t>76 mm</w:t>
      </w:r>
    </w:p>
    <w:p w14:paraId="2789733F" w14:textId="77777777" w:rsidR="00000000" w:rsidRDefault="00B136FF">
      <w:pPr>
        <w:pStyle w:val="T1"/>
        <w:jc w:val="left"/>
        <w:rPr>
          <w:lang w:val="nl-NL"/>
        </w:rPr>
      </w:pPr>
    </w:p>
    <w:p w14:paraId="5F16F21B" w14:textId="77777777" w:rsidR="00000000" w:rsidRDefault="00B136FF">
      <w:pPr>
        <w:pStyle w:val="T1"/>
        <w:jc w:val="left"/>
        <w:rPr>
          <w:lang w:val="nl-NL"/>
        </w:rPr>
      </w:pPr>
      <w:r>
        <w:rPr>
          <w:lang w:val="nl-NL"/>
        </w:rPr>
        <w:t xml:space="preserve">Plaats </w:t>
      </w:r>
      <w:proofErr w:type="spellStart"/>
      <w:r>
        <w:rPr>
          <w:lang w:val="nl-NL"/>
        </w:rPr>
        <w:t>klaviatuur</w:t>
      </w:r>
      <w:proofErr w:type="spellEnd"/>
    </w:p>
    <w:p w14:paraId="0E52D4D2" w14:textId="77777777" w:rsidR="00000000" w:rsidRDefault="00B136FF">
      <w:pPr>
        <w:pStyle w:val="T1"/>
        <w:jc w:val="left"/>
        <w:rPr>
          <w:lang w:val="nl-NL"/>
        </w:rPr>
      </w:pPr>
      <w:r>
        <w:rPr>
          <w:lang w:val="nl-NL"/>
        </w:rPr>
        <w:t>linkerzijde</w:t>
      </w:r>
    </w:p>
    <w:p w14:paraId="1ABB3C0E" w14:textId="77777777" w:rsidR="00000000" w:rsidRDefault="00B136FF">
      <w:pPr>
        <w:pStyle w:val="T1"/>
        <w:jc w:val="left"/>
        <w:rPr>
          <w:lang w:val="nl-NL"/>
        </w:rPr>
      </w:pPr>
    </w:p>
    <w:p w14:paraId="1BFBAEAB" w14:textId="77777777" w:rsidR="00000000" w:rsidRDefault="00B136FF">
      <w:pPr>
        <w:pStyle w:val="Heading2"/>
        <w:rPr>
          <w:i w:val="0"/>
          <w:iCs/>
        </w:rPr>
      </w:pPr>
      <w:r>
        <w:rPr>
          <w:i w:val="0"/>
          <w:iCs/>
        </w:rPr>
        <w:t>Bijzonderheden</w:t>
      </w:r>
    </w:p>
    <w:p w14:paraId="216897D6" w14:textId="77777777" w:rsidR="00000000" w:rsidRDefault="00B136FF">
      <w:pPr>
        <w:pStyle w:val="T1"/>
        <w:jc w:val="left"/>
        <w:rPr>
          <w:lang w:val="nl-NL"/>
        </w:rPr>
      </w:pPr>
    </w:p>
    <w:p w14:paraId="4495ABAF" w14:textId="77777777" w:rsidR="00000000" w:rsidRDefault="00B136FF">
      <w:pPr>
        <w:pStyle w:val="T1"/>
        <w:jc w:val="left"/>
        <w:rPr>
          <w:lang w:val="nl-NL"/>
        </w:rPr>
      </w:pPr>
      <w:r>
        <w:rPr>
          <w:lang w:val="nl-NL"/>
        </w:rPr>
        <w:t>De discantregisters beginnen op c</w:t>
      </w:r>
      <w:r>
        <w:rPr>
          <w:vertAlign w:val="superscript"/>
          <w:lang w:val="nl-NL"/>
        </w:rPr>
        <w:t>1</w:t>
      </w:r>
      <w:r>
        <w:rPr>
          <w:lang w:val="nl-NL"/>
        </w:rPr>
        <w:t>.</w:t>
      </w:r>
    </w:p>
    <w:p w14:paraId="3CE8223B" w14:textId="77777777" w:rsidR="00000000" w:rsidRDefault="00B136FF">
      <w:pPr>
        <w:pStyle w:val="T1"/>
        <w:jc w:val="left"/>
        <w:rPr>
          <w:lang w:val="nl-NL"/>
        </w:rPr>
      </w:pPr>
      <w:r>
        <w:rPr>
          <w:lang w:val="nl-NL"/>
        </w:rPr>
        <w:t xml:space="preserve">Volgens hetgeen daartoe in het contract is bepaald is de kast in ‘oud </w:t>
      </w:r>
      <w:proofErr w:type="spellStart"/>
      <w:r>
        <w:rPr>
          <w:lang w:val="nl-NL"/>
        </w:rPr>
        <w:t>eikenhouts</w:t>
      </w:r>
      <w:proofErr w:type="spellEnd"/>
      <w:r>
        <w:rPr>
          <w:lang w:val="nl-NL"/>
        </w:rPr>
        <w:t xml:space="preserve"> kleur ... geschilder</w:t>
      </w:r>
      <w:r>
        <w:rPr>
          <w:lang w:val="nl-NL"/>
        </w:rPr>
        <w:t>d en sierlijk ... gelakt, en de monden der frontpijpen met echt dukatengoud ... verguld.’</w:t>
      </w:r>
    </w:p>
    <w:p w14:paraId="3075FA1E" w14:textId="77777777" w:rsidR="00000000" w:rsidRDefault="00B136FF">
      <w:pPr>
        <w:pStyle w:val="T1"/>
        <w:jc w:val="left"/>
        <w:rPr>
          <w:lang w:val="nl-NL"/>
        </w:rPr>
      </w:pPr>
      <w:r>
        <w:rPr>
          <w:lang w:val="nl-NL"/>
        </w:rPr>
        <w:t xml:space="preserve">In afwijking van de huisstijl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zijn de bakstukken met </w:t>
      </w:r>
      <w:proofErr w:type="spellStart"/>
      <w:r>
        <w:rPr>
          <w:lang w:val="nl-NL"/>
        </w:rPr>
        <w:t>Cuba-mahonie</w:t>
      </w:r>
      <w:proofErr w:type="spellEnd"/>
      <w:r>
        <w:rPr>
          <w:lang w:val="nl-NL"/>
        </w:rPr>
        <w:t xml:space="preserve"> gefineerd (en niet met ivoor en een ebbenhouten omlijsting).</w:t>
      </w:r>
    </w:p>
    <w:p w14:paraId="39090BB8" w14:textId="77777777" w:rsidR="00000000" w:rsidRDefault="00B136FF">
      <w:pPr>
        <w:pStyle w:val="T1"/>
        <w:jc w:val="left"/>
        <w:rPr>
          <w:lang w:val="nl-NL"/>
        </w:rPr>
      </w:pPr>
      <w:r>
        <w:rPr>
          <w:lang w:val="nl-NL"/>
        </w:rPr>
        <w:t>De magazijnbalg bevind</w:t>
      </w:r>
      <w:r>
        <w:rPr>
          <w:lang w:val="nl-NL"/>
        </w:rPr>
        <w:t>t zich in de onderkas; de nog aanwezige handpompinstallatie is buiten werking gesteld.</w:t>
      </w:r>
    </w:p>
    <w:p w14:paraId="2B135BE0" w14:textId="77777777" w:rsidR="00000000" w:rsidRDefault="00B136FF">
      <w:pPr>
        <w:pStyle w:val="T1"/>
        <w:jc w:val="left"/>
        <w:rPr>
          <w:lang w:val="nl-NL"/>
        </w:rPr>
      </w:pPr>
      <w:r>
        <w:rPr>
          <w:lang w:val="nl-NL"/>
        </w:rPr>
        <w:t xml:space="preserve">De registerknoppen zijn in een horizontale rij boven de lessenaarbak geplaatst. De registernamen zijn met goudverf geschilderd op een zwarte metalen strook die boven de </w:t>
      </w:r>
      <w:r>
        <w:rPr>
          <w:lang w:val="nl-NL"/>
        </w:rPr>
        <w:t>knoppen is aangebracht.</w:t>
      </w:r>
    </w:p>
    <w:p w14:paraId="20B86589" w14:textId="77777777" w:rsidR="00000000" w:rsidRDefault="00B136FF">
      <w:pPr>
        <w:pStyle w:val="T1"/>
        <w:jc w:val="left"/>
        <w:rPr>
          <w:lang w:val="nl-NL"/>
        </w:rPr>
      </w:pPr>
      <w:r>
        <w:rPr>
          <w:lang w:val="nl-NL"/>
        </w:rPr>
        <w:t>Het pijpwerk staat opgesteld in hele tonen, vanuit het midden naar de zijkanten in grootte aflopend.</w:t>
      </w:r>
    </w:p>
    <w:p w14:paraId="5D1C0558" w14:textId="77777777" w:rsidR="00000000" w:rsidRDefault="00B136FF">
      <w:pPr>
        <w:pStyle w:val="T1"/>
        <w:jc w:val="left"/>
        <w:rPr>
          <w:lang w:val="nl-NL"/>
        </w:rPr>
      </w:pPr>
      <w:r>
        <w:rPr>
          <w:lang w:val="nl-NL"/>
        </w:rPr>
        <w:t>De toonhoogte was oorspronkelijk, volgens het contract “</w:t>
      </w:r>
      <w:proofErr w:type="spellStart"/>
      <w:r>
        <w:rPr>
          <w:lang w:val="nl-NL"/>
        </w:rPr>
        <w:t>Parijsche</w:t>
      </w:r>
      <w:proofErr w:type="spellEnd"/>
      <w:r>
        <w:rPr>
          <w:lang w:val="nl-NL"/>
        </w:rPr>
        <w:t xml:space="preserve"> </w:t>
      </w:r>
      <w:proofErr w:type="spellStart"/>
      <w:r>
        <w:rPr>
          <w:lang w:val="nl-NL"/>
        </w:rPr>
        <w:t>Orchesttoon</w:t>
      </w:r>
      <w:proofErr w:type="spellEnd"/>
      <w:r>
        <w:rPr>
          <w:lang w:val="nl-NL"/>
        </w:rPr>
        <w:t>” (a</w:t>
      </w:r>
      <w:r>
        <w:rPr>
          <w:vertAlign w:val="superscript"/>
          <w:lang w:val="nl-NL"/>
        </w:rPr>
        <w:t>1</w:t>
      </w:r>
      <w:r>
        <w:rPr>
          <w:lang w:val="nl-NL"/>
        </w:rPr>
        <w:t xml:space="preserve"> = 435 Hz).</w:t>
      </w:r>
    </w:p>
    <w:p w14:paraId="1705F33D" w14:textId="77777777" w:rsidR="00000000" w:rsidRDefault="00B136FF">
      <w:pPr>
        <w:pStyle w:val="T1"/>
        <w:jc w:val="left"/>
        <w:rPr>
          <w:lang w:val="nl-NL"/>
        </w:rPr>
      </w:pPr>
      <w:r>
        <w:rPr>
          <w:lang w:val="nl-NL"/>
        </w:rPr>
        <w:t xml:space="preserve">De </w:t>
      </w:r>
      <w:proofErr w:type="spellStart"/>
      <w:r>
        <w:rPr>
          <w:lang w:val="nl-NL"/>
        </w:rPr>
        <w:t>metaal-alliage</w:t>
      </w:r>
      <w:proofErr w:type="spellEnd"/>
      <w:r>
        <w:rPr>
          <w:lang w:val="nl-NL"/>
        </w:rPr>
        <w:t xml:space="preserve"> voor het pijpwerk i</w:t>
      </w:r>
      <w:r>
        <w:rPr>
          <w:lang w:val="nl-NL"/>
        </w:rPr>
        <w:t>s (volgens contract) 1/4 tin, 3/4 lood. Dit geldt ook voor de met bladtin belegde frontpijpen. Van de Octaaf 4' en de Octaaf 2' zijn f</w:t>
      </w:r>
      <w:r>
        <w:rPr>
          <w:vertAlign w:val="superscript"/>
          <w:lang w:val="nl-NL"/>
        </w:rPr>
        <w:t>2</w:t>
      </w:r>
      <w:r>
        <w:rPr>
          <w:lang w:val="nl-NL"/>
        </w:rPr>
        <w:t>-f</w:t>
      </w:r>
      <w:r>
        <w:rPr>
          <w:vertAlign w:val="superscript"/>
          <w:lang w:val="nl-NL"/>
        </w:rPr>
        <w:t>3</w:t>
      </w:r>
      <w:r>
        <w:rPr>
          <w:lang w:val="nl-NL"/>
        </w:rPr>
        <w:t xml:space="preserve"> van (vrijwel) zuiver tin gemaakt. De reden daartoe zou de wens naar maximale </w:t>
      </w:r>
      <w:proofErr w:type="spellStart"/>
      <w:r>
        <w:rPr>
          <w:lang w:val="nl-NL"/>
        </w:rPr>
        <w:t>brillance</w:t>
      </w:r>
      <w:proofErr w:type="spellEnd"/>
      <w:r>
        <w:rPr>
          <w:lang w:val="nl-NL"/>
        </w:rPr>
        <w:t xml:space="preserve"> in dit octaaf kunnen zijn.</w:t>
      </w:r>
    </w:p>
    <w:p w14:paraId="5A511EB6" w14:textId="77777777" w:rsidR="00B136FF" w:rsidRDefault="00B136FF">
      <w:pPr>
        <w:pStyle w:val="T1"/>
        <w:jc w:val="left"/>
        <w:rPr>
          <w:lang w:val="nl-NL"/>
        </w:rPr>
      </w:pPr>
      <w:r>
        <w:rPr>
          <w:lang w:val="nl-NL"/>
        </w:rPr>
        <w:t xml:space="preserve">De </w:t>
      </w:r>
      <w:r>
        <w:rPr>
          <w:lang w:val="nl-NL"/>
        </w:rPr>
        <w:t xml:space="preserve">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Bourdon 8'; laatstgenoemd register is van </w:t>
      </w:r>
      <w:proofErr w:type="spellStart"/>
      <w:r>
        <w:rPr>
          <w:lang w:val="nl-NL"/>
        </w:rPr>
        <w:t>C-H</w:t>
      </w:r>
      <w:proofErr w:type="spellEnd"/>
      <w:r>
        <w:rPr>
          <w:lang w:val="nl-NL"/>
        </w:rPr>
        <w:t xml:space="preserve"> van hout. De </w:t>
      </w:r>
      <w:proofErr w:type="spellStart"/>
      <w:r>
        <w:rPr>
          <w:lang w:val="nl-NL"/>
        </w:rPr>
        <w:t>Fluittreiver</w:t>
      </w:r>
      <w:proofErr w:type="spellEnd"/>
      <w:r>
        <w:rPr>
          <w:lang w:val="nl-NL"/>
        </w:rPr>
        <w:t xml:space="preserve"> D 8' is een wijde, open, metalen dwarsfluitimitatie, bij Van </w:t>
      </w:r>
      <w:proofErr w:type="spellStart"/>
      <w:r>
        <w:rPr>
          <w:lang w:val="nl-NL"/>
        </w:rPr>
        <w:t>Oeckelen</w:t>
      </w:r>
      <w:proofErr w:type="spellEnd"/>
      <w:r>
        <w:rPr>
          <w:lang w:val="nl-NL"/>
        </w:rPr>
        <w:t xml:space="preserve"> voordien vrijwel altijd Holfluit genoemd. De Fluit 4' is van </w:t>
      </w:r>
      <w:proofErr w:type="spellStart"/>
      <w:r>
        <w:rPr>
          <w:lang w:val="nl-NL"/>
        </w:rPr>
        <w:t>C-h</w:t>
      </w:r>
      <w:r>
        <w:rPr>
          <w:vertAlign w:val="superscript"/>
          <w:lang w:val="nl-NL"/>
        </w:rPr>
        <w:t>1</w:t>
      </w:r>
      <w:proofErr w:type="spellEnd"/>
      <w:r>
        <w:rPr>
          <w:lang w:val="nl-NL"/>
        </w:rPr>
        <w:t xml:space="preserve"> gedekt en vervolgens open, conisch. De </w:t>
      </w:r>
      <w:proofErr w:type="spellStart"/>
      <w:r>
        <w:rPr>
          <w:lang w:val="nl-NL"/>
        </w:rPr>
        <w:t>Quintfluit</w:t>
      </w:r>
      <w:proofErr w:type="spellEnd"/>
      <w:r>
        <w:rPr>
          <w:lang w:val="nl-NL"/>
        </w:rPr>
        <w:t xml:space="preserve"> 3' heeft een </w:t>
      </w:r>
      <w:proofErr w:type="spellStart"/>
      <w:r>
        <w:rPr>
          <w:lang w:val="nl-NL"/>
        </w:rPr>
        <w:t>prestantmensuur</w:t>
      </w:r>
      <w:proofErr w:type="spellEnd"/>
      <w:r>
        <w:rPr>
          <w:lang w:val="nl-NL"/>
        </w:rPr>
        <w:t xml:space="preserve">. Voor de reconstructie van de Terts D 3 1/5' is in 1986 Van </w:t>
      </w:r>
      <w:proofErr w:type="spellStart"/>
      <w:r>
        <w:rPr>
          <w:lang w:val="nl-NL"/>
        </w:rPr>
        <w:t>Oeckelen-pijpwerk</w:t>
      </w:r>
      <w:proofErr w:type="spellEnd"/>
      <w:r>
        <w:rPr>
          <w:lang w:val="nl-NL"/>
        </w:rPr>
        <w:t xml:space="preserve"> uit voorraad van de orgelmaker gebruikt (c</w:t>
      </w:r>
      <w:r>
        <w:rPr>
          <w:vertAlign w:val="superscript"/>
          <w:lang w:val="nl-NL"/>
        </w:rPr>
        <w:t>1</w:t>
      </w:r>
      <w:r>
        <w:rPr>
          <w:lang w:val="nl-NL"/>
        </w:rPr>
        <w:t>-dis</w:t>
      </w:r>
      <w:r>
        <w:rPr>
          <w:vertAlign w:val="superscript"/>
          <w:lang w:val="nl-NL"/>
        </w:rPr>
        <w:t>1</w:t>
      </w:r>
      <w:r>
        <w:rPr>
          <w:lang w:val="nl-NL"/>
        </w:rPr>
        <w:t>).</w:t>
      </w:r>
    </w:p>
    <w:sectPr w:rsidR="00B136FF">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09"/>
    <w:rsid w:val="00B136FF"/>
    <w:rsid w:val="00BA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75BBF"/>
  <w15:chartTrackingRefBased/>
  <w15:docId w15:val="{A571469B-3E3D-C34A-B4BA-D9A87E3A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styleId="FootnoteText">
    <w:name w:val="footnote text"/>
    <w:basedOn w:val="Normal"/>
    <w:semiHidden/>
    <w:rPr>
      <w:sz w:val="20"/>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Blijham / 1869</vt:lpstr>
    </vt:vector>
  </TitlesOfParts>
  <Company>NIvO</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Blijham / 1869</dc:title>
  <dc:subject/>
  <dc:creator>WS1</dc:creator>
  <cp:keywords/>
  <dc:description/>
  <cp:lastModifiedBy>Eline J Duijsens</cp:lastModifiedBy>
  <cp:revision>2</cp:revision>
  <cp:lastPrinted>1601-01-01T00:02:05Z</cp:lastPrinted>
  <dcterms:created xsi:type="dcterms:W3CDTF">2021-09-20T13:28:00Z</dcterms:created>
  <dcterms:modified xsi:type="dcterms:W3CDTF">2021-09-20T13:28:00Z</dcterms:modified>
</cp:coreProperties>
</file>