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27066" w14:textId="77777777" w:rsidR="00000000" w:rsidRDefault="000B6EB7">
      <w:pPr>
        <w:pStyle w:val="Heading1"/>
      </w:pPr>
      <w:bookmarkStart w:id="0" w:name="_GoBack"/>
      <w:bookmarkEnd w:id="0"/>
      <w:r>
        <w:t>Utrecht / ca 1873</w:t>
      </w:r>
    </w:p>
    <w:p w14:paraId="24AEF104" w14:textId="77777777" w:rsidR="00000000" w:rsidRDefault="000B6EB7">
      <w:pPr>
        <w:pStyle w:val="Heading2"/>
        <w:rPr>
          <w:i w:val="0"/>
          <w:iCs/>
        </w:rPr>
      </w:pPr>
      <w:r>
        <w:rPr>
          <w:i w:val="0"/>
          <w:iCs/>
        </w:rPr>
        <w:t>R.K. St-Josephkerk</w:t>
      </w:r>
    </w:p>
    <w:p w14:paraId="6660F8F2" w14:textId="77777777" w:rsidR="00000000" w:rsidRDefault="000B6EB7">
      <w:pPr>
        <w:pStyle w:val="T1"/>
        <w:jc w:val="left"/>
        <w:rPr>
          <w:i/>
          <w:iCs/>
          <w:lang w:val="nl-NL"/>
        </w:rPr>
      </w:pPr>
    </w:p>
    <w:p w14:paraId="313B5B98" w14:textId="77777777" w:rsidR="00000000" w:rsidRDefault="000B6EB7">
      <w:pPr>
        <w:pStyle w:val="T1"/>
        <w:jc w:val="left"/>
        <w:rPr>
          <w:i/>
          <w:iCs/>
          <w:lang w:val="nl-NL"/>
        </w:rPr>
      </w:pPr>
      <w:r>
        <w:rPr>
          <w:i/>
          <w:iCs/>
          <w:lang w:val="nl-NL"/>
        </w:rPr>
        <w:t>Driebeukige neogotische pseudobasiliek met polygonaal transept en achtkantige toren tegen de 'zuid'gevel, gebouwd in 1901, naar ontwerp van G.A. Ebbers, leerling van Alfred Tepe. Inwendig kruisribgewelven. Stenen hooga</w:t>
      </w:r>
      <w:r>
        <w:rPr>
          <w:i/>
          <w:iCs/>
          <w:lang w:val="nl-NL"/>
        </w:rPr>
        <w:t>ltaar uit atelier Mengelberg. Gebrandschilderd ramen van Otto Mengelberg. Kruisweg van Hendrik Poland.</w:t>
      </w:r>
    </w:p>
    <w:p w14:paraId="4D359D7A" w14:textId="77777777" w:rsidR="00000000" w:rsidRDefault="000B6EB7">
      <w:pPr>
        <w:pStyle w:val="T1"/>
        <w:jc w:val="left"/>
        <w:rPr>
          <w:i/>
          <w:iCs/>
          <w:lang w:val="nl-NL"/>
        </w:rPr>
      </w:pPr>
    </w:p>
    <w:p w14:paraId="1CE72132" w14:textId="77777777" w:rsidR="00000000" w:rsidRDefault="000B6EB7">
      <w:pPr>
        <w:pStyle w:val="T1"/>
        <w:jc w:val="left"/>
        <w:rPr>
          <w:lang w:val="nl-NL"/>
        </w:rPr>
      </w:pPr>
      <w:r>
        <w:rPr>
          <w:lang w:val="nl-NL"/>
        </w:rPr>
        <w:t>Kas: ca 1873</w:t>
      </w:r>
    </w:p>
    <w:p w14:paraId="69F146C4" w14:textId="77777777" w:rsidR="00000000" w:rsidRDefault="000B6EB7">
      <w:pPr>
        <w:pStyle w:val="T1"/>
        <w:jc w:val="left"/>
        <w:rPr>
          <w:lang w:val="nl-NL"/>
        </w:rPr>
      </w:pPr>
    </w:p>
    <w:p w14:paraId="6834B19B" w14:textId="77777777" w:rsidR="00000000" w:rsidRDefault="000B6EB7">
      <w:pPr>
        <w:pStyle w:val="Heading2"/>
        <w:rPr>
          <w:i w:val="0"/>
          <w:iCs/>
        </w:rPr>
      </w:pPr>
      <w:r>
        <w:rPr>
          <w:i w:val="0"/>
          <w:iCs/>
        </w:rPr>
        <w:t>Kunsthistorische aspecten</w:t>
      </w:r>
    </w:p>
    <w:p w14:paraId="488E706F" w14:textId="77777777" w:rsidR="00000000" w:rsidRDefault="000B6EB7">
      <w:pPr>
        <w:pStyle w:val="T2Kunst"/>
        <w:jc w:val="left"/>
        <w:rPr>
          <w:lang w:val="nl-NL"/>
        </w:rPr>
      </w:pPr>
      <w:r>
        <w:rPr>
          <w:lang w:val="nl-NL"/>
        </w:rPr>
        <w:t>Dit orgel van de uit Herford in Westfalen afkomstige orgelmaker Friedrich Meyer heeft een front van een in de 19</w:t>
      </w:r>
      <w:r>
        <w:rPr>
          <w:lang w:val="nl-NL"/>
        </w:rPr>
        <w:t>e eeuw veel gebruikt model, dat ook veelvuldig werd toegepast door de orgelmakers Witte. Wij zien een front met drie vlakke spitsbogige velden, waarvan het middelste is verhoogd met een wimberg en de andere twee horizontaal worden afgesloten. Dit basissche</w:t>
      </w:r>
      <w:r>
        <w:rPr>
          <w:lang w:val="nl-NL"/>
        </w:rPr>
        <w:t>ma is hier echter verrijkt met overhoeks geplaatste vierkante hoektorens van twee etages, die hoger zijn opgetrokken dan de aangrenzende velden. De eerste etage is recht gesloten, de tweede is voorzien van spitsboogvelden met daarboven een balustrade met h</w:t>
      </w:r>
      <w:r>
        <w:rPr>
          <w:lang w:val="nl-NL"/>
        </w:rPr>
        <w:t>oekpinakels.</w:t>
      </w:r>
    </w:p>
    <w:p w14:paraId="1B7C2619" w14:textId="77777777" w:rsidR="00000000" w:rsidRDefault="000B6EB7">
      <w:pPr>
        <w:pStyle w:val="T2Kunst"/>
        <w:jc w:val="left"/>
        <w:rPr>
          <w:lang w:val="nl-NL"/>
        </w:rPr>
      </w:pPr>
      <w:r>
        <w:rPr>
          <w:lang w:val="nl-NL"/>
        </w:rPr>
        <w:t>De decoratie is vrij sober en ontleend aan de klassieke gotiek van de 13e eeuw. De spitsboogvelden zijn voorzien van toten die als blindering dienst doen. In de centrale wimberg is een rozet met vierpas aangebracht. De wimberg wordt begeleid d</w:t>
      </w:r>
      <w:r>
        <w:rPr>
          <w:lang w:val="nl-NL"/>
        </w:rPr>
        <w:t>oor hoekpinakels en is voorzien van hogels en een kruisbloem als bekroning. Rozetten vormen ook de decoratie in de boogzwikken van de velden.</w:t>
      </w:r>
    </w:p>
    <w:p w14:paraId="04CE4369" w14:textId="77777777" w:rsidR="00000000" w:rsidRDefault="000B6EB7">
      <w:pPr>
        <w:pStyle w:val="T2Kunst"/>
        <w:jc w:val="left"/>
        <w:rPr>
          <w:lang w:val="nl-NL"/>
        </w:rPr>
      </w:pPr>
      <w:r>
        <w:rPr>
          <w:lang w:val="nl-NL"/>
        </w:rPr>
        <w:t>Fronten met een dergelijke opbouw heeft Meyer vaker gebouwd. Men vergelijke het orgel in het Duitse Puderbach (Kre</w:t>
      </w:r>
      <w:r>
        <w:rPr>
          <w:lang w:val="nl-NL"/>
        </w:rPr>
        <w:t>is Neuwied) uit 1887, waar hetzelfde schema op iets kleinere schaal is te zien. De zijtorens zijn hier echter ongedeeld.</w:t>
      </w:r>
    </w:p>
    <w:p w14:paraId="77FCBAB4" w14:textId="77777777" w:rsidR="00000000" w:rsidRDefault="000B6EB7">
      <w:pPr>
        <w:pStyle w:val="T1"/>
        <w:jc w:val="left"/>
        <w:rPr>
          <w:lang w:val="nl-NL"/>
        </w:rPr>
      </w:pPr>
    </w:p>
    <w:p w14:paraId="359387FF" w14:textId="77777777" w:rsidR="00000000" w:rsidRDefault="000B6EB7">
      <w:pPr>
        <w:pStyle w:val="T3Lit"/>
        <w:jc w:val="left"/>
        <w:rPr>
          <w:b/>
          <w:bCs/>
          <w:lang w:val="nl-NL"/>
        </w:rPr>
      </w:pPr>
      <w:r>
        <w:rPr>
          <w:b/>
          <w:bCs/>
          <w:lang w:val="nl-NL"/>
        </w:rPr>
        <w:t>Literatuur</w:t>
      </w:r>
    </w:p>
    <w:p w14:paraId="77D51E2C" w14:textId="77777777" w:rsidR="00000000" w:rsidRDefault="000B6EB7">
      <w:pPr>
        <w:pStyle w:val="T3Lit"/>
        <w:jc w:val="left"/>
        <w:rPr>
          <w:lang w:val="nl-NL"/>
        </w:rPr>
      </w:pPr>
      <w:r>
        <w:rPr>
          <w:lang w:val="nl-NL"/>
        </w:rPr>
        <w:t xml:space="preserve">Peter van Dijk en Ronald Doornekamp, </w:t>
      </w:r>
      <w:r>
        <w:rPr>
          <w:i/>
          <w:iCs/>
          <w:lang w:val="nl-NL"/>
        </w:rPr>
        <w:t>Orgels in de stad Utrecht. Zes eeuwen geschiedenis en een inventarisatie</w:t>
      </w:r>
      <w:r>
        <w:rPr>
          <w:lang w:val="nl-NL"/>
        </w:rPr>
        <w:t>. Utrecht, 199</w:t>
      </w:r>
      <w:r>
        <w:rPr>
          <w:lang w:val="nl-NL"/>
        </w:rPr>
        <w:t>2, 74.</w:t>
      </w:r>
    </w:p>
    <w:p w14:paraId="45F36456" w14:textId="77777777" w:rsidR="00000000" w:rsidRDefault="000B6EB7">
      <w:pPr>
        <w:pStyle w:val="T3Lit"/>
        <w:jc w:val="left"/>
        <w:rPr>
          <w:lang w:val="nl-NL"/>
        </w:rPr>
      </w:pPr>
      <w:r>
        <w:rPr>
          <w:lang w:val="nl-NL"/>
        </w:rPr>
        <w:t xml:space="preserve">Peter van Dijk en Gert Oost, </w:t>
      </w:r>
      <w:r>
        <w:rPr>
          <w:i/>
          <w:iCs/>
          <w:lang w:val="nl-NL"/>
        </w:rPr>
        <w:t>Utrecht orgelstad. Inventarisatie van orgels in kerken en kapellen in de stad Utrecht</w:t>
      </w:r>
      <w:r>
        <w:rPr>
          <w:lang w:val="nl-NL"/>
        </w:rPr>
        <w:t>. Utrecht, 1981.</w:t>
      </w:r>
    </w:p>
    <w:p w14:paraId="255D15E1" w14:textId="77777777" w:rsidR="00000000" w:rsidRDefault="000B6EB7">
      <w:pPr>
        <w:pStyle w:val="T3Lit"/>
        <w:jc w:val="left"/>
        <w:rPr>
          <w:lang w:val="nl-NL"/>
        </w:rPr>
      </w:pPr>
      <w:r>
        <w:rPr>
          <w:i/>
          <w:iCs/>
          <w:lang w:val="nl-NL"/>
        </w:rPr>
        <w:t>Maandblad Oud Utrecht</w:t>
      </w:r>
      <w:r>
        <w:rPr>
          <w:lang w:val="nl-NL"/>
        </w:rPr>
        <w:t>, 55/7-8 (1982), 170.</w:t>
      </w:r>
    </w:p>
    <w:p w14:paraId="7F1D1C05" w14:textId="77777777" w:rsidR="00000000" w:rsidRDefault="000B6EB7">
      <w:pPr>
        <w:pStyle w:val="T3Lit"/>
        <w:jc w:val="left"/>
      </w:pPr>
      <w:r>
        <w:t xml:space="preserve">Bert Wisgerhof, </w:t>
      </w:r>
      <w:r>
        <w:rPr>
          <w:i/>
          <w:iCs/>
        </w:rPr>
        <w:t>Utrechts Orgellandschap</w:t>
      </w:r>
      <w:r>
        <w:t>. Amersfoort, 1979, 185-186.</w:t>
      </w:r>
    </w:p>
    <w:p w14:paraId="1AC8F05E" w14:textId="77777777" w:rsidR="00000000" w:rsidRDefault="000B6EB7">
      <w:pPr>
        <w:pStyle w:val="T3Lit"/>
        <w:jc w:val="left"/>
      </w:pPr>
    </w:p>
    <w:p w14:paraId="29BA0610" w14:textId="77777777" w:rsidR="00000000" w:rsidRDefault="000B6EB7">
      <w:pPr>
        <w:pStyle w:val="T3Lit"/>
        <w:jc w:val="left"/>
      </w:pPr>
      <w:r>
        <w:rPr>
          <w:b/>
          <w:bCs/>
        </w:rPr>
        <w:t>Niet g</w:t>
      </w:r>
      <w:r>
        <w:rPr>
          <w:b/>
          <w:bCs/>
        </w:rPr>
        <w:t>epubliceerde bron</w:t>
      </w:r>
    </w:p>
    <w:p w14:paraId="60876B54" w14:textId="77777777" w:rsidR="00000000" w:rsidRDefault="000B6EB7">
      <w:pPr>
        <w:pStyle w:val="T3Lit"/>
        <w:jc w:val="left"/>
      </w:pPr>
      <w:r>
        <w:t xml:space="preserve">A. Bouman, </w:t>
      </w:r>
      <w:r>
        <w:rPr>
          <w:i/>
          <w:iCs/>
        </w:rPr>
        <w:t>Dispositiecahier III</w:t>
      </w:r>
      <w:r>
        <w:t>.</w:t>
      </w:r>
    </w:p>
    <w:p w14:paraId="462D5559" w14:textId="77777777" w:rsidR="00000000" w:rsidRDefault="000B6EB7">
      <w:pPr>
        <w:pStyle w:val="T3Lit"/>
        <w:jc w:val="left"/>
      </w:pPr>
      <w:r>
        <w:t xml:space="preserve">Rogér van Dijk &amp; Ton van Eck, </w:t>
      </w:r>
      <w:r>
        <w:rPr>
          <w:i/>
          <w:iCs/>
        </w:rPr>
        <w:t>Rapport betreffende het orgel van de Sint-Josephkerk te Utrecht</w:t>
      </w:r>
      <w:r>
        <w:t>. Utrecht, 2004.</w:t>
      </w:r>
    </w:p>
    <w:p w14:paraId="54301D62" w14:textId="77777777" w:rsidR="00000000" w:rsidRDefault="000B6EB7">
      <w:pPr>
        <w:pStyle w:val="T3Lit"/>
        <w:jc w:val="left"/>
        <w:rPr>
          <w:lang w:val="nl-NL"/>
        </w:rPr>
      </w:pPr>
    </w:p>
    <w:p w14:paraId="54E42193" w14:textId="77777777" w:rsidR="00000000" w:rsidRDefault="000B6EB7">
      <w:pPr>
        <w:pStyle w:val="T3Lit"/>
        <w:jc w:val="left"/>
        <w:rPr>
          <w:lang w:val="nl-NL"/>
        </w:rPr>
      </w:pPr>
      <w:r>
        <w:rPr>
          <w:lang w:val="nl-NL"/>
        </w:rPr>
        <w:t>Monumentnummer 527006</w:t>
      </w:r>
    </w:p>
    <w:p w14:paraId="4EE8F099" w14:textId="77777777" w:rsidR="00000000" w:rsidRDefault="000B6EB7">
      <w:pPr>
        <w:pStyle w:val="T3Lit"/>
        <w:jc w:val="left"/>
        <w:rPr>
          <w:lang w:val="nl-NL"/>
        </w:rPr>
      </w:pPr>
      <w:r>
        <w:rPr>
          <w:lang w:val="nl-NL"/>
        </w:rPr>
        <w:t>Orgelnummer 1526</w:t>
      </w:r>
    </w:p>
    <w:p w14:paraId="59630282" w14:textId="77777777" w:rsidR="00000000" w:rsidRDefault="000B6EB7">
      <w:pPr>
        <w:pStyle w:val="T1"/>
        <w:jc w:val="left"/>
        <w:rPr>
          <w:lang w:val="nl-NL"/>
        </w:rPr>
      </w:pPr>
    </w:p>
    <w:p w14:paraId="466428C4" w14:textId="77777777" w:rsidR="00000000" w:rsidRDefault="000B6EB7">
      <w:pPr>
        <w:pStyle w:val="Heading2"/>
        <w:rPr>
          <w:i w:val="0"/>
          <w:iCs/>
        </w:rPr>
      </w:pPr>
      <w:r>
        <w:rPr>
          <w:i w:val="0"/>
          <w:iCs/>
        </w:rPr>
        <w:t>Historische gegevens</w:t>
      </w:r>
    </w:p>
    <w:p w14:paraId="0B7CC47E" w14:textId="77777777" w:rsidR="00000000" w:rsidRDefault="000B6EB7">
      <w:pPr>
        <w:pStyle w:val="T1"/>
        <w:jc w:val="left"/>
        <w:rPr>
          <w:lang w:val="nl-NL"/>
        </w:rPr>
      </w:pPr>
    </w:p>
    <w:p w14:paraId="4C8ACEB8" w14:textId="77777777" w:rsidR="00000000" w:rsidRDefault="000B6EB7">
      <w:pPr>
        <w:pStyle w:val="T1"/>
        <w:jc w:val="left"/>
        <w:rPr>
          <w:lang w:val="nl-NL"/>
        </w:rPr>
      </w:pPr>
      <w:r>
        <w:rPr>
          <w:lang w:val="nl-NL"/>
        </w:rPr>
        <w:t>Bouwer</w:t>
      </w:r>
    </w:p>
    <w:p w14:paraId="0429447C" w14:textId="77777777" w:rsidR="00000000" w:rsidRDefault="000B6EB7">
      <w:pPr>
        <w:pStyle w:val="T1"/>
        <w:jc w:val="left"/>
        <w:rPr>
          <w:lang w:val="nl-NL"/>
        </w:rPr>
      </w:pPr>
      <w:r>
        <w:rPr>
          <w:lang w:val="nl-NL"/>
        </w:rPr>
        <w:t>Fr. Meyer</w:t>
      </w:r>
    </w:p>
    <w:p w14:paraId="3E350225" w14:textId="77777777" w:rsidR="00000000" w:rsidRDefault="000B6EB7">
      <w:pPr>
        <w:pStyle w:val="T1"/>
        <w:jc w:val="left"/>
        <w:rPr>
          <w:lang w:val="nl-NL"/>
        </w:rPr>
      </w:pPr>
    </w:p>
    <w:p w14:paraId="12A008A8" w14:textId="77777777" w:rsidR="00000000" w:rsidRDefault="000B6EB7">
      <w:pPr>
        <w:pStyle w:val="T1"/>
        <w:jc w:val="left"/>
        <w:rPr>
          <w:lang w:val="nl-NL"/>
        </w:rPr>
      </w:pPr>
      <w:r>
        <w:rPr>
          <w:lang w:val="nl-NL"/>
        </w:rPr>
        <w:t>Jaar van oplev</w:t>
      </w:r>
      <w:r>
        <w:rPr>
          <w:lang w:val="nl-NL"/>
        </w:rPr>
        <w:t>ering</w:t>
      </w:r>
    </w:p>
    <w:p w14:paraId="2078C5E3" w14:textId="77777777" w:rsidR="00000000" w:rsidRDefault="000B6EB7">
      <w:pPr>
        <w:pStyle w:val="T1"/>
        <w:jc w:val="left"/>
        <w:rPr>
          <w:lang w:val="nl-NL"/>
        </w:rPr>
      </w:pPr>
      <w:r>
        <w:rPr>
          <w:lang w:val="nl-NL"/>
        </w:rPr>
        <w:t>ca 1873</w:t>
      </w:r>
    </w:p>
    <w:p w14:paraId="544C596D" w14:textId="77777777" w:rsidR="00000000" w:rsidRDefault="000B6EB7">
      <w:pPr>
        <w:pStyle w:val="T1"/>
        <w:jc w:val="left"/>
        <w:rPr>
          <w:lang w:val="nl-NL"/>
        </w:rPr>
      </w:pPr>
    </w:p>
    <w:p w14:paraId="100F7AC6" w14:textId="77777777" w:rsidR="00000000" w:rsidRDefault="000B6EB7">
      <w:pPr>
        <w:pStyle w:val="T1"/>
        <w:jc w:val="left"/>
        <w:rPr>
          <w:lang w:val="nl-NL"/>
        </w:rPr>
      </w:pPr>
      <w:r>
        <w:rPr>
          <w:lang w:val="nl-NL"/>
        </w:rPr>
        <w:t>Oorspronkelijke locatie</w:t>
      </w:r>
    </w:p>
    <w:p w14:paraId="3CE5BF0B" w14:textId="77777777" w:rsidR="00000000" w:rsidRDefault="000B6EB7">
      <w:pPr>
        <w:pStyle w:val="T1"/>
        <w:jc w:val="left"/>
        <w:rPr>
          <w:lang w:val="nl-NL"/>
        </w:rPr>
      </w:pPr>
      <w:r>
        <w:rPr>
          <w:lang w:val="nl-NL"/>
        </w:rPr>
        <w:t>Barmen, Evangelische Johanniskirche</w:t>
      </w:r>
    </w:p>
    <w:p w14:paraId="54DEDCEA" w14:textId="77777777" w:rsidR="00000000" w:rsidRDefault="000B6EB7">
      <w:pPr>
        <w:pStyle w:val="T1"/>
        <w:jc w:val="left"/>
        <w:rPr>
          <w:lang w:val="nl-NL"/>
        </w:rPr>
      </w:pPr>
    </w:p>
    <w:p w14:paraId="04CDE7A2" w14:textId="77777777" w:rsidR="00000000" w:rsidRDefault="000B6EB7">
      <w:pPr>
        <w:pStyle w:val="T1"/>
        <w:jc w:val="left"/>
        <w:rPr>
          <w:lang w:val="nl-NL"/>
        </w:rPr>
      </w:pPr>
      <w:r>
        <w:rPr>
          <w:lang w:val="nl-NL"/>
        </w:rPr>
        <w:t>Onbekend moment</w:t>
      </w:r>
    </w:p>
    <w:p w14:paraId="6A3BF788" w14:textId="77777777" w:rsidR="00000000" w:rsidRDefault="000B6EB7">
      <w:pPr>
        <w:pStyle w:val="T1"/>
        <w:numPr>
          <w:ilvl w:val="0"/>
          <w:numId w:val="1"/>
        </w:numPr>
        <w:jc w:val="left"/>
        <w:rPr>
          <w:lang w:val="nl-NL"/>
        </w:rPr>
      </w:pPr>
      <w:r>
        <w:rPr>
          <w:lang w:val="nl-NL"/>
        </w:rPr>
        <w:t>OP - Lieblich Gedackt 8', + Viola d’amore 8'</w:t>
      </w:r>
    </w:p>
    <w:p w14:paraId="199419C4" w14:textId="77777777" w:rsidR="00000000" w:rsidRDefault="000B6EB7">
      <w:pPr>
        <w:pStyle w:val="T1"/>
        <w:jc w:val="left"/>
        <w:rPr>
          <w:lang w:val="nl-NL"/>
        </w:rPr>
      </w:pPr>
    </w:p>
    <w:p w14:paraId="61AD2342" w14:textId="77777777" w:rsidR="00000000" w:rsidRDefault="000B6EB7">
      <w:pPr>
        <w:pStyle w:val="T1"/>
        <w:jc w:val="left"/>
        <w:rPr>
          <w:lang w:val="nl-NL"/>
        </w:rPr>
      </w:pPr>
      <w:r>
        <w:rPr>
          <w:lang w:val="nl-NL"/>
        </w:rPr>
        <w:t>1917</w:t>
      </w:r>
    </w:p>
    <w:p w14:paraId="4A2E7783" w14:textId="77777777" w:rsidR="00000000" w:rsidRDefault="000B6EB7">
      <w:pPr>
        <w:pStyle w:val="T1"/>
        <w:jc w:val="left"/>
        <w:rPr>
          <w:lang w:val="nl-NL"/>
        </w:rPr>
      </w:pPr>
      <w:r>
        <w:rPr>
          <w:lang w:val="nl-NL"/>
        </w:rPr>
        <w:t>.</w:t>
      </w:r>
      <w:r>
        <w:rPr>
          <w:lang w:val="nl-NL"/>
        </w:rPr>
        <w:tab/>
        <w:t>frontpijpen gevorderd</w:t>
      </w:r>
    </w:p>
    <w:p w14:paraId="73ABC2F0" w14:textId="77777777" w:rsidR="00000000" w:rsidRDefault="000B6EB7">
      <w:pPr>
        <w:pStyle w:val="T1"/>
        <w:jc w:val="left"/>
        <w:rPr>
          <w:lang w:val="nl-NL"/>
        </w:rPr>
      </w:pPr>
    </w:p>
    <w:p w14:paraId="1F62760A" w14:textId="77777777" w:rsidR="00000000" w:rsidRDefault="000B6EB7">
      <w:pPr>
        <w:pStyle w:val="T1"/>
        <w:jc w:val="left"/>
        <w:rPr>
          <w:lang w:val="nl-NL"/>
        </w:rPr>
      </w:pPr>
      <w:r>
        <w:rPr>
          <w:lang w:val="nl-NL"/>
        </w:rPr>
        <w:t>1919</w:t>
      </w:r>
    </w:p>
    <w:p w14:paraId="1F57130F" w14:textId="77777777" w:rsidR="00000000" w:rsidRDefault="000B6EB7">
      <w:pPr>
        <w:pStyle w:val="T1"/>
        <w:jc w:val="left"/>
        <w:rPr>
          <w:lang w:val="nl-NL"/>
        </w:rPr>
      </w:pPr>
      <w:r>
        <w:rPr>
          <w:lang w:val="nl-NL"/>
        </w:rPr>
        <w:t>.</w:t>
      </w:r>
      <w:r>
        <w:rPr>
          <w:lang w:val="nl-NL"/>
        </w:rPr>
        <w:tab/>
        <w:t>orgel verkocht aan St-Josephparochie Utrecht</w:t>
      </w:r>
    </w:p>
    <w:p w14:paraId="6A82ED7B" w14:textId="77777777" w:rsidR="00000000" w:rsidRDefault="000B6EB7">
      <w:pPr>
        <w:pStyle w:val="T1"/>
        <w:jc w:val="left"/>
        <w:rPr>
          <w:lang w:val="nl-NL"/>
        </w:rPr>
      </w:pPr>
    </w:p>
    <w:p w14:paraId="3BDD6904" w14:textId="77777777" w:rsidR="00000000" w:rsidRDefault="000B6EB7">
      <w:pPr>
        <w:pStyle w:val="T1"/>
        <w:jc w:val="left"/>
        <w:rPr>
          <w:lang w:val="nl-NL"/>
        </w:rPr>
      </w:pPr>
      <w:r>
        <w:rPr>
          <w:lang w:val="nl-NL"/>
        </w:rPr>
        <w:t>J.J. Elbertse 1920</w:t>
      </w:r>
    </w:p>
    <w:p w14:paraId="3812966B" w14:textId="77777777" w:rsidR="00000000" w:rsidRDefault="000B6EB7">
      <w:pPr>
        <w:pStyle w:val="T1"/>
        <w:jc w:val="left"/>
        <w:rPr>
          <w:lang w:val="nl-NL"/>
        </w:rPr>
      </w:pPr>
      <w:r>
        <w:rPr>
          <w:lang w:val="nl-NL"/>
        </w:rPr>
        <w:t>.</w:t>
      </w:r>
      <w:r>
        <w:rPr>
          <w:lang w:val="nl-NL"/>
        </w:rPr>
        <w:tab/>
        <w:t>orgel geplaats</w:t>
      </w:r>
      <w:r>
        <w:rPr>
          <w:lang w:val="nl-NL"/>
        </w:rPr>
        <w:t>t te Utrecht, St-Josephkerk</w:t>
      </w:r>
    </w:p>
    <w:p w14:paraId="3C216A27" w14:textId="77777777" w:rsidR="00000000" w:rsidRDefault="000B6EB7">
      <w:pPr>
        <w:pStyle w:val="T1"/>
        <w:jc w:val="left"/>
        <w:rPr>
          <w:lang w:val="nl-NL"/>
        </w:rPr>
      </w:pPr>
      <w:r>
        <w:rPr>
          <w:lang w:val="nl-NL"/>
        </w:rPr>
        <w:t>.</w:t>
      </w:r>
      <w:r>
        <w:rPr>
          <w:lang w:val="nl-NL"/>
        </w:rPr>
        <w:tab/>
        <w:t>nieuwe frontpijpen geplaatst</w:t>
      </w:r>
    </w:p>
    <w:p w14:paraId="68F2277E" w14:textId="77777777" w:rsidR="00000000" w:rsidRDefault="000B6EB7">
      <w:pPr>
        <w:pStyle w:val="T1"/>
        <w:jc w:val="left"/>
        <w:rPr>
          <w:lang w:val="nl-NL"/>
        </w:rPr>
      </w:pPr>
      <w:r>
        <w:rPr>
          <w:lang w:val="nl-NL"/>
        </w:rPr>
        <w:t>.</w:t>
      </w:r>
      <w:r>
        <w:rPr>
          <w:lang w:val="nl-NL"/>
        </w:rPr>
        <w:tab/>
        <w:t>OP - Salicet 4' (?), + Aeoline 8', + Vox Coelestis 8' (op kantsleep)</w:t>
      </w:r>
    </w:p>
    <w:p w14:paraId="2CE1F7FF" w14:textId="77777777" w:rsidR="00000000" w:rsidRDefault="000B6EB7">
      <w:pPr>
        <w:pStyle w:val="T1"/>
        <w:numPr>
          <w:ilvl w:val="0"/>
          <w:numId w:val="1"/>
        </w:numPr>
        <w:jc w:val="left"/>
        <w:rPr>
          <w:lang w:val="nl-NL"/>
        </w:rPr>
      </w:pPr>
      <w:r>
        <w:rPr>
          <w:lang w:val="nl-NL"/>
        </w:rPr>
        <w:t>mogelijk bij deze gelegenheid Octav 2' van HW vernieuwd</w:t>
      </w:r>
    </w:p>
    <w:p w14:paraId="73F3C8B3" w14:textId="77777777" w:rsidR="00000000" w:rsidRDefault="000B6EB7">
      <w:pPr>
        <w:pStyle w:val="T1"/>
        <w:jc w:val="left"/>
        <w:rPr>
          <w:lang w:val="nl-NL"/>
        </w:rPr>
      </w:pPr>
    </w:p>
    <w:p w14:paraId="6A677DC6" w14:textId="77777777" w:rsidR="00000000" w:rsidRDefault="000B6EB7">
      <w:pPr>
        <w:pStyle w:val="T1"/>
        <w:jc w:val="left"/>
        <w:rPr>
          <w:lang w:val="nl-NL"/>
        </w:rPr>
      </w:pPr>
      <w:r>
        <w:rPr>
          <w:lang w:val="nl-NL"/>
        </w:rPr>
        <w:t>J.J. Elbertse 1922</w:t>
      </w:r>
    </w:p>
    <w:p w14:paraId="1F5113C9" w14:textId="77777777" w:rsidR="00000000" w:rsidRDefault="000B6EB7">
      <w:pPr>
        <w:pStyle w:val="T1"/>
        <w:jc w:val="left"/>
        <w:rPr>
          <w:lang w:val="nl-NL"/>
        </w:rPr>
      </w:pPr>
      <w:r>
        <w:rPr>
          <w:lang w:val="nl-NL"/>
        </w:rPr>
        <w:t>.</w:t>
      </w:r>
      <w:r>
        <w:rPr>
          <w:lang w:val="nl-NL"/>
        </w:rPr>
        <w:tab/>
        <w:t>windvoorziening gewijzigd</w:t>
      </w:r>
    </w:p>
    <w:p w14:paraId="0470CD5B" w14:textId="77777777" w:rsidR="00000000" w:rsidRDefault="000B6EB7">
      <w:pPr>
        <w:pStyle w:val="T1"/>
        <w:jc w:val="left"/>
        <w:rPr>
          <w:lang w:val="nl-NL"/>
        </w:rPr>
      </w:pPr>
    </w:p>
    <w:p w14:paraId="7682CC89" w14:textId="77777777" w:rsidR="00000000" w:rsidRDefault="000B6EB7">
      <w:pPr>
        <w:pStyle w:val="T1"/>
        <w:jc w:val="left"/>
        <w:rPr>
          <w:lang w:val="nl-NL"/>
        </w:rPr>
      </w:pPr>
      <w:r>
        <w:rPr>
          <w:lang w:val="nl-NL"/>
        </w:rPr>
        <w:t>J.J. Elbertse 1926</w:t>
      </w:r>
    </w:p>
    <w:p w14:paraId="12ED919E" w14:textId="77777777" w:rsidR="00000000" w:rsidRDefault="000B6EB7">
      <w:pPr>
        <w:pStyle w:val="T1"/>
        <w:jc w:val="left"/>
        <w:rPr>
          <w:lang w:val="nl-NL"/>
        </w:rPr>
      </w:pPr>
      <w:r>
        <w:rPr>
          <w:lang w:val="nl-NL"/>
        </w:rPr>
        <w:t>.</w:t>
      </w:r>
      <w:r>
        <w:rPr>
          <w:lang w:val="nl-NL"/>
        </w:rPr>
        <w:tab/>
      </w:r>
      <w:r>
        <w:rPr>
          <w:lang w:val="nl-NL"/>
        </w:rPr>
        <w:t>panelen aan voorzijde onderkas uitgezaagd</w:t>
      </w:r>
    </w:p>
    <w:p w14:paraId="3EF818F7" w14:textId="77777777" w:rsidR="00000000" w:rsidRDefault="000B6EB7">
      <w:pPr>
        <w:pStyle w:val="T1"/>
        <w:jc w:val="left"/>
        <w:rPr>
          <w:lang w:val="nl-NL"/>
        </w:rPr>
      </w:pPr>
      <w:r>
        <w:rPr>
          <w:lang w:val="nl-NL"/>
        </w:rPr>
        <w:t>.</w:t>
      </w:r>
      <w:r>
        <w:rPr>
          <w:lang w:val="nl-NL"/>
        </w:rPr>
        <w:tab/>
        <w:t>HW Trompete 8' vervangen</w:t>
      </w:r>
    </w:p>
    <w:p w14:paraId="4EE288E8" w14:textId="77777777" w:rsidR="00000000" w:rsidRDefault="000B6EB7">
      <w:pPr>
        <w:pStyle w:val="T1"/>
        <w:jc w:val="left"/>
        <w:rPr>
          <w:lang w:val="nl-NL"/>
        </w:rPr>
      </w:pPr>
      <w:r>
        <w:rPr>
          <w:lang w:val="nl-NL"/>
        </w:rPr>
        <w:t>.</w:t>
      </w:r>
      <w:r>
        <w:rPr>
          <w:lang w:val="nl-NL"/>
        </w:rPr>
        <w:tab/>
        <w:t>OP + Basson Oboe 8' op aparte pneumatische lade</w:t>
      </w:r>
    </w:p>
    <w:p w14:paraId="63AB0991" w14:textId="77777777" w:rsidR="00000000" w:rsidRDefault="000B6EB7">
      <w:pPr>
        <w:pStyle w:val="T1"/>
        <w:jc w:val="left"/>
        <w:rPr>
          <w:lang w:val="nl-NL"/>
        </w:rPr>
      </w:pPr>
      <w:r>
        <w:rPr>
          <w:lang w:val="nl-NL"/>
        </w:rPr>
        <w:t>.</w:t>
      </w:r>
      <w:r>
        <w:rPr>
          <w:lang w:val="nl-NL"/>
        </w:rPr>
        <w:tab/>
        <w:t>Ped nieuwe bekers Posaune 16'</w:t>
      </w:r>
    </w:p>
    <w:p w14:paraId="339ADEFC" w14:textId="77777777" w:rsidR="00000000" w:rsidRDefault="000B6EB7">
      <w:pPr>
        <w:pStyle w:val="T1"/>
        <w:jc w:val="left"/>
        <w:rPr>
          <w:lang w:val="nl-NL"/>
        </w:rPr>
      </w:pPr>
      <w:r>
        <w:rPr>
          <w:lang w:val="nl-NL"/>
        </w:rPr>
        <w:t>.</w:t>
      </w:r>
      <w:r>
        <w:rPr>
          <w:lang w:val="nl-NL"/>
        </w:rPr>
        <w:tab/>
        <w:t>mogelijk bij die gelegenheid Ped Violon 8' $ Fluit 4'</w:t>
      </w:r>
    </w:p>
    <w:p w14:paraId="5769452F" w14:textId="77777777" w:rsidR="00000000" w:rsidRDefault="000B6EB7">
      <w:pPr>
        <w:pStyle w:val="T1"/>
        <w:jc w:val="left"/>
        <w:rPr>
          <w:lang w:val="nl-NL"/>
        </w:rPr>
      </w:pPr>
    </w:p>
    <w:p w14:paraId="7C8FFB88" w14:textId="77777777" w:rsidR="00000000" w:rsidRDefault="000B6EB7">
      <w:pPr>
        <w:pStyle w:val="T1"/>
        <w:jc w:val="left"/>
        <w:rPr>
          <w:lang w:val="nl-NL"/>
        </w:rPr>
      </w:pPr>
      <w:r>
        <w:rPr>
          <w:lang w:val="nl-NL"/>
        </w:rPr>
        <w:t>J.J. Elbertse &amp; Zn 1974</w:t>
      </w:r>
    </w:p>
    <w:p w14:paraId="3AB179FB" w14:textId="77777777" w:rsidR="00000000" w:rsidRDefault="000B6EB7">
      <w:pPr>
        <w:pStyle w:val="T1"/>
        <w:jc w:val="left"/>
        <w:rPr>
          <w:lang w:val="nl-NL"/>
        </w:rPr>
      </w:pPr>
      <w:r>
        <w:rPr>
          <w:lang w:val="nl-NL"/>
        </w:rPr>
        <w:t>.</w:t>
      </w:r>
      <w:r>
        <w:rPr>
          <w:lang w:val="nl-NL"/>
        </w:rPr>
        <w:tab/>
        <w:t>windlade en mechanieke</w:t>
      </w:r>
      <w:r>
        <w:rPr>
          <w:lang w:val="nl-NL"/>
        </w:rPr>
        <w:t>n Ped hersteld</w:t>
      </w:r>
    </w:p>
    <w:p w14:paraId="45A1697A" w14:textId="77777777" w:rsidR="00000000" w:rsidRDefault="000B6EB7">
      <w:pPr>
        <w:pStyle w:val="T1"/>
        <w:jc w:val="left"/>
        <w:rPr>
          <w:lang w:val="nl-NL"/>
        </w:rPr>
      </w:pPr>
      <w:r>
        <w:rPr>
          <w:lang w:val="nl-NL"/>
        </w:rPr>
        <w:t>.</w:t>
      </w:r>
      <w:r>
        <w:rPr>
          <w:lang w:val="nl-NL"/>
        </w:rPr>
        <w:tab/>
        <w:t>lade Basson Oboe 8' (OP) afgekoppeld en onder in de kas opgeslagen</w:t>
      </w:r>
    </w:p>
    <w:p w14:paraId="5C58383F" w14:textId="77777777" w:rsidR="00000000" w:rsidRDefault="000B6EB7">
      <w:pPr>
        <w:pStyle w:val="T1"/>
        <w:jc w:val="left"/>
        <w:rPr>
          <w:lang w:val="nl-NL"/>
        </w:rPr>
      </w:pPr>
    </w:p>
    <w:p w14:paraId="3F72BB4D" w14:textId="77777777" w:rsidR="00000000" w:rsidRDefault="000B6EB7">
      <w:pPr>
        <w:pStyle w:val="Heading2"/>
        <w:rPr>
          <w:i w:val="0"/>
          <w:iCs/>
        </w:rPr>
      </w:pPr>
      <w:r>
        <w:rPr>
          <w:i w:val="0"/>
          <w:iCs/>
        </w:rPr>
        <w:t>Technische gegevens</w:t>
      </w:r>
    </w:p>
    <w:p w14:paraId="2F8860D3" w14:textId="77777777" w:rsidR="00000000" w:rsidRDefault="000B6EB7">
      <w:pPr>
        <w:pStyle w:val="T1"/>
        <w:jc w:val="left"/>
        <w:rPr>
          <w:lang w:val="nl-NL"/>
        </w:rPr>
      </w:pPr>
    </w:p>
    <w:p w14:paraId="1DF74F0E" w14:textId="77777777" w:rsidR="00000000" w:rsidRDefault="000B6EB7">
      <w:pPr>
        <w:pStyle w:val="T1"/>
        <w:jc w:val="left"/>
        <w:rPr>
          <w:lang w:val="nl-NL"/>
        </w:rPr>
      </w:pPr>
      <w:r>
        <w:rPr>
          <w:lang w:val="nl-NL"/>
        </w:rPr>
        <w:t>Werkindeling</w:t>
      </w:r>
    </w:p>
    <w:p w14:paraId="33A07BBE" w14:textId="77777777" w:rsidR="00000000" w:rsidRDefault="000B6EB7">
      <w:pPr>
        <w:pStyle w:val="T1"/>
        <w:jc w:val="left"/>
        <w:rPr>
          <w:lang w:val="nl-NL"/>
        </w:rPr>
      </w:pPr>
      <w:r>
        <w:rPr>
          <w:lang w:val="nl-NL"/>
        </w:rPr>
        <w:t>hoofdwerk, onderpositief, pedaal</w:t>
      </w:r>
    </w:p>
    <w:p w14:paraId="2EB7EF95" w14:textId="77777777" w:rsidR="00000000" w:rsidRDefault="000B6EB7">
      <w:pPr>
        <w:pStyle w:val="T1"/>
        <w:jc w:val="left"/>
        <w:rPr>
          <w:lang w:val="nl-NL"/>
        </w:rPr>
      </w:pPr>
    </w:p>
    <w:p w14:paraId="616EEC83" w14:textId="77777777" w:rsidR="00000000" w:rsidRDefault="000B6EB7">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825"/>
        <w:gridCol w:w="1898"/>
        <w:gridCol w:w="375"/>
        <w:gridCol w:w="1266"/>
        <w:gridCol w:w="492"/>
      </w:tblGrid>
      <w:tr w:rsidR="00000000" w14:paraId="2FEEA81C" w14:textId="77777777">
        <w:tblPrEx>
          <w:tblCellMar>
            <w:top w:w="0" w:type="dxa"/>
            <w:bottom w:w="0" w:type="dxa"/>
          </w:tblCellMar>
        </w:tblPrEx>
        <w:tc>
          <w:tcPr>
            <w:tcW w:w="1600" w:type="dxa"/>
          </w:tcPr>
          <w:p w14:paraId="77743F12" w14:textId="77777777" w:rsidR="00000000" w:rsidRDefault="000B6EB7">
            <w:pPr>
              <w:pStyle w:val="T4dispositie"/>
              <w:jc w:val="left"/>
              <w:rPr>
                <w:i/>
                <w:iCs/>
                <w:lang w:val="nl-NL"/>
              </w:rPr>
            </w:pPr>
            <w:r>
              <w:rPr>
                <w:i/>
                <w:iCs/>
                <w:lang w:val="nl-NL"/>
              </w:rPr>
              <w:t>Hoofdwerk (I)</w:t>
            </w:r>
          </w:p>
          <w:p w14:paraId="41A47B71" w14:textId="77777777" w:rsidR="00000000" w:rsidRDefault="000B6EB7">
            <w:pPr>
              <w:pStyle w:val="T4dispositie"/>
              <w:jc w:val="left"/>
              <w:rPr>
                <w:lang w:val="nl-NL"/>
              </w:rPr>
            </w:pPr>
            <w:r>
              <w:rPr>
                <w:lang w:val="nl-NL"/>
              </w:rPr>
              <w:t>12 stemmen</w:t>
            </w:r>
          </w:p>
          <w:p w14:paraId="5E207916" w14:textId="77777777" w:rsidR="00000000" w:rsidRDefault="000B6EB7">
            <w:pPr>
              <w:pStyle w:val="T4dispositie"/>
              <w:jc w:val="left"/>
              <w:rPr>
                <w:lang w:val="nl-NL"/>
              </w:rPr>
            </w:pPr>
          </w:p>
          <w:p w14:paraId="1ED2356F" w14:textId="77777777" w:rsidR="00000000" w:rsidRDefault="000B6EB7">
            <w:pPr>
              <w:pStyle w:val="T4dispositie"/>
              <w:jc w:val="left"/>
              <w:rPr>
                <w:lang w:val="nl-NL"/>
              </w:rPr>
            </w:pPr>
            <w:r>
              <w:rPr>
                <w:lang w:val="nl-NL"/>
              </w:rPr>
              <w:t>Bordun</w:t>
            </w:r>
          </w:p>
          <w:p w14:paraId="0158A125" w14:textId="77777777" w:rsidR="00000000" w:rsidRDefault="000B6EB7">
            <w:pPr>
              <w:pStyle w:val="T4dispositie"/>
              <w:jc w:val="left"/>
              <w:rPr>
                <w:lang w:val="nl-NL"/>
              </w:rPr>
            </w:pPr>
            <w:r>
              <w:rPr>
                <w:lang w:val="nl-NL"/>
              </w:rPr>
              <w:t>Principal</w:t>
            </w:r>
          </w:p>
          <w:p w14:paraId="402AB64C" w14:textId="77777777" w:rsidR="00000000" w:rsidRDefault="000B6EB7">
            <w:pPr>
              <w:pStyle w:val="T4dispositie"/>
              <w:jc w:val="left"/>
              <w:rPr>
                <w:lang w:val="nl-NL"/>
              </w:rPr>
            </w:pPr>
            <w:r>
              <w:rPr>
                <w:lang w:val="nl-NL"/>
              </w:rPr>
              <w:t>Hohlflöte</w:t>
            </w:r>
          </w:p>
          <w:p w14:paraId="41A061BE" w14:textId="77777777" w:rsidR="00000000" w:rsidRDefault="000B6EB7">
            <w:pPr>
              <w:pStyle w:val="T4dispositie"/>
              <w:jc w:val="left"/>
              <w:rPr>
                <w:lang w:val="nl-NL"/>
              </w:rPr>
            </w:pPr>
            <w:r>
              <w:rPr>
                <w:lang w:val="nl-NL"/>
              </w:rPr>
              <w:t>Gedackt</w:t>
            </w:r>
          </w:p>
          <w:p w14:paraId="40D29D0D" w14:textId="77777777" w:rsidR="00000000" w:rsidRDefault="000B6EB7">
            <w:pPr>
              <w:pStyle w:val="T4dispositie"/>
              <w:jc w:val="left"/>
              <w:rPr>
                <w:lang w:val="nl-NL"/>
              </w:rPr>
            </w:pPr>
            <w:r>
              <w:rPr>
                <w:lang w:val="nl-NL"/>
              </w:rPr>
              <w:t>Viola di Gamba</w:t>
            </w:r>
          </w:p>
          <w:p w14:paraId="6ADFCC31" w14:textId="77777777" w:rsidR="00000000" w:rsidRDefault="000B6EB7">
            <w:pPr>
              <w:pStyle w:val="T4dispositie"/>
              <w:jc w:val="left"/>
              <w:rPr>
                <w:lang w:val="nl-NL"/>
              </w:rPr>
            </w:pPr>
            <w:r>
              <w:rPr>
                <w:lang w:val="nl-NL"/>
              </w:rPr>
              <w:t>Octav</w:t>
            </w:r>
          </w:p>
          <w:p w14:paraId="26A97727" w14:textId="77777777" w:rsidR="00000000" w:rsidRDefault="000B6EB7">
            <w:pPr>
              <w:pStyle w:val="T4dispositie"/>
              <w:jc w:val="left"/>
              <w:rPr>
                <w:lang w:val="nl-NL"/>
              </w:rPr>
            </w:pPr>
            <w:r>
              <w:rPr>
                <w:lang w:val="nl-NL"/>
              </w:rPr>
              <w:lastRenderedPageBreak/>
              <w:t>Hohflöte</w:t>
            </w:r>
          </w:p>
          <w:p w14:paraId="4E4CD6AE" w14:textId="77777777" w:rsidR="00000000" w:rsidRDefault="000B6EB7">
            <w:pPr>
              <w:pStyle w:val="T4dispositie"/>
              <w:jc w:val="left"/>
              <w:rPr>
                <w:lang w:val="nl-NL"/>
              </w:rPr>
            </w:pPr>
            <w:r>
              <w:rPr>
                <w:lang w:val="nl-NL"/>
              </w:rPr>
              <w:t>Q</w:t>
            </w:r>
            <w:r>
              <w:rPr>
                <w:lang w:val="nl-NL"/>
              </w:rPr>
              <w:t>uinte</w:t>
            </w:r>
          </w:p>
          <w:p w14:paraId="74D49DEF" w14:textId="77777777" w:rsidR="00000000" w:rsidRDefault="000B6EB7">
            <w:pPr>
              <w:pStyle w:val="T4dispositie"/>
              <w:jc w:val="left"/>
              <w:rPr>
                <w:lang w:val="nl-NL"/>
              </w:rPr>
            </w:pPr>
            <w:r>
              <w:rPr>
                <w:lang w:val="nl-NL"/>
              </w:rPr>
              <w:t>Octav</w:t>
            </w:r>
          </w:p>
          <w:p w14:paraId="1BBBDA07" w14:textId="77777777" w:rsidR="00000000" w:rsidRDefault="000B6EB7">
            <w:pPr>
              <w:pStyle w:val="T4dispositie"/>
              <w:jc w:val="left"/>
              <w:rPr>
                <w:lang w:val="nl-NL"/>
              </w:rPr>
            </w:pPr>
            <w:r>
              <w:rPr>
                <w:lang w:val="nl-NL"/>
              </w:rPr>
              <w:t>Mixtur</w:t>
            </w:r>
          </w:p>
          <w:p w14:paraId="10A8104B" w14:textId="77777777" w:rsidR="00000000" w:rsidRDefault="000B6EB7">
            <w:pPr>
              <w:pStyle w:val="T4dispositie"/>
              <w:jc w:val="left"/>
              <w:rPr>
                <w:lang w:val="nl-NL"/>
              </w:rPr>
            </w:pPr>
            <w:r>
              <w:rPr>
                <w:lang w:val="nl-NL"/>
              </w:rPr>
              <w:t>Cornett</w:t>
            </w:r>
          </w:p>
          <w:p w14:paraId="1A85C73E" w14:textId="77777777" w:rsidR="00000000" w:rsidRDefault="000B6EB7">
            <w:pPr>
              <w:pStyle w:val="T4dispositie"/>
              <w:jc w:val="left"/>
              <w:rPr>
                <w:lang w:val="nl-NL"/>
              </w:rPr>
            </w:pPr>
            <w:r>
              <w:rPr>
                <w:lang w:val="nl-NL"/>
              </w:rPr>
              <w:t>Trompete</w:t>
            </w:r>
          </w:p>
        </w:tc>
        <w:tc>
          <w:tcPr>
            <w:tcW w:w="825" w:type="dxa"/>
          </w:tcPr>
          <w:p w14:paraId="19395FA1" w14:textId="77777777" w:rsidR="00000000" w:rsidRDefault="000B6EB7">
            <w:pPr>
              <w:pStyle w:val="T4dispositie"/>
              <w:jc w:val="left"/>
              <w:rPr>
                <w:lang w:val="nl-NL"/>
              </w:rPr>
            </w:pPr>
          </w:p>
          <w:p w14:paraId="49166F9D" w14:textId="77777777" w:rsidR="00000000" w:rsidRDefault="000B6EB7">
            <w:pPr>
              <w:pStyle w:val="T4dispositie"/>
              <w:jc w:val="left"/>
              <w:rPr>
                <w:lang w:val="nl-NL"/>
              </w:rPr>
            </w:pPr>
          </w:p>
          <w:p w14:paraId="7CC4C8DA" w14:textId="77777777" w:rsidR="00000000" w:rsidRDefault="000B6EB7">
            <w:pPr>
              <w:pStyle w:val="T4dispositie"/>
              <w:jc w:val="left"/>
              <w:rPr>
                <w:lang w:val="nl-NL"/>
              </w:rPr>
            </w:pPr>
          </w:p>
          <w:p w14:paraId="245A45D6" w14:textId="77777777" w:rsidR="00000000" w:rsidRDefault="000B6EB7">
            <w:pPr>
              <w:pStyle w:val="T4dispositie"/>
              <w:jc w:val="left"/>
              <w:rPr>
                <w:lang w:val="nl-NL"/>
              </w:rPr>
            </w:pPr>
            <w:r>
              <w:rPr>
                <w:lang w:val="nl-NL"/>
              </w:rPr>
              <w:t>16'</w:t>
            </w:r>
          </w:p>
          <w:p w14:paraId="3635F949" w14:textId="77777777" w:rsidR="00000000" w:rsidRDefault="000B6EB7">
            <w:pPr>
              <w:pStyle w:val="T4dispositie"/>
              <w:jc w:val="left"/>
              <w:rPr>
                <w:lang w:val="nl-NL"/>
              </w:rPr>
            </w:pPr>
            <w:r>
              <w:rPr>
                <w:lang w:val="nl-NL"/>
              </w:rPr>
              <w:t>8'</w:t>
            </w:r>
          </w:p>
          <w:p w14:paraId="4FA9377E" w14:textId="77777777" w:rsidR="00000000" w:rsidRDefault="000B6EB7">
            <w:pPr>
              <w:pStyle w:val="T4dispositie"/>
              <w:jc w:val="left"/>
              <w:rPr>
                <w:lang w:val="nl-NL"/>
              </w:rPr>
            </w:pPr>
            <w:r>
              <w:rPr>
                <w:lang w:val="nl-NL"/>
              </w:rPr>
              <w:t>8'</w:t>
            </w:r>
          </w:p>
          <w:p w14:paraId="29C2ABAD" w14:textId="77777777" w:rsidR="00000000" w:rsidRDefault="000B6EB7">
            <w:pPr>
              <w:pStyle w:val="T4dispositie"/>
              <w:jc w:val="left"/>
              <w:rPr>
                <w:lang w:val="nl-NL"/>
              </w:rPr>
            </w:pPr>
            <w:r>
              <w:rPr>
                <w:lang w:val="nl-NL"/>
              </w:rPr>
              <w:t>8'</w:t>
            </w:r>
          </w:p>
          <w:p w14:paraId="2C40C997" w14:textId="77777777" w:rsidR="00000000" w:rsidRDefault="000B6EB7">
            <w:pPr>
              <w:pStyle w:val="T4dispositie"/>
              <w:jc w:val="left"/>
              <w:rPr>
                <w:lang w:val="nl-NL"/>
              </w:rPr>
            </w:pPr>
            <w:r>
              <w:rPr>
                <w:lang w:val="nl-NL"/>
              </w:rPr>
              <w:t>8'</w:t>
            </w:r>
          </w:p>
          <w:p w14:paraId="4C82731B" w14:textId="77777777" w:rsidR="00000000" w:rsidRDefault="000B6EB7">
            <w:pPr>
              <w:pStyle w:val="T4dispositie"/>
              <w:jc w:val="left"/>
              <w:rPr>
                <w:lang w:val="nl-NL"/>
              </w:rPr>
            </w:pPr>
            <w:r>
              <w:rPr>
                <w:lang w:val="nl-NL"/>
              </w:rPr>
              <w:t>4'</w:t>
            </w:r>
          </w:p>
          <w:p w14:paraId="4386B710" w14:textId="77777777" w:rsidR="00000000" w:rsidRDefault="000B6EB7">
            <w:pPr>
              <w:pStyle w:val="T4dispositie"/>
              <w:jc w:val="left"/>
              <w:rPr>
                <w:lang w:val="nl-NL"/>
              </w:rPr>
            </w:pPr>
            <w:r>
              <w:rPr>
                <w:lang w:val="nl-NL"/>
              </w:rPr>
              <w:lastRenderedPageBreak/>
              <w:t>4'</w:t>
            </w:r>
          </w:p>
          <w:p w14:paraId="2229BC01" w14:textId="77777777" w:rsidR="00000000" w:rsidRDefault="000B6EB7">
            <w:pPr>
              <w:pStyle w:val="T4dispositie"/>
              <w:jc w:val="left"/>
              <w:rPr>
                <w:lang w:val="nl-NL"/>
              </w:rPr>
            </w:pPr>
            <w:r>
              <w:rPr>
                <w:lang w:val="nl-NL"/>
              </w:rPr>
              <w:t>2 2/3'</w:t>
            </w:r>
          </w:p>
          <w:p w14:paraId="361E2803" w14:textId="77777777" w:rsidR="00000000" w:rsidRDefault="000B6EB7">
            <w:pPr>
              <w:pStyle w:val="T4dispositie"/>
              <w:jc w:val="left"/>
              <w:rPr>
                <w:lang w:val="nl-NL"/>
              </w:rPr>
            </w:pPr>
            <w:r>
              <w:rPr>
                <w:lang w:val="nl-NL"/>
              </w:rPr>
              <w:t>2'</w:t>
            </w:r>
          </w:p>
          <w:p w14:paraId="3DF1D707" w14:textId="77777777" w:rsidR="00000000" w:rsidRDefault="000B6EB7">
            <w:pPr>
              <w:pStyle w:val="T4dispositie"/>
              <w:jc w:val="left"/>
              <w:rPr>
                <w:lang w:val="nl-NL"/>
              </w:rPr>
            </w:pPr>
            <w:r>
              <w:rPr>
                <w:lang w:val="nl-NL"/>
              </w:rPr>
              <w:t>4 f.</w:t>
            </w:r>
          </w:p>
          <w:p w14:paraId="01D2FC84" w14:textId="77777777" w:rsidR="00000000" w:rsidRDefault="000B6EB7">
            <w:pPr>
              <w:pStyle w:val="T4dispositie"/>
              <w:jc w:val="left"/>
              <w:rPr>
                <w:lang w:val="nl-NL"/>
              </w:rPr>
            </w:pPr>
            <w:r>
              <w:rPr>
                <w:lang w:val="nl-NL"/>
              </w:rPr>
              <w:t>4 f.</w:t>
            </w:r>
          </w:p>
          <w:p w14:paraId="162E06AF" w14:textId="77777777" w:rsidR="00000000" w:rsidRDefault="000B6EB7">
            <w:pPr>
              <w:pStyle w:val="T4dispositie"/>
              <w:jc w:val="left"/>
              <w:rPr>
                <w:lang w:val="nl-NL"/>
              </w:rPr>
            </w:pPr>
            <w:r>
              <w:rPr>
                <w:lang w:val="nl-NL"/>
              </w:rPr>
              <w:t>8'</w:t>
            </w:r>
          </w:p>
        </w:tc>
        <w:tc>
          <w:tcPr>
            <w:tcW w:w="1898" w:type="dxa"/>
          </w:tcPr>
          <w:p w14:paraId="7EC319ED" w14:textId="77777777" w:rsidR="00000000" w:rsidRDefault="000B6EB7">
            <w:pPr>
              <w:pStyle w:val="T4dispositie"/>
              <w:jc w:val="left"/>
              <w:rPr>
                <w:i/>
                <w:iCs/>
                <w:lang w:val="nl-NL"/>
              </w:rPr>
            </w:pPr>
            <w:r>
              <w:rPr>
                <w:i/>
                <w:iCs/>
                <w:lang w:val="nl-NL"/>
              </w:rPr>
              <w:lastRenderedPageBreak/>
              <w:t>Onderpositief (II)</w:t>
            </w:r>
          </w:p>
          <w:p w14:paraId="1DC68C57" w14:textId="77777777" w:rsidR="00000000" w:rsidRDefault="000B6EB7">
            <w:pPr>
              <w:pStyle w:val="T4dispositie"/>
              <w:jc w:val="left"/>
              <w:rPr>
                <w:lang w:val="nl-NL"/>
              </w:rPr>
            </w:pPr>
            <w:r>
              <w:rPr>
                <w:lang w:val="nl-NL"/>
              </w:rPr>
              <w:t>8 stemmen</w:t>
            </w:r>
          </w:p>
          <w:p w14:paraId="6502A72A" w14:textId="77777777" w:rsidR="00000000" w:rsidRDefault="000B6EB7">
            <w:pPr>
              <w:pStyle w:val="T4dispositie"/>
              <w:jc w:val="left"/>
              <w:rPr>
                <w:lang w:val="nl-NL"/>
              </w:rPr>
            </w:pPr>
          </w:p>
          <w:p w14:paraId="31D3F3FD" w14:textId="77777777" w:rsidR="00000000" w:rsidRDefault="000B6EB7">
            <w:pPr>
              <w:pStyle w:val="T4dispositie"/>
              <w:jc w:val="left"/>
              <w:rPr>
                <w:lang w:val="nl-NL"/>
              </w:rPr>
            </w:pPr>
            <w:r>
              <w:rPr>
                <w:lang w:val="nl-NL"/>
              </w:rPr>
              <w:t xml:space="preserve">Gedackt </w:t>
            </w:r>
          </w:p>
          <w:p w14:paraId="2B4402CF" w14:textId="77777777" w:rsidR="00000000" w:rsidRDefault="000B6EB7">
            <w:pPr>
              <w:pStyle w:val="T4dispositie"/>
              <w:jc w:val="left"/>
              <w:rPr>
                <w:lang w:val="nl-NL"/>
              </w:rPr>
            </w:pPr>
            <w:r>
              <w:rPr>
                <w:lang w:val="nl-NL"/>
              </w:rPr>
              <w:t>Geigenprincipal</w:t>
            </w:r>
          </w:p>
          <w:p w14:paraId="6B2C8721" w14:textId="77777777" w:rsidR="00000000" w:rsidRDefault="000B6EB7">
            <w:pPr>
              <w:pStyle w:val="T4dispositie"/>
              <w:jc w:val="left"/>
              <w:rPr>
                <w:lang w:val="nl-NL"/>
              </w:rPr>
            </w:pPr>
            <w:r>
              <w:rPr>
                <w:lang w:val="nl-NL"/>
              </w:rPr>
              <w:t>Salicional</w:t>
            </w:r>
          </w:p>
          <w:p w14:paraId="2648E537" w14:textId="77777777" w:rsidR="00000000" w:rsidRDefault="000B6EB7">
            <w:pPr>
              <w:pStyle w:val="T4dispositie"/>
              <w:jc w:val="left"/>
              <w:rPr>
                <w:lang w:val="nl-NL"/>
              </w:rPr>
            </w:pPr>
            <w:r>
              <w:rPr>
                <w:lang w:val="nl-NL"/>
              </w:rPr>
              <w:t>Viola d’amore</w:t>
            </w:r>
          </w:p>
          <w:p w14:paraId="558E3BEE" w14:textId="77777777" w:rsidR="00000000" w:rsidRDefault="000B6EB7">
            <w:pPr>
              <w:pStyle w:val="T4dispositie"/>
              <w:jc w:val="left"/>
              <w:rPr>
                <w:lang w:val="nl-NL"/>
              </w:rPr>
            </w:pPr>
            <w:r>
              <w:rPr>
                <w:lang w:val="nl-NL"/>
              </w:rPr>
              <w:t>Aeoline</w:t>
            </w:r>
          </w:p>
          <w:p w14:paraId="4C9E0834" w14:textId="77777777" w:rsidR="00000000" w:rsidRDefault="000B6EB7">
            <w:pPr>
              <w:pStyle w:val="T4dispositie"/>
              <w:jc w:val="left"/>
              <w:rPr>
                <w:lang w:val="nl-NL"/>
              </w:rPr>
            </w:pPr>
            <w:r>
              <w:rPr>
                <w:lang w:val="nl-NL"/>
              </w:rPr>
              <w:t>Vox Coelestis</w:t>
            </w:r>
          </w:p>
          <w:p w14:paraId="65AD9E90" w14:textId="77777777" w:rsidR="00000000" w:rsidRDefault="000B6EB7">
            <w:pPr>
              <w:pStyle w:val="T4dispositie"/>
              <w:jc w:val="left"/>
              <w:rPr>
                <w:lang w:val="nl-NL"/>
              </w:rPr>
            </w:pPr>
            <w:r>
              <w:rPr>
                <w:lang w:val="nl-NL"/>
              </w:rPr>
              <w:lastRenderedPageBreak/>
              <w:t>Flöte Traverse</w:t>
            </w:r>
          </w:p>
          <w:p w14:paraId="50A8D4D3" w14:textId="77777777" w:rsidR="00000000" w:rsidRDefault="000B6EB7">
            <w:pPr>
              <w:pStyle w:val="T4dispositie"/>
              <w:jc w:val="left"/>
              <w:rPr>
                <w:lang w:val="nl-NL"/>
              </w:rPr>
            </w:pPr>
            <w:r>
              <w:rPr>
                <w:lang w:val="nl-NL"/>
              </w:rPr>
              <w:t>Flauto Amabile</w:t>
            </w:r>
          </w:p>
        </w:tc>
        <w:tc>
          <w:tcPr>
            <w:tcW w:w="375" w:type="dxa"/>
          </w:tcPr>
          <w:p w14:paraId="77F98CAC" w14:textId="77777777" w:rsidR="00000000" w:rsidRDefault="000B6EB7">
            <w:pPr>
              <w:pStyle w:val="T4dispositie"/>
              <w:jc w:val="left"/>
              <w:rPr>
                <w:lang w:val="nl-NL"/>
              </w:rPr>
            </w:pPr>
          </w:p>
          <w:p w14:paraId="3B96A383" w14:textId="77777777" w:rsidR="00000000" w:rsidRDefault="000B6EB7">
            <w:pPr>
              <w:pStyle w:val="T4dispositie"/>
              <w:jc w:val="left"/>
              <w:rPr>
                <w:lang w:val="nl-NL"/>
              </w:rPr>
            </w:pPr>
          </w:p>
          <w:p w14:paraId="1D0BAA57" w14:textId="77777777" w:rsidR="00000000" w:rsidRDefault="000B6EB7">
            <w:pPr>
              <w:pStyle w:val="T4dispositie"/>
              <w:jc w:val="left"/>
              <w:rPr>
                <w:lang w:val="nl-NL"/>
              </w:rPr>
            </w:pPr>
          </w:p>
          <w:p w14:paraId="63928599" w14:textId="77777777" w:rsidR="00000000" w:rsidRDefault="000B6EB7">
            <w:pPr>
              <w:pStyle w:val="T4dispositie"/>
              <w:jc w:val="left"/>
              <w:rPr>
                <w:lang w:val="nl-NL"/>
              </w:rPr>
            </w:pPr>
            <w:r>
              <w:rPr>
                <w:lang w:val="nl-NL"/>
              </w:rPr>
              <w:t>16'</w:t>
            </w:r>
          </w:p>
          <w:p w14:paraId="071C2F0E" w14:textId="77777777" w:rsidR="00000000" w:rsidRDefault="000B6EB7">
            <w:pPr>
              <w:pStyle w:val="T4dispositie"/>
              <w:jc w:val="left"/>
              <w:rPr>
                <w:lang w:val="nl-NL"/>
              </w:rPr>
            </w:pPr>
            <w:r>
              <w:rPr>
                <w:lang w:val="nl-NL"/>
              </w:rPr>
              <w:t>8'</w:t>
            </w:r>
          </w:p>
          <w:p w14:paraId="5F45D1D9" w14:textId="77777777" w:rsidR="00000000" w:rsidRDefault="000B6EB7">
            <w:pPr>
              <w:pStyle w:val="T4dispositie"/>
              <w:jc w:val="left"/>
              <w:rPr>
                <w:lang w:val="nl-NL"/>
              </w:rPr>
            </w:pPr>
            <w:r>
              <w:rPr>
                <w:lang w:val="nl-NL"/>
              </w:rPr>
              <w:t>8'</w:t>
            </w:r>
          </w:p>
          <w:p w14:paraId="149060A7" w14:textId="77777777" w:rsidR="00000000" w:rsidRDefault="000B6EB7">
            <w:pPr>
              <w:pStyle w:val="T4dispositie"/>
              <w:jc w:val="left"/>
              <w:rPr>
                <w:lang w:val="nl-NL"/>
              </w:rPr>
            </w:pPr>
            <w:r>
              <w:rPr>
                <w:lang w:val="nl-NL"/>
              </w:rPr>
              <w:t>8'</w:t>
            </w:r>
          </w:p>
          <w:p w14:paraId="01D8B2F3" w14:textId="77777777" w:rsidR="00000000" w:rsidRDefault="000B6EB7">
            <w:pPr>
              <w:pStyle w:val="T4dispositie"/>
              <w:jc w:val="left"/>
              <w:rPr>
                <w:lang w:val="nl-NL"/>
              </w:rPr>
            </w:pPr>
            <w:r>
              <w:rPr>
                <w:lang w:val="nl-NL"/>
              </w:rPr>
              <w:t>8'</w:t>
            </w:r>
          </w:p>
          <w:p w14:paraId="7155C44E" w14:textId="77777777" w:rsidR="00000000" w:rsidRDefault="000B6EB7">
            <w:pPr>
              <w:pStyle w:val="T4dispositie"/>
              <w:jc w:val="left"/>
              <w:rPr>
                <w:lang w:val="nl-NL"/>
              </w:rPr>
            </w:pPr>
            <w:r>
              <w:rPr>
                <w:lang w:val="nl-NL"/>
              </w:rPr>
              <w:t>8'</w:t>
            </w:r>
          </w:p>
          <w:p w14:paraId="0258CEBE" w14:textId="77777777" w:rsidR="00000000" w:rsidRDefault="000B6EB7">
            <w:pPr>
              <w:pStyle w:val="T4dispositie"/>
              <w:jc w:val="left"/>
              <w:rPr>
                <w:lang w:val="nl-NL"/>
              </w:rPr>
            </w:pPr>
            <w:r>
              <w:rPr>
                <w:lang w:val="nl-NL"/>
              </w:rPr>
              <w:lastRenderedPageBreak/>
              <w:t>8'</w:t>
            </w:r>
          </w:p>
          <w:p w14:paraId="23FFF085" w14:textId="77777777" w:rsidR="00000000" w:rsidRDefault="000B6EB7">
            <w:pPr>
              <w:pStyle w:val="T4dispositie"/>
              <w:jc w:val="left"/>
              <w:rPr>
                <w:lang w:val="nl-NL"/>
              </w:rPr>
            </w:pPr>
            <w:r>
              <w:rPr>
                <w:lang w:val="nl-NL"/>
              </w:rPr>
              <w:t>4'</w:t>
            </w:r>
          </w:p>
        </w:tc>
        <w:tc>
          <w:tcPr>
            <w:tcW w:w="1266" w:type="dxa"/>
          </w:tcPr>
          <w:p w14:paraId="2CBAD937" w14:textId="77777777" w:rsidR="00000000" w:rsidRDefault="000B6EB7">
            <w:pPr>
              <w:pStyle w:val="T4dispositie"/>
              <w:jc w:val="left"/>
              <w:rPr>
                <w:i/>
                <w:iCs/>
                <w:lang w:val="nl-NL"/>
              </w:rPr>
            </w:pPr>
            <w:r>
              <w:rPr>
                <w:i/>
                <w:iCs/>
                <w:lang w:val="nl-NL"/>
              </w:rPr>
              <w:lastRenderedPageBreak/>
              <w:t>Pedaal</w:t>
            </w:r>
          </w:p>
          <w:p w14:paraId="172BD49F" w14:textId="77777777" w:rsidR="00000000" w:rsidRDefault="000B6EB7">
            <w:pPr>
              <w:pStyle w:val="T4dispositie"/>
              <w:jc w:val="left"/>
              <w:rPr>
                <w:lang w:val="nl-NL"/>
              </w:rPr>
            </w:pPr>
            <w:r>
              <w:rPr>
                <w:lang w:val="nl-NL"/>
              </w:rPr>
              <w:t>5 ste</w:t>
            </w:r>
            <w:r>
              <w:rPr>
                <w:lang w:val="nl-NL"/>
              </w:rPr>
              <w:t>mmen</w:t>
            </w:r>
          </w:p>
          <w:p w14:paraId="07888FBD" w14:textId="77777777" w:rsidR="00000000" w:rsidRDefault="000B6EB7">
            <w:pPr>
              <w:pStyle w:val="T4dispositie"/>
              <w:jc w:val="left"/>
              <w:rPr>
                <w:lang w:val="nl-NL"/>
              </w:rPr>
            </w:pPr>
          </w:p>
          <w:p w14:paraId="1CFEED13" w14:textId="77777777" w:rsidR="00000000" w:rsidRDefault="000B6EB7">
            <w:pPr>
              <w:pStyle w:val="T4dispositie"/>
              <w:jc w:val="left"/>
              <w:rPr>
                <w:lang w:val="nl-NL"/>
              </w:rPr>
            </w:pPr>
            <w:r>
              <w:rPr>
                <w:lang w:val="nl-NL"/>
              </w:rPr>
              <w:t>Violon</w:t>
            </w:r>
          </w:p>
          <w:p w14:paraId="7AD9BA34" w14:textId="77777777" w:rsidR="00000000" w:rsidRDefault="000B6EB7">
            <w:pPr>
              <w:pStyle w:val="T4dispositie"/>
              <w:jc w:val="left"/>
              <w:rPr>
                <w:lang w:val="nl-NL"/>
              </w:rPr>
            </w:pPr>
            <w:r>
              <w:rPr>
                <w:lang w:val="nl-NL"/>
              </w:rPr>
              <w:t>Subbass</w:t>
            </w:r>
          </w:p>
          <w:p w14:paraId="0DC967F6" w14:textId="77777777" w:rsidR="00000000" w:rsidRDefault="000B6EB7">
            <w:pPr>
              <w:pStyle w:val="T4dispositie"/>
              <w:jc w:val="left"/>
              <w:rPr>
                <w:lang w:val="nl-NL"/>
              </w:rPr>
            </w:pPr>
            <w:r>
              <w:rPr>
                <w:lang w:val="nl-NL"/>
              </w:rPr>
              <w:t>Octavbass</w:t>
            </w:r>
          </w:p>
          <w:p w14:paraId="02A600A4" w14:textId="77777777" w:rsidR="00000000" w:rsidRDefault="000B6EB7">
            <w:pPr>
              <w:pStyle w:val="T4dispositie"/>
              <w:jc w:val="left"/>
              <w:rPr>
                <w:lang w:val="nl-NL"/>
              </w:rPr>
            </w:pPr>
            <w:r>
              <w:rPr>
                <w:lang w:val="nl-NL"/>
              </w:rPr>
              <w:t>Violoncello</w:t>
            </w:r>
          </w:p>
          <w:p w14:paraId="357356DD" w14:textId="77777777" w:rsidR="00000000" w:rsidRDefault="000B6EB7">
            <w:pPr>
              <w:pStyle w:val="T4dispositie"/>
              <w:jc w:val="left"/>
              <w:rPr>
                <w:lang w:val="nl-NL"/>
              </w:rPr>
            </w:pPr>
            <w:r>
              <w:rPr>
                <w:lang w:val="nl-NL"/>
              </w:rPr>
              <w:t>Posaune</w:t>
            </w:r>
          </w:p>
        </w:tc>
        <w:tc>
          <w:tcPr>
            <w:tcW w:w="492" w:type="dxa"/>
          </w:tcPr>
          <w:p w14:paraId="24D83A79" w14:textId="77777777" w:rsidR="00000000" w:rsidRDefault="000B6EB7">
            <w:pPr>
              <w:pStyle w:val="T4dispositie"/>
              <w:jc w:val="left"/>
              <w:rPr>
                <w:lang w:val="nl-NL"/>
              </w:rPr>
            </w:pPr>
          </w:p>
          <w:p w14:paraId="16480ACD" w14:textId="77777777" w:rsidR="00000000" w:rsidRDefault="000B6EB7">
            <w:pPr>
              <w:pStyle w:val="T4dispositie"/>
              <w:jc w:val="left"/>
              <w:rPr>
                <w:lang w:val="nl-NL"/>
              </w:rPr>
            </w:pPr>
          </w:p>
          <w:p w14:paraId="64D321F4" w14:textId="77777777" w:rsidR="00000000" w:rsidRDefault="000B6EB7">
            <w:pPr>
              <w:pStyle w:val="T4dispositie"/>
              <w:jc w:val="left"/>
              <w:rPr>
                <w:lang w:val="nl-NL"/>
              </w:rPr>
            </w:pPr>
          </w:p>
          <w:p w14:paraId="12CA726C" w14:textId="77777777" w:rsidR="00000000" w:rsidRDefault="000B6EB7">
            <w:pPr>
              <w:pStyle w:val="T4dispositie"/>
              <w:jc w:val="left"/>
              <w:rPr>
                <w:lang w:val="nl-NL"/>
              </w:rPr>
            </w:pPr>
            <w:r>
              <w:rPr>
                <w:lang w:val="nl-NL"/>
              </w:rPr>
              <w:t>16'</w:t>
            </w:r>
          </w:p>
          <w:p w14:paraId="7B945878" w14:textId="77777777" w:rsidR="00000000" w:rsidRDefault="000B6EB7">
            <w:pPr>
              <w:pStyle w:val="T4dispositie"/>
              <w:jc w:val="left"/>
              <w:rPr>
                <w:lang w:val="nl-NL"/>
              </w:rPr>
            </w:pPr>
            <w:r>
              <w:rPr>
                <w:lang w:val="nl-NL"/>
              </w:rPr>
              <w:t>16'</w:t>
            </w:r>
          </w:p>
          <w:p w14:paraId="0512FF7D" w14:textId="77777777" w:rsidR="00000000" w:rsidRDefault="000B6EB7">
            <w:pPr>
              <w:pStyle w:val="T4dispositie"/>
              <w:jc w:val="left"/>
              <w:rPr>
                <w:lang w:val="nl-NL"/>
              </w:rPr>
            </w:pPr>
            <w:r>
              <w:rPr>
                <w:lang w:val="nl-NL"/>
              </w:rPr>
              <w:t>8'</w:t>
            </w:r>
          </w:p>
          <w:p w14:paraId="44E016AE" w14:textId="77777777" w:rsidR="00000000" w:rsidRDefault="000B6EB7">
            <w:pPr>
              <w:pStyle w:val="T4dispositie"/>
              <w:jc w:val="left"/>
              <w:rPr>
                <w:lang w:val="nl-NL"/>
              </w:rPr>
            </w:pPr>
            <w:r>
              <w:rPr>
                <w:lang w:val="nl-NL"/>
              </w:rPr>
              <w:t>8'*</w:t>
            </w:r>
          </w:p>
          <w:p w14:paraId="63D2FADC" w14:textId="77777777" w:rsidR="00000000" w:rsidRDefault="000B6EB7">
            <w:pPr>
              <w:pStyle w:val="T4dispositie"/>
              <w:jc w:val="left"/>
              <w:rPr>
                <w:lang w:val="nl-NL"/>
              </w:rPr>
            </w:pPr>
            <w:r>
              <w:rPr>
                <w:lang w:val="nl-NL"/>
              </w:rPr>
              <w:t>16'</w:t>
            </w:r>
          </w:p>
        </w:tc>
      </w:tr>
    </w:tbl>
    <w:p w14:paraId="71B3FA02" w14:textId="77777777" w:rsidR="00000000" w:rsidRDefault="000B6EB7">
      <w:pPr>
        <w:pStyle w:val="T4dispositie"/>
      </w:pPr>
    </w:p>
    <w:p w14:paraId="208B15A4" w14:textId="77777777" w:rsidR="00000000" w:rsidRDefault="000B6EB7">
      <w:pPr>
        <w:pStyle w:val="T4dispositie"/>
      </w:pPr>
      <w:r>
        <w:t>* in werkelijkheid Fluit 4</w:t>
      </w:r>
      <w:r>
        <w:rPr>
          <w:lang w:val="nl-NL"/>
        </w:rPr>
        <w:t>'</w:t>
      </w:r>
    </w:p>
    <w:p w14:paraId="12C9F23F" w14:textId="77777777" w:rsidR="00000000" w:rsidRDefault="000B6EB7">
      <w:pPr>
        <w:pStyle w:val="T1"/>
        <w:jc w:val="left"/>
        <w:rPr>
          <w:lang w:val="nl-NL"/>
        </w:rPr>
      </w:pPr>
    </w:p>
    <w:p w14:paraId="685F212B" w14:textId="77777777" w:rsidR="00000000" w:rsidRDefault="000B6EB7">
      <w:pPr>
        <w:pStyle w:val="T1"/>
        <w:jc w:val="left"/>
        <w:rPr>
          <w:lang w:val="nl-NL"/>
        </w:rPr>
      </w:pPr>
      <w:r>
        <w:rPr>
          <w:lang w:val="nl-NL"/>
        </w:rPr>
        <w:t>Werktuiglijke registers</w:t>
      </w:r>
    </w:p>
    <w:p w14:paraId="24885700" w14:textId="77777777" w:rsidR="00000000" w:rsidRDefault="000B6EB7">
      <w:pPr>
        <w:pStyle w:val="T1"/>
        <w:jc w:val="left"/>
        <w:rPr>
          <w:lang w:val="nl-NL"/>
        </w:rPr>
      </w:pPr>
      <w:r>
        <w:rPr>
          <w:lang w:val="nl-NL"/>
        </w:rPr>
        <w:t>manualkoppel, pedalkoppel</w:t>
      </w:r>
    </w:p>
    <w:p w14:paraId="1D7E4F74" w14:textId="77777777" w:rsidR="00000000" w:rsidRDefault="000B6EB7">
      <w:pPr>
        <w:pStyle w:val="T1"/>
        <w:jc w:val="left"/>
        <w:rPr>
          <w:lang w:val="nl-NL"/>
        </w:rPr>
      </w:pPr>
      <w:r>
        <w:rPr>
          <w:lang w:val="nl-NL"/>
        </w:rPr>
        <w:t>calcant (vastgezet)</w:t>
      </w:r>
    </w:p>
    <w:p w14:paraId="11BACE50" w14:textId="77777777" w:rsidR="00000000" w:rsidRDefault="000B6EB7">
      <w:pPr>
        <w:pStyle w:val="T1"/>
        <w:jc w:val="left"/>
        <w:rPr>
          <w:lang w:val="nl-NL"/>
        </w:rPr>
      </w:pPr>
    </w:p>
    <w:p w14:paraId="46899D3E" w14:textId="77777777" w:rsidR="00000000" w:rsidRDefault="000B6EB7">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29"/>
        <w:gridCol w:w="718"/>
        <w:gridCol w:w="718"/>
        <w:gridCol w:w="718"/>
      </w:tblGrid>
      <w:tr w:rsidR="00000000" w14:paraId="6C7E37C3" w14:textId="77777777">
        <w:tblPrEx>
          <w:tblCellMar>
            <w:top w:w="0" w:type="dxa"/>
            <w:bottom w:w="0" w:type="dxa"/>
          </w:tblCellMar>
        </w:tblPrEx>
        <w:tc>
          <w:tcPr>
            <w:tcW w:w="1023" w:type="dxa"/>
          </w:tcPr>
          <w:p w14:paraId="2862269F" w14:textId="77777777" w:rsidR="00000000" w:rsidRDefault="000B6EB7">
            <w:pPr>
              <w:pStyle w:val="T1"/>
              <w:jc w:val="left"/>
              <w:rPr>
                <w:lang w:val="nl-NL"/>
              </w:rPr>
            </w:pPr>
            <w:r>
              <w:rPr>
                <w:lang w:val="nl-NL"/>
              </w:rPr>
              <w:t>Mixtur</w:t>
            </w:r>
          </w:p>
        </w:tc>
        <w:tc>
          <w:tcPr>
            <w:tcW w:w="729" w:type="dxa"/>
          </w:tcPr>
          <w:p w14:paraId="58706618" w14:textId="77777777" w:rsidR="00000000" w:rsidRDefault="000B6EB7">
            <w:pPr>
              <w:pStyle w:val="T4dispositie"/>
              <w:jc w:val="left"/>
              <w:rPr>
                <w:lang w:val="nl-NL"/>
              </w:rPr>
            </w:pPr>
            <w:r>
              <w:rPr>
                <w:lang w:val="nl-NL"/>
              </w:rPr>
              <w:t>C</w:t>
            </w:r>
          </w:p>
          <w:p w14:paraId="6B0999BB" w14:textId="77777777" w:rsidR="00000000" w:rsidRDefault="000B6EB7">
            <w:pPr>
              <w:pStyle w:val="T4dispositie"/>
              <w:jc w:val="left"/>
              <w:rPr>
                <w:lang w:val="nl-NL"/>
              </w:rPr>
            </w:pPr>
            <w:r>
              <w:rPr>
                <w:lang w:val="nl-NL"/>
              </w:rPr>
              <w:t>2</w:t>
            </w:r>
          </w:p>
          <w:p w14:paraId="6A5B942A" w14:textId="77777777" w:rsidR="00000000" w:rsidRDefault="000B6EB7">
            <w:pPr>
              <w:pStyle w:val="T4dispositie"/>
              <w:jc w:val="left"/>
              <w:rPr>
                <w:lang w:val="nl-NL"/>
              </w:rPr>
            </w:pPr>
            <w:r>
              <w:rPr>
                <w:lang w:val="nl-NL"/>
              </w:rPr>
              <w:t>1 1/3</w:t>
            </w:r>
          </w:p>
          <w:p w14:paraId="56500B90" w14:textId="77777777" w:rsidR="00000000" w:rsidRDefault="000B6EB7">
            <w:pPr>
              <w:pStyle w:val="T4dispositie"/>
              <w:jc w:val="left"/>
              <w:rPr>
                <w:lang w:val="nl-NL"/>
              </w:rPr>
            </w:pPr>
            <w:r>
              <w:rPr>
                <w:lang w:val="nl-NL"/>
              </w:rPr>
              <w:t>1</w:t>
            </w:r>
          </w:p>
          <w:p w14:paraId="57D87A43" w14:textId="77777777" w:rsidR="00000000" w:rsidRDefault="000B6EB7">
            <w:pPr>
              <w:pStyle w:val="T4dispositie"/>
              <w:jc w:val="left"/>
              <w:rPr>
                <w:lang w:val="nl-NL"/>
              </w:rPr>
            </w:pPr>
            <w:r>
              <w:rPr>
                <w:lang w:val="nl-NL"/>
              </w:rPr>
              <w:t>2/3</w:t>
            </w:r>
          </w:p>
        </w:tc>
        <w:tc>
          <w:tcPr>
            <w:tcW w:w="718" w:type="dxa"/>
          </w:tcPr>
          <w:p w14:paraId="26D74C36" w14:textId="77777777" w:rsidR="00000000" w:rsidRDefault="000B6EB7">
            <w:pPr>
              <w:pStyle w:val="T4dispositie"/>
              <w:jc w:val="left"/>
              <w:rPr>
                <w:vertAlign w:val="superscript"/>
                <w:lang w:val="nl-NL"/>
              </w:rPr>
            </w:pPr>
            <w:r>
              <w:rPr>
                <w:lang w:val="nl-NL"/>
              </w:rPr>
              <w:t>c</w:t>
            </w:r>
          </w:p>
          <w:p w14:paraId="2C936E5D" w14:textId="77777777" w:rsidR="00000000" w:rsidRDefault="000B6EB7">
            <w:pPr>
              <w:pStyle w:val="T4dispositie"/>
              <w:jc w:val="left"/>
              <w:rPr>
                <w:lang w:val="nl-NL"/>
              </w:rPr>
            </w:pPr>
            <w:r>
              <w:rPr>
                <w:lang w:val="nl-NL"/>
              </w:rPr>
              <w:t>2 2/3</w:t>
            </w:r>
          </w:p>
          <w:p w14:paraId="2EFDA8D9" w14:textId="77777777" w:rsidR="00000000" w:rsidRDefault="000B6EB7">
            <w:pPr>
              <w:pStyle w:val="T4dispositie"/>
              <w:jc w:val="left"/>
              <w:rPr>
                <w:lang w:val="nl-NL"/>
              </w:rPr>
            </w:pPr>
            <w:r>
              <w:rPr>
                <w:lang w:val="nl-NL"/>
              </w:rPr>
              <w:t>2</w:t>
            </w:r>
          </w:p>
          <w:p w14:paraId="5443561C" w14:textId="77777777" w:rsidR="00000000" w:rsidRDefault="000B6EB7">
            <w:pPr>
              <w:pStyle w:val="T4dispositie"/>
              <w:jc w:val="left"/>
              <w:rPr>
                <w:lang w:val="nl-NL"/>
              </w:rPr>
            </w:pPr>
            <w:r>
              <w:rPr>
                <w:lang w:val="nl-NL"/>
              </w:rPr>
              <w:t>1 1/3</w:t>
            </w:r>
          </w:p>
          <w:p w14:paraId="364B62BD" w14:textId="77777777" w:rsidR="00000000" w:rsidRDefault="000B6EB7">
            <w:pPr>
              <w:pStyle w:val="T4dispositie"/>
              <w:jc w:val="left"/>
              <w:rPr>
                <w:lang w:val="nl-NL"/>
              </w:rPr>
            </w:pPr>
            <w:r>
              <w:rPr>
                <w:lang w:val="nl-NL"/>
              </w:rPr>
              <w:t>1</w:t>
            </w:r>
          </w:p>
        </w:tc>
        <w:tc>
          <w:tcPr>
            <w:tcW w:w="718" w:type="dxa"/>
          </w:tcPr>
          <w:p w14:paraId="0517BC17" w14:textId="77777777" w:rsidR="00000000" w:rsidRDefault="000B6EB7">
            <w:pPr>
              <w:pStyle w:val="T4dispositie"/>
              <w:jc w:val="left"/>
              <w:rPr>
                <w:vertAlign w:val="superscript"/>
                <w:lang w:val="nl-NL"/>
              </w:rPr>
            </w:pPr>
            <w:r>
              <w:rPr>
                <w:lang w:val="nl-NL"/>
              </w:rPr>
              <w:t>c</w:t>
            </w:r>
            <w:r>
              <w:rPr>
                <w:vertAlign w:val="superscript"/>
                <w:lang w:val="nl-NL"/>
              </w:rPr>
              <w:t>1</w:t>
            </w:r>
          </w:p>
          <w:p w14:paraId="7A976025" w14:textId="77777777" w:rsidR="00000000" w:rsidRDefault="000B6EB7">
            <w:pPr>
              <w:pStyle w:val="T4dispositie"/>
              <w:jc w:val="left"/>
              <w:rPr>
                <w:lang w:val="nl-NL"/>
              </w:rPr>
            </w:pPr>
            <w:r>
              <w:rPr>
                <w:lang w:val="nl-NL"/>
              </w:rPr>
              <w:t>4</w:t>
            </w:r>
          </w:p>
          <w:p w14:paraId="1C506893" w14:textId="77777777" w:rsidR="00000000" w:rsidRDefault="000B6EB7">
            <w:pPr>
              <w:pStyle w:val="T4dispositie"/>
              <w:jc w:val="left"/>
              <w:rPr>
                <w:lang w:val="nl-NL"/>
              </w:rPr>
            </w:pPr>
            <w:r>
              <w:rPr>
                <w:lang w:val="nl-NL"/>
              </w:rPr>
              <w:t>2 2/3</w:t>
            </w:r>
          </w:p>
          <w:p w14:paraId="53C89011" w14:textId="77777777" w:rsidR="00000000" w:rsidRDefault="000B6EB7">
            <w:pPr>
              <w:pStyle w:val="T4dispositie"/>
              <w:jc w:val="left"/>
              <w:rPr>
                <w:lang w:val="nl-NL"/>
              </w:rPr>
            </w:pPr>
            <w:r>
              <w:rPr>
                <w:lang w:val="nl-NL"/>
              </w:rPr>
              <w:t>2</w:t>
            </w:r>
          </w:p>
          <w:p w14:paraId="504BACA6" w14:textId="77777777" w:rsidR="00000000" w:rsidRDefault="000B6EB7">
            <w:pPr>
              <w:pStyle w:val="T4dispositie"/>
              <w:jc w:val="left"/>
              <w:rPr>
                <w:lang w:val="nl-NL"/>
              </w:rPr>
            </w:pPr>
            <w:r>
              <w:rPr>
                <w:lang w:val="nl-NL"/>
              </w:rPr>
              <w:t xml:space="preserve">1 </w:t>
            </w:r>
            <w:r>
              <w:rPr>
                <w:lang w:val="nl-NL"/>
              </w:rPr>
              <w:t>1/3</w:t>
            </w:r>
          </w:p>
        </w:tc>
        <w:tc>
          <w:tcPr>
            <w:tcW w:w="718" w:type="dxa"/>
          </w:tcPr>
          <w:p w14:paraId="022B394B" w14:textId="77777777" w:rsidR="00000000" w:rsidRDefault="000B6EB7">
            <w:pPr>
              <w:pStyle w:val="T4dispositie"/>
              <w:jc w:val="left"/>
              <w:rPr>
                <w:vertAlign w:val="superscript"/>
                <w:lang w:val="nl-NL"/>
              </w:rPr>
            </w:pPr>
            <w:r>
              <w:rPr>
                <w:lang w:val="nl-NL"/>
              </w:rPr>
              <w:t>c</w:t>
            </w:r>
            <w:r>
              <w:rPr>
                <w:vertAlign w:val="superscript"/>
                <w:lang w:val="nl-NL"/>
              </w:rPr>
              <w:t>2</w:t>
            </w:r>
          </w:p>
          <w:p w14:paraId="4F41B5AE" w14:textId="77777777" w:rsidR="00000000" w:rsidRDefault="000B6EB7">
            <w:pPr>
              <w:pStyle w:val="T4dispositie"/>
              <w:jc w:val="left"/>
              <w:rPr>
                <w:lang w:val="nl-NL"/>
              </w:rPr>
            </w:pPr>
            <w:r>
              <w:rPr>
                <w:lang w:val="nl-NL"/>
              </w:rPr>
              <w:t>5 1/3</w:t>
            </w:r>
          </w:p>
          <w:p w14:paraId="26E3C056" w14:textId="77777777" w:rsidR="00000000" w:rsidRDefault="000B6EB7">
            <w:pPr>
              <w:pStyle w:val="T4dispositie"/>
              <w:jc w:val="left"/>
              <w:rPr>
                <w:lang w:val="nl-NL"/>
              </w:rPr>
            </w:pPr>
            <w:r>
              <w:rPr>
                <w:lang w:val="nl-NL"/>
              </w:rPr>
              <w:t>4</w:t>
            </w:r>
          </w:p>
          <w:p w14:paraId="0A5671D8" w14:textId="77777777" w:rsidR="00000000" w:rsidRDefault="000B6EB7">
            <w:pPr>
              <w:pStyle w:val="T4dispositie"/>
              <w:jc w:val="left"/>
              <w:rPr>
                <w:lang w:val="nl-NL"/>
              </w:rPr>
            </w:pPr>
            <w:r>
              <w:rPr>
                <w:lang w:val="nl-NL"/>
              </w:rPr>
              <w:t>2 2/3</w:t>
            </w:r>
          </w:p>
          <w:p w14:paraId="315A33B3" w14:textId="77777777" w:rsidR="00000000" w:rsidRDefault="000B6EB7">
            <w:pPr>
              <w:pStyle w:val="T4dispositie"/>
              <w:jc w:val="left"/>
              <w:rPr>
                <w:lang w:val="nl-NL"/>
              </w:rPr>
            </w:pPr>
            <w:r>
              <w:rPr>
                <w:lang w:val="nl-NL"/>
              </w:rPr>
              <w:t>2</w:t>
            </w:r>
          </w:p>
        </w:tc>
      </w:tr>
    </w:tbl>
    <w:p w14:paraId="412E1698" w14:textId="77777777" w:rsidR="00000000" w:rsidRDefault="000B6EB7">
      <w:pPr>
        <w:pStyle w:val="T1"/>
        <w:jc w:val="left"/>
        <w:rPr>
          <w:lang w:val="nl-NL"/>
        </w:rPr>
      </w:pPr>
    </w:p>
    <w:p w14:paraId="2025AEA5" w14:textId="77777777" w:rsidR="00000000" w:rsidRDefault="000B6EB7">
      <w:pPr>
        <w:pStyle w:val="T1"/>
        <w:jc w:val="left"/>
        <w:rPr>
          <w:lang w:val="nl-NL"/>
        </w:rPr>
      </w:pPr>
      <w:r>
        <w:rPr>
          <w:lang w:val="nl-NL"/>
        </w:rPr>
        <w:t xml:space="preserve">Cornett   g   </w:t>
      </w:r>
      <w:r>
        <w:rPr>
          <w:sz w:val="20"/>
        </w:rPr>
        <w:t xml:space="preserve">4 - </w:t>
      </w:r>
      <w:r>
        <w:rPr>
          <w:sz w:val="20"/>
          <w:lang w:val="nl-NL"/>
        </w:rPr>
        <w:t>2 2/3 - 2 - 1 3/5</w:t>
      </w:r>
    </w:p>
    <w:p w14:paraId="60A9B938" w14:textId="77777777" w:rsidR="00000000" w:rsidRDefault="000B6EB7">
      <w:pPr>
        <w:pStyle w:val="T1"/>
        <w:jc w:val="left"/>
        <w:rPr>
          <w:lang w:val="nl-NL"/>
        </w:rPr>
      </w:pPr>
    </w:p>
    <w:p w14:paraId="6A338BE8" w14:textId="77777777" w:rsidR="00000000" w:rsidRDefault="000B6EB7">
      <w:pPr>
        <w:pStyle w:val="T1"/>
        <w:jc w:val="left"/>
        <w:rPr>
          <w:lang w:val="nl-NL"/>
        </w:rPr>
      </w:pPr>
      <w:r>
        <w:rPr>
          <w:lang w:val="nl-NL"/>
        </w:rPr>
        <w:t>Toonhoogte</w:t>
      </w:r>
    </w:p>
    <w:p w14:paraId="568B3911" w14:textId="77777777" w:rsidR="00000000" w:rsidRDefault="000B6EB7">
      <w:pPr>
        <w:pStyle w:val="T1"/>
        <w:jc w:val="left"/>
        <w:rPr>
          <w:lang w:val="nl-NL"/>
        </w:rPr>
      </w:pPr>
      <w:r>
        <w:rPr>
          <w:lang w:val="nl-NL"/>
        </w:rPr>
        <w:t>a</w:t>
      </w:r>
      <w:r>
        <w:rPr>
          <w:vertAlign w:val="superscript"/>
          <w:lang w:val="nl-NL"/>
        </w:rPr>
        <w:t>1</w:t>
      </w:r>
      <w:r>
        <w:rPr>
          <w:lang w:val="nl-NL"/>
        </w:rPr>
        <w:t xml:space="preserve"> = 442 Hz</w:t>
      </w:r>
    </w:p>
    <w:p w14:paraId="36192FB2" w14:textId="77777777" w:rsidR="00000000" w:rsidRDefault="000B6EB7">
      <w:pPr>
        <w:pStyle w:val="T1"/>
        <w:jc w:val="left"/>
        <w:rPr>
          <w:lang w:val="nl-NL"/>
        </w:rPr>
      </w:pPr>
      <w:r>
        <w:rPr>
          <w:lang w:val="nl-NL"/>
        </w:rPr>
        <w:t>Temperatuur</w:t>
      </w:r>
    </w:p>
    <w:p w14:paraId="7F47966D" w14:textId="77777777" w:rsidR="00000000" w:rsidRDefault="000B6EB7">
      <w:pPr>
        <w:pStyle w:val="T1"/>
        <w:jc w:val="left"/>
        <w:rPr>
          <w:lang w:val="nl-NL"/>
        </w:rPr>
      </w:pPr>
      <w:r>
        <w:rPr>
          <w:lang w:val="nl-NL"/>
        </w:rPr>
        <w:t>evenredig zwevend</w:t>
      </w:r>
    </w:p>
    <w:p w14:paraId="7862E0D6" w14:textId="77777777" w:rsidR="00000000" w:rsidRDefault="000B6EB7">
      <w:pPr>
        <w:pStyle w:val="T1"/>
        <w:jc w:val="left"/>
        <w:rPr>
          <w:lang w:val="nl-NL"/>
        </w:rPr>
      </w:pPr>
    </w:p>
    <w:p w14:paraId="04585AB8" w14:textId="77777777" w:rsidR="00000000" w:rsidRDefault="000B6EB7">
      <w:pPr>
        <w:pStyle w:val="T1"/>
        <w:jc w:val="left"/>
        <w:rPr>
          <w:lang w:val="nl-NL"/>
        </w:rPr>
      </w:pPr>
      <w:r>
        <w:rPr>
          <w:lang w:val="nl-NL"/>
        </w:rPr>
        <w:t>Manuaalomvang</w:t>
      </w:r>
    </w:p>
    <w:p w14:paraId="4C9D0AC0" w14:textId="77777777" w:rsidR="00000000" w:rsidRDefault="000B6EB7">
      <w:pPr>
        <w:pStyle w:val="T1"/>
        <w:jc w:val="left"/>
        <w:rPr>
          <w:vertAlign w:val="superscript"/>
          <w:lang w:val="nl-NL"/>
        </w:rPr>
      </w:pPr>
      <w:r>
        <w:rPr>
          <w:lang w:val="nl-NL"/>
        </w:rPr>
        <w:t>C-f</w:t>
      </w:r>
      <w:r>
        <w:rPr>
          <w:vertAlign w:val="superscript"/>
          <w:lang w:val="nl-NL"/>
        </w:rPr>
        <w:t>3</w:t>
      </w:r>
    </w:p>
    <w:p w14:paraId="3FB253A6" w14:textId="77777777" w:rsidR="00000000" w:rsidRDefault="000B6EB7">
      <w:pPr>
        <w:pStyle w:val="T1"/>
        <w:jc w:val="left"/>
        <w:rPr>
          <w:lang w:val="nl-NL"/>
        </w:rPr>
      </w:pPr>
      <w:r>
        <w:rPr>
          <w:lang w:val="nl-NL"/>
        </w:rPr>
        <w:t>Pedaalomvang</w:t>
      </w:r>
    </w:p>
    <w:p w14:paraId="373FD05C" w14:textId="77777777" w:rsidR="00000000" w:rsidRDefault="000B6EB7">
      <w:pPr>
        <w:pStyle w:val="T1"/>
        <w:jc w:val="left"/>
        <w:rPr>
          <w:vertAlign w:val="superscript"/>
          <w:lang w:val="nl-NL"/>
        </w:rPr>
      </w:pPr>
      <w:r>
        <w:rPr>
          <w:lang w:val="nl-NL"/>
        </w:rPr>
        <w:t>C-d</w:t>
      </w:r>
      <w:r>
        <w:rPr>
          <w:vertAlign w:val="superscript"/>
          <w:lang w:val="nl-NL"/>
        </w:rPr>
        <w:t>1</w:t>
      </w:r>
    </w:p>
    <w:p w14:paraId="26293716" w14:textId="77777777" w:rsidR="00000000" w:rsidRDefault="000B6EB7">
      <w:pPr>
        <w:pStyle w:val="T1"/>
        <w:jc w:val="left"/>
        <w:rPr>
          <w:lang w:val="nl-NL"/>
        </w:rPr>
      </w:pPr>
    </w:p>
    <w:p w14:paraId="1632FC6B" w14:textId="77777777" w:rsidR="00000000" w:rsidRDefault="000B6EB7">
      <w:pPr>
        <w:pStyle w:val="T1"/>
        <w:jc w:val="left"/>
        <w:rPr>
          <w:lang w:val="nl-NL"/>
        </w:rPr>
      </w:pPr>
      <w:r>
        <w:rPr>
          <w:lang w:val="nl-NL"/>
        </w:rPr>
        <w:t>Windvoorziening</w:t>
      </w:r>
    </w:p>
    <w:p w14:paraId="3D0A5BE7" w14:textId="77777777" w:rsidR="00000000" w:rsidRDefault="000B6EB7">
      <w:pPr>
        <w:pStyle w:val="T1"/>
        <w:jc w:val="left"/>
        <w:rPr>
          <w:lang w:val="nl-NL"/>
        </w:rPr>
      </w:pPr>
      <w:r>
        <w:rPr>
          <w:lang w:val="nl-NL"/>
        </w:rPr>
        <w:t>magazijnbalg (ca 1873)</w:t>
      </w:r>
    </w:p>
    <w:p w14:paraId="51748E40" w14:textId="77777777" w:rsidR="00000000" w:rsidRDefault="000B6EB7">
      <w:pPr>
        <w:pStyle w:val="T1"/>
        <w:jc w:val="left"/>
        <w:rPr>
          <w:lang w:val="nl-NL"/>
        </w:rPr>
      </w:pPr>
      <w:r>
        <w:rPr>
          <w:lang w:val="nl-NL"/>
        </w:rPr>
        <w:t>Winddruk</w:t>
      </w:r>
    </w:p>
    <w:p w14:paraId="7F820536" w14:textId="77777777" w:rsidR="00000000" w:rsidRDefault="000B6EB7">
      <w:pPr>
        <w:pStyle w:val="T1"/>
        <w:jc w:val="left"/>
        <w:rPr>
          <w:lang w:val="nl-NL"/>
        </w:rPr>
      </w:pPr>
      <w:r>
        <w:rPr>
          <w:lang w:val="nl-NL"/>
        </w:rPr>
        <w:t>72 mm</w:t>
      </w:r>
    </w:p>
    <w:p w14:paraId="3A0EF243" w14:textId="77777777" w:rsidR="00000000" w:rsidRDefault="000B6EB7">
      <w:pPr>
        <w:pStyle w:val="T1"/>
        <w:jc w:val="left"/>
        <w:rPr>
          <w:lang w:val="nl-NL"/>
        </w:rPr>
      </w:pPr>
    </w:p>
    <w:p w14:paraId="6A70C1BD" w14:textId="77777777" w:rsidR="00000000" w:rsidRDefault="000B6EB7">
      <w:pPr>
        <w:pStyle w:val="T1"/>
        <w:jc w:val="left"/>
        <w:rPr>
          <w:lang w:val="nl-NL"/>
        </w:rPr>
      </w:pPr>
      <w:r>
        <w:rPr>
          <w:lang w:val="nl-NL"/>
        </w:rPr>
        <w:t>Plaats klaviatuur</w:t>
      </w:r>
    </w:p>
    <w:p w14:paraId="02C561DB" w14:textId="77777777" w:rsidR="00000000" w:rsidRDefault="000B6EB7">
      <w:pPr>
        <w:pStyle w:val="T1"/>
        <w:jc w:val="left"/>
        <w:rPr>
          <w:lang w:val="nl-NL"/>
        </w:rPr>
      </w:pPr>
      <w:r>
        <w:rPr>
          <w:lang w:val="nl-NL"/>
        </w:rPr>
        <w:t>voorzijde</w:t>
      </w:r>
    </w:p>
    <w:p w14:paraId="6947BB24" w14:textId="77777777" w:rsidR="00000000" w:rsidRDefault="000B6EB7">
      <w:pPr>
        <w:pStyle w:val="T1"/>
        <w:jc w:val="left"/>
        <w:rPr>
          <w:lang w:val="nl-NL"/>
        </w:rPr>
      </w:pPr>
    </w:p>
    <w:p w14:paraId="7FE330D7" w14:textId="77777777" w:rsidR="00000000" w:rsidRDefault="000B6EB7">
      <w:pPr>
        <w:pStyle w:val="Heading2"/>
        <w:rPr>
          <w:i w:val="0"/>
          <w:iCs/>
        </w:rPr>
      </w:pPr>
      <w:r>
        <w:rPr>
          <w:i w:val="0"/>
          <w:iCs/>
        </w:rPr>
        <w:t>Bijzonderheden</w:t>
      </w:r>
    </w:p>
    <w:p w14:paraId="49D59400" w14:textId="77777777" w:rsidR="00000000" w:rsidRDefault="000B6EB7">
      <w:pPr>
        <w:pStyle w:val="T1"/>
        <w:jc w:val="left"/>
        <w:rPr>
          <w:lang w:val="nl-NL"/>
        </w:rPr>
      </w:pPr>
    </w:p>
    <w:p w14:paraId="219BB36C" w14:textId="77777777" w:rsidR="00000000" w:rsidRDefault="000B6EB7">
      <w:pPr>
        <w:pStyle w:val="T1"/>
        <w:jc w:val="left"/>
        <w:rPr>
          <w:spacing w:val="-2"/>
          <w:lang w:val="nl-NL"/>
        </w:rPr>
      </w:pPr>
      <w:r>
        <w:rPr>
          <w:spacing w:val="-2"/>
          <w:lang w:val="nl-NL"/>
        </w:rPr>
        <w:t>De</w:t>
      </w:r>
      <w:r>
        <w:rPr>
          <w:spacing w:val="-2"/>
          <w:lang w:val="nl-NL"/>
        </w:rPr>
        <w:t xml:space="preserve"> klaviatuur kan met deurtjes worden afgesloten. De beide handklavieren hebben nog het originele beenbeleg op de ondertoetsen; de boventoetsen zijn van ebben. De bakstukken en klavierlijsten zijn van palissander. Op het klavierplankje boven Manuaal II is he</w:t>
      </w:r>
      <w:r>
        <w:rPr>
          <w:spacing w:val="-2"/>
          <w:lang w:val="nl-NL"/>
        </w:rPr>
        <w:t>t porseleinen naamplaatje van de orgelmaker nog aanwezig. De toetsen van het pedaalklavier zijn in het verleden van nieuwe opdikken voorzien; de overige onderdelen zijn nog origineel. Ook de oorspronkelijke orgelbank is nog aanwezig.</w:t>
      </w:r>
    </w:p>
    <w:p w14:paraId="6D3EED87" w14:textId="77777777" w:rsidR="00000000" w:rsidRDefault="000B6EB7">
      <w:pPr>
        <w:pStyle w:val="T1"/>
        <w:jc w:val="left"/>
        <w:rPr>
          <w:spacing w:val="-2"/>
          <w:lang w:val="nl-NL"/>
        </w:rPr>
      </w:pPr>
      <w:r>
        <w:rPr>
          <w:spacing w:val="-2"/>
          <w:lang w:val="nl-NL"/>
        </w:rPr>
        <w:t>De registerknoppen zij</w:t>
      </w:r>
      <w:r>
        <w:rPr>
          <w:spacing w:val="-2"/>
          <w:lang w:val="nl-NL"/>
        </w:rPr>
        <w:t>n vrijwel allemaal nog origineel en gemaakt van porselein, voorzien van zwarte opschriften. De drie afwijkende knoppen behoren bij de registers van het OP die in de loop der jaren werden gewijzigd of toegevoegd. De knop voor de in 1926 toegevoegde Basson-</w:t>
      </w:r>
      <w:r>
        <w:rPr>
          <w:spacing w:val="-2"/>
          <w:lang w:val="nl-NL"/>
        </w:rPr>
        <w:lastRenderedPageBreak/>
        <w:t>H</w:t>
      </w:r>
      <w:r>
        <w:rPr>
          <w:spacing w:val="-2"/>
          <w:lang w:val="nl-NL"/>
        </w:rPr>
        <w:t>autbois (op een pneumatische lade) is niet meer aanwezig; dit register is in 1974 buiten gebruik gesteld.</w:t>
      </w:r>
    </w:p>
    <w:p w14:paraId="222B5632" w14:textId="77777777" w:rsidR="00000000" w:rsidRDefault="000B6EB7">
      <w:pPr>
        <w:pStyle w:val="T1"/>
        <w:jc w:val="left"/>
        <w:rPr>
          <w:spacing w:val="-2"/>
          <w:lang w:val="nl-NL"/>
        </w:rPr>
      </w:pPr>
      <w:r>
        <w:rPr>
          <w:spacing w:val="-2"/>
          <w:lang w:val="nl-NL"/>
        </w:rPr>
        <w:t>De oude magazijnbalg, met dubbele vouw, bevindt zich sinds 1922 boven op het orgel. Dientengevolge werden ook de windkanalen gedeeltelijk gewijzigd. H</w:t>
      </w:r>
      <w:r>
        <w:rPr>
          <w:spacing w:val="-2"/>
          <w:lang w:val="nl-NL"/>
        </w:rPr>
        <w:t>ier en daar zijn kleine schokbalgjes geplaatst.</w:t>
      </w:r>
    </w:p>
    <w:p w14:paraId="73968345" w14:textId="77777777" w:rsidR="00000000" w:rsidRDefault="000B6EB7">
      <w:pPr>
        <w:pStyle w:val="T1"/>
        <w:jc w:val="left"/>
        <w:rPr>
          <w:spacing w:val="-2"/>
          <w:lang w:val="nl-NL"/>
        </w:rPr>
      </w:pPr>
      <w:r>
        <w:rPr>
          <w:spacing w:val="-2"/>
          <w:lang w:val="nl-NL"/>
        </w:rPr>
        <w:t>Ter hoogte van het front bevinden zich de C- en Cis-lade van het HW. Deze laden zijn uitgerust met voorventielen. Het pijpwerk staat in hele tonen vanuit het midden naar weerszijden toe aflopend opgesteld. Op</w:t>
      </w:r>
      <w:r>
        <w:rPr>
          <w:spacing w:val="-2"/>
          <w:lang w:val="nl-NL"/>
        </w:rPr>
        <w:t>vallend is dat voor elk register een afzonderlijk rooster aanwezig is. Achter deze lade bevindt zich een smalle stemplank.</w:t>
      </w:r>
    </w:p>
    <w:p w14:paraId="7036D65D" w14:textId="77777777" w:rsidR="00000000" w:rsidRDefault="000B6EB7">
      <w:pPr>
        <w:pStyle w:val="T1"/>
        <w:jc w:val="left"/>
        <w:rPr>
          <w:spacing w:val="-2"/>
          <w:lang w:val="nl-NL"/>
        </w:rPr>
      </w:pPr>
      <w:r>
        <w:rPr>
          <w:spacing w:val="-2"/>
          <w:lang w:val="nl-NL"/>
        </w:rPr>
        <w:t>Aan weerszijden van de klaviatuur bevinden zich de C- en Cis-lade van het OP. Deze laden liggen ongeveer 40 cm boven de vloer van het</w:t>
      </w:r>
      <w:r>
        <w:rPr>
          <w:spacing w:val="-2"/>
          <w:lang w:val="nl-NL"/>
        </w:rPr>
        <w:t xml:space="preserve"> oksaal. Op deze laden is het pijpwerk van buiten naar binnen in hele tonen aflopend opgesteld. Ook hier is voor elk register een apart rooster aanwezig. In 1920 is - over de ventielkast heen - een kantsleep voor de Vox coelestis 8</w:t>
      </w:r>
      <w:r>
        <w:rPr>
          <w:lang w:val="nl-NL"/>
        </w:rPr>
        <w:t>'</w:t>
      </w:r>
      <w:r>
        <w:rPr>
          <w:spacing w:val="-2"/>
          <w:lang w:val="nl-NL"/>
        </w:rPr>
        <w:t xml:space="preserve"> aangebracht. Om de plaa</w:t>
      </w:r>
      <w:r>
        <w:rPr>
          <w:spacing w:val="-2"/>
          <w:lang w:val="nl-NL"/>
        </w:rPr>
        <w:t>tsing van de Aeoline mogelijk te maken zijn in 1920 de laatste pijpstok en het bijbehorende rooster gewijzigd.</w:t>
      </w:r>
    </w:p>
    <w:p w14:paraId="02CAA7FF" w14:textId="77777777" w:rsidR="00000000" w:rsidRDefault="000B6EB7">
      <w:pPr>
        <w:pStyle w:val="T1"/>
        <w:jc w:val="left"/>
        <w:rPr>
          <w:spacing w:val="-2"/>
          <w:lang w:val="nl-NL"/>
        </w:rPr>
      </w:pPr>
      <w:r>
        <w:rPr>
          <w:spacing w:val="-2"/>
          <w:lang w:val="nl-NL"/>
        </w:rPr>
        <w:t>Achter in de kas bevindt zich de lade van het Ped. De indeling van deze lade, die ongeveer 60 cm boven de vloer van het oksaal ligt, is gelijk aa</w:t>
      </w:r>
      <w:r>
        <w:rPr>
          <w:spacing w:val="-2"/>
          <w:lang w:val="nl-NL"/>
        </w:rPr>
        <w:t>n die van het HW.</w:t>
      </w:r>
    </w:p>
    <w:p w14:paraId="339B9F01" w14:textId="77777777" w:rsidR="00000000" w:rsidRDefault="000B6EB7">
      <w:pPr>
        <w:pStyle w:val="T1"/>
        <w:jc w:val="left"/>
        <w:rPr>
          <w:spacing w:val="-2"/>
          <w:lang w:val="nl-NL"/>
        </w:rPr>
      </w:pPr>
      <w:r>
        <w:rPr>
          <w:spacing w:val="-2"/>
          <w:lang w:val="nl-NL"/>
        </w:rPr>
        <w:t>De mechanieken zijn in aanleg nog origineel al werd de pedaalkoppel met de bijbehorende mechaniek in 1974 gerestaureerd.</w:t>
      </w:r>
    </w:p>
    <w:p w14:paraId="742FBA23" w14:textId="77777777" w:rsidR="00000000" w:rsidRDefault="000B6EB7">
      <w:pPr>
        <w:pStyle w:val="T1"/>
        <w:jc w:val="left"/>
        <w:rPr>
          <w:spacing w:val="-2"/>
          <w:lang w:val="nl-NL"/>
        </w:rPr>
      </w:pPr>
      <w:r>
        <w:rPr>
          <w:spacing w:val="-2"/>
          <w:lang w:val="nl-NL"/>
        </w:rPr>
        <w:t>Het pijpwerk is voor het overgrote deel nog origineel en heeft geen slagletters, maar inscripties boven het bovenlabi</w:t>
      </w:r>
      <w:r>
        <w:rPr>
          <w:spacing w:val="-2"/>
          <w:lang w:val="nl-NL"/>
        </w:rPr>
        <w:t>um. Bij de grotere pijpen zijn behalve de toonnaam ook register- en klavieraanduidingen aangebracht. Het open pijpwerk heeft spitsgeritste bovenlabia en rondgeritste onderlabia.</w:t>
      </w:r>
    </w:p>
    <w:p w14:paraId="6604BA36" w14:textId="77777777" w:rsidR="00000000" w:rsidRDefault="000B6EB7">
      <w:pPr>
        <w:pStyle w:val="T1"/>
        <w:jc w:val="left"/>
        <w:rPr>
          <w:spacing w:val="-2"/>
          <w:lang w:val="nl-NL"/>
        </w:rPr>
      </w:pPr>
      <w:r>
        <w:rPr>
          <w:spacing w:val="-2"/>
          <w:lang w:val="nl-NL"/>
        </w:rPr>
        <w:t>De Principal 8' van het HW is geheel voorzien van expressions en staat van C-f</w:t>
      </w:r>
      <w:r>
        <w:rPr>
          <w:spacing w:val="-2"/>
          <w:lang w:val="nl-NL"/>
        </w:rPr>
        <w:t xml:space="preserve"> in het front (zink, 1920), het overige pijpwerk van dit register is oud. De bas van de Bordun 16' is van hout, de discant van metaal, gedekt. Het groot octaaf van de Viola di Gamba 8' is van hout, de overige pijpen zijn van metaal en voorzien van expressi</w:t>
      </w:r>
      <w:r>
        <w:rPr>
          <w:spacing w:val="-2"/>
          <w:lang w:val="nl-NL"/>
        </w:rPr>
        <w:t>ons. De bas van de Hohlflöte 8' is van hout (C-H gedekt, c-h open), de discant is van metaal (open). De Gedackt 8' is van C-H gecombineerd met de Hohlflöte, de overige pijpen zijn van metaal. De Octav 4' is van C-h</w:t>
      </w:r>
      <w:r>
        <w:rPr>
          <w:spacing w:val="-2"/>
          <w:vertAlign w:val="superscript"/>
          <w:lang w:val="nl-NL"/>
        </w:rPr>
        <w:t>2</w:t>
      </w:r>
      <w:r>
        <w:rPr>
          <w:spacing w:val="-2"/>
          <w:lang w:val="nl-NL"/>
        </w:rPr>
        <w:t xml:space="preserve"> voorzien van expressions. Het groot octa</w:t>
      </w:r>
      <w:r>
        <w:rPr>
          <w:spacing w:val="-2"/>
          <w:lang w:val="nl-NL"/>
        </w:rPr>
        <w:t>af van de Hohlflöte 4' is gedekt, de rest cilindrisch, open. De Quint 2 2/3' is van C-g</w:t>
      </w:r>
      <w:r>
        <w:rPr>
          <w:spacing w:val="-2"/>
          <w:vertAlign w:val="superscript"/>
          <w:lang w:val="nl-NL"/>
        </w:rPr>
        <w:t>1</w:t>
      </w:r>
      <w:r>
        <w:rPr>
          <w:spacing w:val="-2"/>
          <w:lang w:val="nl-NL"/>
        </w:rPr>
        <w:t xml:space="preserve"> voorzien van expressions. De Octav 2' is niet origineel. Het groot octaaf bestaat uit houten pijpen (uit een vier-voets register), de rest is afkomstig van een afgesne</w:t>
      </w:r>
      <w:r>
        <w:rPr>
          <w:spacing w:val="-2"/>
          <w:lang w:val="nl-NL"/>
        </w:rPr>
        <w:t>den strijker. De Mixtur en de Cornett zijn geheel oud. De uit 1926 daterende Trompete 8' is een Duits fabriekstongwerk met in de bas zinken stevels en bekers.</w:t>
      </w:r>
    </w:p>
    <w:p w14:paraId="5E68A03A" w14:textId="77777777" w:rsidR="00000000" w:rsidRDefault="000B6EB7">
      <w:pPr>
        <w:pStyle w:val="T1"/>
        <w:jc w:val="left"/>
        <w:rPr>
          <w:spacing w:val="-2"/>
          <w:lang w:val="nl-NL"/>
        </w:rPr>
      </w:pPr>
      <w:r>
        <w:rPr>
          <w:spacing w:val="-2"/>
          <w:lang w:val="nl-NL"/>
        </w:rPr>
        <w:t>De Geigenprincipal 8' van het OP heeft open houten pijpen voor de tonen C-H, het vervolg is van m</w:t>
      </w:r>
      <w:r>
        <w:rPr>
          <w:spacing w:val="-2"/>
          <w:lang w:val="nl-NL"/>
        </w:rPr>
        <w:t>etaal. De Salicional 8' is van C-H gecombineerd met Geigenprincipal. De Gedackt 16' begint op c en is geheel van metaal. De Flöte Traverse 8' begint eveneens op c, en is in de discant overblazend. Het groot octaaf was oorspronkelijk gecombineerd met de Lie</w:t>
      </w:r>
      <w:r>
        <w:rPr>
          <w:spacing w:val="-2"/>
          <w:lang w:val="nl-NL"/>
        </w:rPr>
        <w:t>blich Gedackt. Het groot octaaf van de Viola d'amore 8' is van hout en afkomstig van de voormalige Lieblich Gedackt 8</w:t>
      </w:r>
      <w:r>
        <w:rPr>
          <w:lang w:val="nl-NL"/>
        </w:rPr>
        <w:t>'</w:t>
      </w:r>
      <w:r>
        <w:rPr>
          <w:spacing w:val="-2"/>
          <w:lang w:val="nl-NL"/>
        </w:rPr>
        <w:t>. De overige pijpen zijn voorzien van slagletters en dateren van rond 1900. De Flauto Amabile 4</w:t>
      </w:r>
      <w:r>
        <w:rPr>
          <w:lang w:val="nl-NL"/>
        </w:rPr>
        <w:t>'</w:t>
      </w:r>
      <w:r>
        <w:rPr>
          <w:spacing w:val="-2"/>
          <w:lang w:val="nl-NL"/>
        </w:rPr>
        <w:t xml:space="preserve"> is van C-h gedekt en vanaf c</w:t>
      </w:r>
      <w:r>
        <w:rPr>
          <w:spacing w:val="-2"/>
          <w:vertAlign w:val="superscript"/>
          <w:lang w:val="nl-NL"/>
        </w:rPr>
        <w:t>1</w:t>
      </w:r>
      <w:r>
        <w:rPr>
          <w:spacing w:val="-2"/>
          <w:lang w:val="nl-NL"/>
        </w:rPr>
        <w:t xml:space="preserve"> open, conis</w:t>
      </w:r>
      <w:r>
        <w:rPr>
          <w:spacing w:val="-2"/>
          <w:lang w:val="nl-NL"/>
        </w:rPr>
        <w:t>ch. De Aeoline 8</w:t>
      </w:r>
      <w:r>
        <w:rPr>
          <w:lang w:val="nl-NL"/>
        </w:rPr>
        <w:t>'</w:t>
      </w:r>
      <w:r>
        <w:rPr>
          <w:spacing w:val="-2"/>
          <w:lang w:val="nl-NL"/>
        </w:rPr>
        <w:t xml:space="preserve"> en de Vox Coelestis 8</w:t>
      </w:r>
      <w:r>
        <w:rPr>
          <w:lang w:val="nl-NL"/>
        </w:rPr>
        <w:t>'</w:t>
      </w:r>
      <w:r>
        <w:rPr>
          <w:spacing w:val="-2"/>
          <w:lang w:val="nl-NL"/>
        </w:rPr>
        <w:t xml:space="preserve"> zijn in 1920 geplaatst.</w:t>
      </w:r>
    </w:p>
    <w:p w14:paraId="6ED7BF83" w14:textId="77777777" w:rsidR="000B6EB7" w:rsidRDefault="000B6EB7">
      <w:pPr>
        <w:pStyle w:val="T1"/>
        <w:jc w:val="left"/>
      </w:pPr>
      <w:r>
        <w:rPr>
          <w:lang w:val="nl-NL"/>
        </w:rPr>
        <w:t>De labiaalregisters van het Ped zijn van hout en - met uitzondering van de Subbass 16' en het groot octaaf van de Violon 16' - open. Het pijpwerk van de Violoncello 8' werd in het verleden af</w:t>
      </w:r>
      <w:r>
        <w:rPr>
          <w:lang w:val="nl-NL"/>
        </w:rPr>
        <w:t>gezaagd tot vier-voets lengte. De doorslaande Posaune 16' heeft originele houten stevels en koppen; de zinken bekers dateren uit 1926.</w:t>
      </w:r>
    </w:p>
    <w:sectPr w:rsidR="000B6EB7">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B17DD"/>
    <w:multiLevelType w:val="hybridMultilevel"/>
    <w:tmpl w:val="64241DF8"/>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AA3"/>
    <w:rsid w:val="000B6EB7"/>
    <w:rsid w:val="006F5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CD282D3"/>
  <w15:chartTrackingRefBased/>
  <w15:docId w15:val="{5D96260E-1247-9547-8708-EDB27ECFC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FootnoteText">
    <w:name w:val="footnote text"/>
    <w:basedOn w:val="Normal"/>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1281</Words>
  <Characters>7302</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Daarle / 1872</vt:lpstr>
    </vt:vector>
  </TitlesOfParts>
  <Company>NIvO</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Daarle / 1872</dc:title>
  <dc:subject/>
  <dc:creator>WS1</dc:creator>
  <cp:keywords/>
  <dc:description/>
  <cp:lastModifiedBy>Eline J Duijsens</cp:lastModifiedBy>
  <cp:revision>2</cp:revision>
  <cp:lastPrinted>2004-05-14T10:21:00Z</cp:lastPrinted>
  <dcterms:created xsi:type="dcterms:W3CDTF">2021-09-20T13:27:00Z</dcterms:created>
  <dcterms:modified xsi:type="dcterms:W3CDTF">2021-09-20T13:27:00Z</dcterms:modified>
</cp:coreProperties>
</file>