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CB8C5" w14:textId="77777777" w:rsidR="00000000" w:rsidRDefault="00F62394">
      <w:pPr>
        <w:pStyle w:val="Heading1"/>
      </w:pPr>
      <w:bookmarkStart w:id="0" w:name="_GoBack"/>
      <w:bookmarkEnd w:id="0"/>
      <w:r>
        <w:t>Eernewoude (Earnewâld) / 1874</w:t>
      </w:r>
    </w:p>
    <w:p w14:paraId="7559154F" w14:textId="77777777" w:rsidR="00000000" w:rsidRDefault="00F62394">
      <w:pPr>
        <w:pStyle w:val="Heading2"/>
        <w:rPr>
          <w:i w:val="0"/>
          <w:iCs/>
        </w:rPr>
      </w:pPr>
      <w:r>
        <w:rPr>
          <w:i w:val="0"/>
          <w:iCs/>
        </w:rPr>
        <w:t>Hervormde Kerk</w:t>
      </w:r>
    </w:p>
    <w:p w14:paraId="75937D4B" w14:textId="77777777" w:rsidR="00000000" w:rsidRDefault="00F62394">
      <w:pPr>
        <w:pStyle w:val="T1"/>
        <w:jc w:val="left"/>
        <w:rPr>
          <w:lang w:val="nl-NL"/>
        </w:rPr>
      </w:pPr>
    </w:p>
    <w:p w14:paraId="363AA15B" w14:textId="77777777" w:rsidR="00000000" w:rsidRDefault="00F62394">
      <w:pPr>
        <w:pStyle w:val="T1"/>
        <w:jc w:val="left"/>
        <w:rPr>
          <w:i/>
          <w:iCs/>
          <w:lang w:val="nl-NL"/>
        </w:rPr>
      </w:pPr>
      <w:r>
        <w:rPr>
          <w:i/>
          <w:iCs/>
          <w:lang w:val="nl-NL"/>
        </w:rPr>
        <w:t>Driezijdig gesloten zaalkerk uit 1794 met ongelede toren, voorzien van ingesnoerde spits.</w:t>
      </w:r>
    </w:p>
    <w:p w14:paraId="024CE453" w14:textId="77777777" w:rsidR="00000000" w:rsidRDefault="00F62394">
      <w:pPr>
        <w:pStyle w:val="T1"/>
        <w:jc w:val="left"/>
        <w:rPr>
          <w:i/>
          <w:iCs/>
          <w:lang w:val="nl-NL"/>
        </w:rPr>
      </w:pPr>
      <w:r>
        <w:rPr>
          <w:i/>
          <w:iCs/>
          <w:lang w:val="nl-NL"/>
        </w:rPr>
        <w:t>Luidklok door Geert van Wou uit 1500. Kansel uit 1699, afkomstig uit voormalig kerkgebouw.</w:t>
      </w:r>
    </w:p>
    <w:p w14:paraId="5ADFE379" w14:textId="77777777" w:rsidR="00000000" w:rsidRDefault="00F62394">
      <w:pPr>
        <w:pStyle w:val="T1"/>
        <w:jc w:val="left"/>
        <w:rPr>
          <w:lang w:val="nl-NL"/>
        </w:rPr>
      </w:pPr>
    </w:p>
    <w:p w14:paraId="5A266FF3" w14:textId="77777777" w:rsidR="00000000" w:rsidRDefault="00F62394">
      <w:pPr>
        <w:pStyle w:val="T1"/>
        <w:jc w:val="left"/>
        <w:rPr>
          <w:lang w:val="nl-NL"/>
        </w:rPr>
      </w:pPr>
      <w:r>
        <w:rPr>
          <w:lang w:val="nl-NL"/>
        </w:rPr>
        <w:t>Kas: 1874</w:t>
      </w:r>
    </w:p>
    <w:p w14:paraId="0FA1A9B4" w14:textId="77777777" w:rsidR="00000000" w:rsidRDefault="00F62394">
      <w:pPr>
        <w:pStyle w:val="T1"/>
        <w:jc w:val="left"/>
        <w:rPr>
          <w:lang w:val="nl-NL"/>
        </w:rPr>
      </w:pPr>
    </w:p>
    <w:p w14:paraId="47F80B7F" w14:textId="77777777" w:rsidR="00000000" w:rsidRDefault="00F62394">
      <w:pPr>
        <w:pStyle w:val="Heading2"/>
        <w:rPr>
          <w:i w:val="0"/>
          <w:iCs/>
        </w:rPr>
      </w:pPr>
      <w:r>
        <w:rPr>
          <w:i w:val="0"/>
          <w:iCs/>
        </w:rPr>
        <w:t xml:space="preserve">Kunsthistorische </w:t>
      </w:r>
      <w:r>
        <w:rPr>
          <w:i w:val="0"/>
          <w:iCs/>
        </w:rPr>
        <w:t>aspecten</w:t>
      </w:r>
    </w:p>
    <w:p w14:paraId="11DDEE51" w14:textId="77777777" w:rsidR="00000000" w:rsidRDefault="00F62394">
      <w:pPr>
        <w:pStyle w:val="T2Kunst"/>
        <w:jc w:val="left"/>
        <w:rPr>
          <w:lang w:val="nl-NL"/>
        </w:rPr>
      </w:pPr>
      <w:r>
        <w:rPr>
          <w:lang w:val="nl-NL"/>
        </w:rPr>
        <w:t xml:space="preserve">Een front dat op het eerste gezicht een eenling lijkt te zijn in het oeuvre van de derde generatie Van Dam. Hoewel zeldzaam, is dat toch niet het geval. Er is een tweede orgel bekend, dat met een vergelijkbaar fronttype uitgerust was. Dit betreft </w:t>
      </w:r>
      <w:r>
        <w:rPr>
          <w:lang w:val="nl-NL"/>
        </w:rPr>
        <w:t>het orgel dat omstreeks 1922 geplaatst werd in de kerk van Oosterwijk bij Leerdam, en dat in 1965 bij een kerkbrand aldaar verloren ging. Het front van dit orgel is bekend van een oude foto.</w:t>
      </w:r>
    </w:p>
    <w:p w14:paraId="0A0C517A" w14:textId="77777777" w:rsidR="00000000" w:rsidRDefault="00F62394">
      <w:pPr>
        <w:pStyle w:val="T2Kunst"/>
        <w:jc w:val="left"/>
        <w:rPr>
          <w:lang w:val="nl-NL"/>
        </w:rPr>
      </w:pPr>
      <w:r>
        <w:rPr>
          <w:lang w:val="nl-NL"/>
        </w:rPr>
        <w:t>Het auteurschap van Van Dam van het orgel te Oosterwijk is bekend</w:t>
      </w:r>
      <w:r>
        <w:rPr>
          <w:lang w:val="nl-NL"/>
        </w:rPr>
        <w:t xml:space="preserve"> uit overlevering. Maar het front bevestigt dit overtuigend, met name door de toegepaste ornamentiek. Er zijn kleine verschillen in uitvoering, vergeleken met het front van Eernewoude. Zo was het orgel van Oosterwijk wat hoger in de balustrade geplaatst, w</w:t>
      </w:r>
      <w:r>
        <w:rPr>
          <w:lang w:val="nl-NL"/>
        </w:rPr>
        <w:t>aardoor een onderkas met paneeltjes aanwezig was.</w:t>
      </w:r>
    </w:p>
    <w:p w14:paraId="159E63B4" w14:textId="77777777" w:rsidR="00000000" w:rsidRDefault="00F62394">
      <w:pPr>
        <w:pStyle w:val="T2Kunst"/>
        <w:jc w:val="left"/>
        <w:rPr>
          <w:lang w:val="nl-NL"/>
        </w:rPr>
      </w:pPr>
      <w:r>
        <w:rPr>
          <w:lang w:val="nl-NL"/>
        </w:rPr>
        <w:t>De labia in de tussenvelden waren spits, de afsluiting van de velden bestond uit een C-voluut, die bol gebogen was. De vleugelstukken met hun uitwaaierende krul deden sterk denken aan Van Dam-exemplaren uit</w:t>
      </w:r>
      <w:r>
        <w:rPr>
          <w:lang w:val="nl-NL"/>
        </w:rPr>
        <w:t xml:space="preserve"> de jaren 80 en 90 van de 19e eeuw. Men zou deze twee fronten kunnen zien als een gereduceerde versie van het zevenledige frontontwerp met de smalle gedeelde veldjes naast de middentoren. Door weglating van genoemd element ontstaat dan het hier getoonde vi</w:t>
      </w:r>
      <w:r>
        <w:rPr>
          <w:lang w:val="nl-NL"/>
        </w:rPr>
        <w:t>jfledige front met verhoogd geplaatste ongedeelde velden. De horizontale labiumlijn van de tussenvelden is in Eernewoude een wat ongewoon element in het Van Dam-oeuvre. Bij het Oosterwijkse orgel waren die labiumlijnen op de meer gebruikelijke wijze naar b</w:t>
      </w:r>
      <w:r>
        <w:rPr>
          <w:lang w:val="nl-NL"/>
        </w:rPr>
        <w:t>uiten toe oplopend.</w:t>
      </w:r>
    </w:p>
    <w:p w14:paraId="7863B492" w14:textId="77777777" w:rsidR="00000000" w:rsidRDefault="00F62394">
      <w:pPr>
        <w:pStyle w:val="T2Kunst"/>
        <w:jc w:val="left"/>
        <w:rPr>
          <w:lang w:val="nl-NL"/>
        </w:rPr>
      </w:pPr>
      <w:r>
        <w:rPr>
          <w:lang w:val="nl-NL"/>
        </w:rPr>
        <w:t>Vanwege de geringe hoogte van het kerkgebouw in Eernewoude hebben de orgelmakers het front zo laag mogelijk op de galerijvloer geplaatst. Er is een brede frontkrans, en de frontvormen worden door het forse hoofdgestel van de orgelgaleri</w:t>
      </w:r>
      <w:r>
        <w:rPr>
          <w:lang w:val="nl-NL"/>
        </w:rPr>
        <w:t>j overgenomen. Deze situatie komt overeen met het in hetzelfde jaar gebouwde orgel in de kerk van het vlak bij Eernewoude gelegen Wartena.</w:t>
      </w:r>
    </w:p>
    <w:p w14:paraId="2413507C" w14:textId="77777777" w:rsidR="00000000" w:rsidRDefault="00F62394">
      <w:pPr>
        <w:pStyle w:val="T2Kunst"/>
        <w:jc w:val="left"/>
        <w:rPr>
          <w:lang w:val="nl-NL"/>
        </w:rPr>
      </w:pPr>
      <w:r>
        <w:rPr>
          <w:lang w:val="nl-NL"/>
        </w:rPr>
        <w:t>In de verhoging onder de tussenvelden zijn aan beide zijden twee vierpasjes uitgespaard. Ook dat element, hoewel toch</w:t>
      </w:r>
      <w:r>
        <w:rPr>
          <w:lang w:val="nl-NL"/>
        </w:rPr>
        <w:t xml:space="preserve"> vrij zeldzaam bij Van Dam, komt nu juist omstreeks 1875 bij meer Van Dam-orgels voor.</w:t>
      </w:r>
    </w:p>
    <w:p w14:paraId="140359E0" w14:textId="77777777" w:rsidR="00000000" w:rsidRDefault="00F62394">
      <w:pPr>
        <w:pStyle w:val="T2Kunst"/>
        <w:jc w:val="left"/>
        <w:rPr>
          <w:lang w:val="nl-NL"/>
        </w:rPr>
      </w:pPr>
      <w:r>
        <w:rPr>
          <w:lang w:val="nl-NL"/>
        </w:rPr>
        <w:t>Het blinderingssnijwerk, geheel verguld, bestaat bij dit orgel bijna uitsluitend uit blad- en bloemmotieven. In het snijwerk bij de pijpvoeten van de zijtorens zijn ligg</w:t>
      </w:r>
      <w:r>
        <w:rPr>
          <w:lang w:val="nl-NL"/>
        </w:rPr>
        <w:t>ende S-voluten te zien. Hoogst ongebruikelijk is het ornament bij de pijpvoeten in de middentoren: vanuit een staand lijstje, geschilderd in de kleur van het houtwerk van het front, vertrekken de gesneden ornamenten zijwaarts, maar, tegengesteld aan de ver</w:t>
      </w:r>
      <w:r>
        <w:rPr>
          <w:lang w:val="nl-NL"/>
        </w:rPr>
        <w:t>wachting, ook naar onderen aflopend. Boeiender zijn de vullingen bij de boveneinden, bestaande uit vrij vlezig uitgevoerde bladranken met bloemen en trossen.</w:t>
      </w:r>
    </w:p>
    <w:p w14:paraId="5F9B9C06" w14:textId="77777777" w:rsidR="00000000" w:rsidRDefault="00F62394">
      <w:pPr>
        <w:pStyle w:val="T2Kunst"/>
        <w:jc w:val="left"/>
        <w:rPr>
          <w:lang w:val="nl-NL"/>
        </w:rPr>
      </w:pPr>
      <w:r>
        <w:rPr>
          <w:lang w:val="nl-NL"/>
        </w:rPr>
        <w:t>De tussenvelden worden aan de bovenzijde afgesloten door een hol gewelfde langwerpige en hier en d</w:t>
      </w:r>
      <w:r>
        <w:rPr>
          <w:lang w:val="nl-NL"/>
        </w:rPr>
        <w:t xml:space="preserve">aar opengewerkte C-voluut. Het snijwerk eronder bestaat uit eenvoudige golfranken met bloemen, en blijft keurig buiten het terrein van de </w:t>
      </w:r>
      <w:r>
        <w:rPr>
          <w:lang w:val="nl-NL"/>
        </w:rPr>
        <w:lastRenderedPageBreak/>
        <w:t>voluutband.</w:t>
      </w:r>
    </w:p>
    <w:p w14:paraId="6FBD6E1D" w14:textId="77777777" w:rsidR="00000000" w:rsidRDefault="00F62394">
      <w:pPr>
        <w:pStyle w:val="T2Kunst"/>
        <w:jc w:val="left"/>
        <w:rPr>
          <w:lang w:val="nl-NL"/>
        </w:rPr>
      </w:pPr>
      <w:r>
        <w:rPr>
          <w:lang w:val="nl-NL"/>
        </w:rPr>
        <w:t>Het opzetstuk op de middentoren heeft tegenover elkaar geplaatste C-voluten als buitengrens, waarbinnen vo</w:t>
      </w:r>
      <w:r>
        <w:rPr>
          <w:lang w:val="nl-NL"/>
        </w:rPr>
        <w:t>oral een bloemenkrans opvalt. De opzetstukken op de zijtorens zijn wat geslotener van uitwerking en samengesteld uit voltuutbanden, bladranken en bloemen.</w:t>
      </w:r>
    </w:p>
    <w:p w14:paraId="513649DE" w14:textId="77777777" w:rsidR="00000000" w:rsidRDefault="00F62394">
      <w:pPr>
        <w:pStyle w:val="T2Kunst"/>
        <w:jc w:val="left"/>
        <w:rPr>
          <w:lang w:val="nl-NL"/>
        </w:rPr>
      </w:pPr>
      <w:r>
        <w:rPr>
          <w:lang w:val="nl-NL"/>
        </w:rPr>
        <w:t xml:space="preserve">De wat extravagant uitgevoerde vleugelstukken verschaffen het eenvoudige front een waarlijk virtuoze </w:t>
      </w:r>
      <w:r>
        <w:rPr>
          <w:lang w:val="nl-NL"/>
        </w:rPr>
        <w:t>omlijsting. Op het eerste gezicht volstrekt atypisch voor het werk van de orgelmakers Van Dam, blijken ze bij nadere beschouwing toch wel uit bekende thema’s te zijn opgebouwd. Bovenaan beginnend met twee golfranken, ontwikkelt zich daarna ineens een enorm</w:t>
      </w:r>
      <w:r>
        <w:rPr>
          <w:lang w:val="nl-NL"/>
        </w:rPr>
        <w:t xml:space="preserve">e, uit een C-voluut bestaande krul, die met acanthusblad aan de onderzijde op de balustraderand rust. In de binnenzijde van de krul zijn langs de band de bekende thema’s van acanthusloof en bloemen te zien, terwijl aan het eind van de krul, ook weer tegen </w:t>
      </w:r>
      <w:r>
        <w:rPr>
          <w:lang w:val="nl-NL"/>
        </w:rPr>
        <w:t>de binnenzijde van de band, een grote bloem is aangebracht. Het hart van de cirkel is hier dus leeg gelaten, wat het uitzonderlijk aspect van deze vleugels benadrukt.</w:t>
      </w:r>
    </w:p>
    <w:p w14:paraId="2ABCA2E4" w14:textId="77777777" w:rsidR="00000000" w:rsidRDefault="00F62394">
      <w:pPr>
        <w:pStyle w:val="T2Kunst"/>
        <w:jc w:val="left"/>
        <w:rPr>
          <w:lang w:val="nl-NL"/>
        </w:rPr>
      </w:pPr>
      <w:r>
        <w:rPr>
          <w:lang w:val="nl-NL"/>
        </w:rPr>
        <w:t>Zo zijn er dus veel elementen in het front, die binnen de kaders van het Van Dam-oeuvre p</w:t>
      </w:r>
      <w:r>
        <w:rPr>
          <w:lang w:val="nl-NL"/>
        </w:rPr>
        <w:t>assen, maar ook wel enkele, die ons voor raadsels plaatsen, zoals het ornament bij de pijpvoeten van de middentoren. Ook in de achterwand komen op onverwachte plaatsen profiellijstjes voor, die op verbouwing of aanpassing zouden kunnen duiden. Omdat bij di</w:t>
      </w:r>
      <w:r>
        <w:rPr>
          <w:lang w:val="nl-NL"/>
        </w:rPr>
        <w:t>t orgel ook op andere plaatsen oudere materialen zijn hergebruikt, mag voor de orgelkas minimaal enige twijfel aan de volledige authenticiteit gegrond worden genoemd.</w:t>
      </w:r>
    </w:p>
    <w:p w14:paraId="21C1C51E" w14:textId="77777777" w:rsidR="00000000" w:rsidRDefault="00F62394">
      <w:pPr>
        <w:pStyle w:val="T1"/>
        <w:jc w:val="left"/>
        <w:rPr>
          <w:lang w:val="nl-NL"/>
        </w:rPr>
      </w:pPr>
    </w:p>
    <w:p w14:paraId="21B3E3E5" w14:textId="77777777" w:rsidR="00000000" w:rsidRDefault="00F62394">
      <w:pPr>
        <w:pStyle w:val="T3Lit"/>
        <w:jc w:val="left"/>
        <w:rPr>
          <w:b/>
          <w:bCs/>
          <w:lang w:val="nl-NL"/>
        </w:rPr>
      </w:pPr>
      <w:r>
        <w:rPr>
          <w:b/>
          <w:bCs/>
          <w:lang w:val="nl-NL"/>
        </w:rPr>
        <w:t>Literatuur</w:t>
      </w:r>
    </w:p>
    <w:p w14:paraId="0D3A936C" w14:textId="77777777" w:rsidR="00000000" w:rsidRDefault="00F62394">
      <w:pPr>
        <w:pStyle w:val="T3Lit"/>
        <w:jc w:val="left"/>
        <w:rPr>
          <w:lang w:val="nl-NL"/>
        </w:rPr>
      </w:pPr>
      <w:r>
        <w:rPr>
          <w:lang w:val="nl-NL"/>
        </w:rPr>
        <w:t xml:space="preserve">Jan Jongepier, </w:t>
      </w:r>
      <w:r>
        <w:rPr>
          <w:i/>
          <w:iCs/>
          <w:lang w:val="nl-NL"/>
        </w:rPr>
        <w:t>Vijf eeuwen Friese orgelbouw</w:t>
      </w:r>
      <w:r>
        <w:rPr>
          <w:lang w:val="nl-NL"/>
        </w:rPr>
        <w:t>. Leeuwarden 2004, 184.</w:t>
      </w:r>
    </w:p>
    <w:p w14:paraId="1B3657CD" w14:textId="77777777" w:rsidR="00000000" w:rsidRDefault="00F62394">
      <w:pPr>
        <w:pStyle w:val="T3Lit"/>
        <w:jc w:val="left"/>
        <w:rPr>
          <w:lang w:val="nl-NL"/>
        </w:rPr>
      </w:pPr>
      <w:r>
        <w:rPr>
          <w:i/>
          <w:iCs/>
          <w:lang w:val="nl-NL"/>
        </w:rPr>
        <w:t>Kerkelijke</w:t>
      </w:r>
      <w:r>
        <w:rPr>
          <w:i/>
          <w:iCs/>
          <w:lang w:val="nl-NL"/>
        </w:rPr>
        <w:t xml:space="preserve"> Courant</w:t>
      </w:r>
      <w:r>
        <w:rPr>
          <w:lang w:val="nl-NL"/>
        </w:rPr>
        <w:t>, 28/46 (1874).</w:t>
      </w:r>
    </w:p>
    <w:p w14:paraId="0ED3047B" w14:textId="77777777" w:rsidR="00000000" w:rsidRDefault="00F62394">
      <w:pPr>
        <w:pStyle w:val="T3Lit"/>
        <w:jc w:val="left"/>
        <w:rPr>
          <w:lang w:val="nl-NL"/>
        </w:rPr>
      </w:pPr>
      <w:r>
        <w:rPr>
          <w:i/>
          <w:iCs/>
          <w:lang w:val="nl-NL"/>
        </w:rPr>
        <w:t>Stemmen voor Waarheid en Vrede</w:t>
      </w:r>
      <w:r>
        <w:rPr>
          <w:lang w:val="nl-NL"/>
        </w:rPr>
        <w:t>, 1874, 1452.</w:t>
      </w:r>
    </w:p>
    <w:p w14:paraId="505F8E37" w14:textId="77777777" w:rsidR="00000000" w:rsidRDefault="00F62394">
      <w:pPr>
        <w:pStyle w:val="T3Lit"/>
      </w:pPr>
    </w:p>
    <w:p w14:paraId="7CDFC246" w14:textId="77777777" w:rsidR="00000000" w:rsidRDefault="00F62394">
      <w:pPr>
        <w:pStyle w:val="T3Lit"/>
        <w:rPr>
          <w:b/>
          <w:bCs/>
        </w:rPr>
      </w:pPr>
      <w:r>
        <w:rPr>
          <w:b/>
          <w:bCs/>
        </w:rPr>
        <w:t>Niet gepubliceerde bron</w:t>
      </w:r>
    </w:p>
    <w:p w14:paraId="2F2CDFA8" w14:textId="77777777" w:rsidR="00000000" w:rsidRDefault="00F62394">
      <w:pPr>
        <w:pStyle w:val="T3Lit"/>
      </w:pPr>
      <w:r>
        <w:t>Informatie verstrekt door Henk van Eeken.</w:t>
      </w:r>
    </w:p>
    <w:p w14:paraId="678CFCFB" w14:textId="77777777" w:rsidR="00000000" w:rsidRDefault="00F62394">
      <w:pPr>
        <w:pStyle w:val="T1"/>
        <w:jc w:val="left"/>
        <w:rPr>
          <w:lang w:val="nl-NL"/>
        </w:rPr>
      </w:pPr>
    </w:p>
    <w:p w14:paraId="26D217EE" w14:textId="77777777" w:rsidR="00000000" w:rsidRDefault="00F62394">
      <w:pPr>
        <w:pStyle w:val="Heading2"/>
        <w:rPr>
          <w:i w:val="0"/>
          <w:iCs/>
        </w:rPr>
      </w:pPr>
      <w:r>
        <w:rPr>
          <w:i w:val="0"/>
          <w:iCs/>
        </w:rPr>
        <w:t>Historische gegevens</w:t>
      </w:r>
    </w:p>
    <w:p w14:paraId="64ECCAC5" w14:textId="77777777" w:rsidR="00000000" w:rsidRDefault="00F62394">
      <w:pPr>
        <w:pStyle w:val="T1"/>
        <w:jc w:val="left"/>
        <w:rPr>
          <w:lang w:val="nl-NL"/>
        </w:rPr>
      </w:pPr>
    </w:p>
    <w:p w14:paraId="6B2BC214" w14:textId="77777777" w:rsidR="00000000" w:rsidRDefault="00F62394">
      <w:pPr>
        <w:pStyle w:val="T1"/>
        <w:jc w:val="left"/>
        <w:rPr>
          <w:lang w:val="nl-NL"/>
        </w:rPr>
      </w:pPr>
      <w:r>
        <w:rPr>
          <w:lang w:val="nl-NL"/>
        </w:rPr>
        <w:t>Bouwer</w:t>
      </w:r>
    </w:p>
    <w:p w14:paraId="08C1634B" w14:textId="77777777" w:rsidR="00000000" w:rsidRDefault="00F62394">
      <w:pPr>
        <w:pStyle w:val="T1"/>
        <w:jc w:val="left"/>
        <w:rPr>
          <w:lang w:val="nl-NL"/>
        </w:rPr>
      </w:pPr>
      <w:r>
        <w:rPr>
          <w:lang w:val="nl-NL"/>
        </w:rPr>
        <w:t>L. van Dam en Zonen</w:t>
      </w:r>
    </w:p>
    <w:p w14:paraId="7E0AE89E" w14:textId="77777777" w:rsidR="00000000" w:rsidRDefault="00F62394">
      <w:pPr>
        <w:pStyle w:val="T1"/>
        <w:jc w:val="left"/>
        <w:rPr>
          <w:lang w:val="nl-NL"/>
        </w:rPr>
      </w:pPr>
    </w:p>
    <w:p w14:paraId="038AF455" w14:textId="77777777" w:rsidR="00000000" w:rsidRDefault="00F62394">
      <w:pPr>
        <w:pStyle w:val="T1"/>
        <w:jc w:val="left"/>
        <w:rPr>
          <w:lang w:val="nl-NL"/>
        </w:rPr>
      </w:pPr>
      <w:r>
        <w:rPr>
          <w:lang w:val="nl-NL"/>
        </w:rPr>
        <w:t>Jaar van oplevering</w:t>
      </w:r>
    </w:p>
    <w:p w14:paraId="04CC08F8" w14:textId="77777777" w:rsidR="00000000" w:rsidRDefault="00F62394">
      <w:pPr>
        <w:pStyle w:val="T1"/>
        <w:jc w:val="left"/>
        <w:rPr>
          <w:lang w:val="nl-NL"/>
        </w:rPr>
      </w:pPr>
      <w:r>
        <w:rPr>
          <w:lang w:val="nl-NL"/>
        </w:rPr>
        <w:t>1874</w:t>
      </w:r>
    </w:p>
    <w:p w14:paraId="2280CC64" w14:textId="77777777" w:rsidR="00000000" w:rsidRDefault="00F62394">
      <w:pPr>
        <w:pStyle w:val="T1"/>
        <w:jc w:val="left"/>
        <w:rPr>
          <w:lang w:val="nl-NL"/>
        </w:rPr>
      </w:pPr>
    </w:p>
    <w:p w14:paraId="422DD7F1" w14:textId="77777777" w:rsidR="00000000" w:rsidRDefault="00F62394">
      <w:pPr>
        <w:pStyle w:val="T1"/>
        <w:jc w:val="left"/>
        <w:rPr>
          <w:lang w:val="nl-NL"/>
        </w:rPr>
      </w:pPr>
      <w:r>
        <w:rPr>
          <w:lang w:val="nl-NL"/>
        </w:rPr>
        <w:t>Onbekend(e) moment(en)</w:t>
      </w:r>
    </w:p>
    <w:p w14:paraId="73C21A8E" w14:textId="77777777" w:rsidR="00000000" w:rsidRDefault="00F62394">
      <w:pPr>
        <w:pStyle w:val="T1"/>
        <w:jc w:val="left"/>
        <w:rPr>
          <w:lang w:val="nl-NL"/>
        </w:rPr>
      </w:pPr>
      <w:r>
        <w:rPr>
          <w:lang w:val="nl-NL"/>
        </w:rPr>
        <w:t>.</w:t>
      </w:r>
      <w:r>
        <w:rPr>
          <w:lang w:val="nl-NL"/>
        </w:rPr>
        <w:tab/>
        <w:t>registeropschriften</w:t>
      </w:r>
      <w:r>
        <w:rPr>
          <w:lang w:val="nl-NL"/>
        </w:rPr>
        <w:t xml:space="preserve"> vervangen</w:t>
      </w:r>
    </w:p>
    <w:p w14:paraId="7881A9E6" w14:textId="77777777" w:rsidR="00000000" w:rsidRDefault="00F62394">
      <w:pPr>
        <w:pStyle w:val="T1"/>
        <w:jc w:val="left"/>
        <w:rPr>
          <w:lang w:val="nl-NL"/>
        </w:rPr>
      </w:pPr>
      <w:r>
        <w:rPr>
          <w:lang w:val="nl-NL"/>
        </w:rPr>
        <w:t>.</w:t>
      </w:r>
      <w:r>
        <w:rPr>
          <w:lang w:val="nl-NL"/>
        </w:rPr>
        <w:tab/>
        <w:t>zijwanden en achterwand orgelkas groen geschilderd</w:t>
      </w:r>
    </w:p>
    <w:p w14:paraId="215FE78D" w14:textId="77777777" w:rsidR="00000000" w:rsidRDefault="00F62394">
      <w:pPr>
        <w:pStyle w:val="T1"/>
        <w:jc w:val="left"/>
        <w:rPr>
          <w:lang w:val="nl-NL"/>
        </w:rPr>
      </w:pPr>
    </w:p>
    <w:p w14:paraId="7742BD99" w14:textId="77777777" w:rsidR="00000000" w:rsidRDefault="00F62394">
      <w:pPr>
        <w:pStyle w:val="Heading2"/>
        <w:rPr>
          <w:i w:val="0"/>
          <w:iCs/>
        </w:rPr>
      </w:pPr>
      <w:r>
        <w:rPr>
          <w:i w:val="0"/>
          <w:iCs/>
        </w:rPr>
        <w:t>Technische gegevens</w:t>
      </w:r>
    </w:p>
    <w:p w14:paraId="56708B52" w14:textId="77777777" w:rsidR="00000000" w:rsidRDefault="00F62394">
      <w:pPr>
        <w:pStyle w:val="T1"/>
        <w:jc w:val="left"/>
        <w:rPr>
          <w:lang w:val="nl-NL"/>
        </w:rPr>
      </w:pPr>
    </w:p>
    <w:p w14:paraId="369DA2A1" w14:textId="77777777" w:rsidR="00000000" w:rsidRDefault="00F62394">
      <w:pPr>
        <w:pStyle w:val="T1"/>
        <w:jc w:val="left"/>
        <w:rPr>
          <w:lang w:val="nl-NL"/>
        </w:rPr>
      </w:pPr>
      <w:r>
        <w:rPr>
          <w:lang w:val="nl-NL"/>
        </w:rPr>
        <w:t>Werkindeling</w:t>
      </w:r>
    </w:p>
    <w:p w14:paraId="5874CC29" w14:textId="77777777" w:rsidR="00000000" w:rsidRDefault="00F62394">
      <w:pPr>
        <w:pStyle w:val="T1"/>
        <w:jc w:val="left"/>
        <w:rPr>
          <w:lang w:val="nl-NL"/>
        </w:rPr>
      </w:pPr>
      <w:r>
        <w:rPr>
          <w:lang w:val="nl-NL"/>
        </w:rPr>
        <w:t>manuaal, aangehangen pedaal</w:t>
      </w:r>
    </w:p>
    <w:p w14:paraId="13C91A49" w14:textId="77777777" w:rsidR="00000000" w:rsidRDefault="00F62394">
      <w:pPr>
        <w:pStyle w:val="T1"/>
        <w:jc w:val="left"/>
        <w:rPr>
          <w:lang w:val="nl-NL"/>
        </w:rPr>
      </w:pPr>
    </w:p>
    <w:p w14:paraId="250230BF" w14:textId="77777777" w:rsidR="00000000" w:rsidRDefault="00F6239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1"/>
        <w:gridCol w:w="480"/>
      </w:tblGrid>
      <w:tr w:rsidR="00000000" w14:paraId="7B561B04" w14:textId="77777777">
        <w:tblPrEx>
          <w:tblCellMar>
            <w:top w:w="0" w:type="dxa"/>
            <w:bottom w:w="0" w:type="dxa"/>
          </w:tblCellMar>
        </w:tblPrEx>
        <w:tc>
          <w:tcPr>
            <w:tcW w:w="1601" w:type="dxa"/>
          </w:tcPr>
          <w:p w14:paraId="6014DB23" w14:textId="77777777" w:rsidR="00000000" w:rsidRDefault="00F62394">
            <w:pPr>
              <w:pStyle w:val="T4dispositie"/>
              <w:jc w:val="left"/>
              <w:rPr>
                <w:i/>
                <w:iCs/>
                <w:lang w:val="nl-NL"/>
              </w:rPr>
            </w:pPr>
            <w:r>
              <w:rPr>
                <w:i/>
                <w:iCs/>
                <w:lang w:val="nl-NL"/>
              </w:rPr>
              <w:lastRenderedPageBreak/>
              <w:t>Manuaal</w:t>
            </w:r>
          </w:p>
          <w:p w14:paraId="1B27C00F" w14:textId="77777777" w:rsidR="00000000" w:rsidRDefault="00F62394">
            <w:pPr>
              <w:pStyle w:val="T4dispositie"/>
              <w:jc w:val="left"/>
              <w:rPr>
                <w:lang w:val="nl-NL"/>
              </w:rPr>
            </w:pPr>
            <w:r>
              <w:rPr>
                <w:lang w:val="nl-NL"/>
              </w:rPr>
              <w:t>7 stemmen</w:t>
            </w:r>
          </w:p>
          <w:p w14:paraId="5EFFB9F7" w14:textId="77777777" w:rsidR="00000000" w:rsidRDefault="00F62394">
            <w:pPr>
              <w:pStyle w:val="T4dispositie"/>
              <w:jc w:val="left"/>
              <w:rPr>
                <w:lang w:val="nl-NL"/>
              </w:rPr>
            </w:pPr>
          </w:p>
          <w:p w14:paraId="138E339E" w14:textId="77777777" w:rsidR="00000000" w:rsidRDefault="00F62394">
            <w:pPr>
              <w:pStyle w:val="T4dispositie"/>
              <w:jc w:val="left"/>
              <w:rPr>
                <w:lang w:val="nl-NL"/>
              </w:rPr>
            </w:pPr>
            <w:r>
              <w:rPr>
                <w:lang w:val="nl-NL"/>
              </w:rPr>
              <w:t>Bourdon D</w:t>
            </w:r>
          </w:p>
          <w:p w14:paraId="515EE3AD" w14:textId="77777777" w:rsidR="00000000" w:rsidRDefault="00F62394">
            <w:pPr>
              <w:pStyle w:val="T4dispositie"/>
              <w:jc w:val="left"/>
              <w:rPr>
                <w:lang w:val="nl-NL"/>
              </w:rPr>
            </w:pPr>
            <w:r>
              <w:rPr>
                <w:lang w:val="nl-NL"/>
              </w:rPr>
              <w:t>Prestant</w:t>
            </w:r>
          </w:p>
          <w:p w14:paraId="4051554A" w14:textId="77777777" w:rsidR="00000000" w:rsidRDefault="00F62394">
            <w:pPr>
              <w:pStyle w:val="T4dispositie"/>
              <w:jc w:val="left"/>
              <w:rPr>
                <w:lang w:val="nl-NL"/>
              </w:rPr>
            </w:pPr>
            <w:r>
              <w:rPr>
                <w:lang w:val="nl-NL"/>
              </w:rPr>
              <w:t>Holpijp</w:t>
            </w:r>
          </w:p>
          <w:p w14:paraId="0B41D1E0" w14:textId="77777777" w:rsidR="00000000" w:rsidRDefault="00F62394">
            <w:pPr>
              <w:pStyle w:val="T4dispositie"/>
              <w:jc w:val="left"/>
              <w:rPr>
                <w:lang w:val="nl-NL"/>
              </w:rPr>
            </w:pPr>
            <w:r>
              <w:rPr>
                <w:lang w:val="nl-NL"/>
              </w:rPr>
              <w:t>Octaaf</w:t>
            </w:r>
          </w:p>
          <w:p w14:paraId="771D379E" w14:textId="77777777" w:rsidR="00000000" w:rsidRDefault="00F62394">
            <w:pPr>
              <w:pStyle w:val="T4dispositie"/>
              <w:jc w:val="left"/>
              <w:rPr>
                <w:lang w:val="nl-NL"/>
              </w:rPr>
            </w:pPr>
            <w:r>
              <w:rPr>
                <w:lang w:val="nl-NL"/>
              </w:rPr>
              <w:t>Fluit d’Amour</w:t>
            </w:r>
          </w:p>
          <w:p w14:paraId="36EB9FE9" w14:textId="77777777" w:rsidR="00000000" w:rsidRDefault="00F62394">
            <w:pPr>
              <w:pStyle w:val="T4dispositie"/>
              <w:jc w:val="left"/>
              <w:rPr>
                <w:lang w:val="nl-NL"/>
              </w:rPr>
            </w:pPr>
            <w:r>
              <w:rPr>
                <w:lang w:val="nl-NL"/>
              </w:rPr>
              <w:t>Quint D*</w:t>
            </w:r>
          </w:p>
          <w:p w14:paraId="08627CB3" w14:textId="77777777" w:rsidR="00000000" w:rsidRDefault="00F62394">
            <w:pPr>
              <w:pStyle w:val="T4dispositie"/>
              <w:jc w:val="left"/>
              <w:rPr>
                <w:lang w:val="nl-NL"/>
              </w:rPr>
            </w:pPr>
            <w:r>
              <w:rPr>
                <w:lang w:val="nl-NL"/>
              </w:rPr>
              <w:t>Octaaf</w:t>
            </w:r>
          </w:p>
        </w:tc>
        <w:tc>
          <w:tcPr>
            <w:tcW w:w="480" w:type="dxa"/>
          </w:tcPr>
          <w:p w14:paraId="45568457" w14:textId="77777777" w:rsidR="00000000" w:rsidRDefault="00F62394">
            <w:pPr>
              <w:pStyle w:val="T4dispositie"/>
              <w:jc w:val="left"/>
              <w:rPr>
                <w:lang w:val="nl-NL"/>
              </w:rPr>
            </w:pPr>
          </w:p>
          <w:p w14:paraId="231FE8FB" w14:textId="77777777" w:rsidR="00000000" w:rsidRDefault="00F62394">
            <w:pPr>
              <w:pStyle w:val="T4dispositie"/>
              <w:jc w:val="left"/>
              <w:rPr>
                <w:lang w:val="nl-NL"/>
              </w:rPr>
            </w:pPr>
          </w:p>
          <w:p w14:paraId="1A39A3D4" w14:textId="77777777" w:rsidR="00000000" w:rsidRDefault="00F62394">
            <w:pPr>
              <w:pStyle w:val="T4dispositie"/>
              <w:jc w:val="left"/>
              <w:rPr>
                <w:lang w:val="nl-NL"/>
              </w:rPr>
            </w:pPr>
          </w:p>
          <w:p w14:paraId="304EA9CC" w14:textId="77777777" w:rsidR="00000000" w:rsidRDefault="00F62394">
            <w:pPr>
              <w:pStyle w:val="T4dispositie"/>
              <w:jc w:val="left"/>
              <w:rPr>
                <w:lang w:val="nl-NL"/>
              </w:rPr>
            </w:pPr>
            <w:r>
              <w:rPr>
                <w:lang w:val="nl-NL"/>
              </w:rPr>
              <w:t>16'</w:t>
            </w:r>
          </w:p>
          <w:p w14:paraId="54D4D046" w14:textId="77777777" w:rsidR="00000000" w:rsidRDefault="00F62394">
            <w:pPr>
              <w:pStyle w:val="T4dispositie"/>
              <w:jc w:val="left"/>
              <w:rPr>
                <w:lang w:val="nl-NL"/>
              </w:rPr>
            </w:pPr>
            <w:r>
              <w:rPr>
                <w:lang w:val="nl-NL"/>
              </w:rPr>
              <w:t>8'</w:t>
            </w:r>
          </w:p>
          <w:p w14:paraId="0346ED1E" w14:textId="77777777" w:rsidR="00000000" w:rsidRDefault="00F62394">
            <w:pPr>
              <w:pStyle w:val="T4dispositie"/>
              <w:jc w:val="left"/>
              <w:rPr>
                <w:lang w:val="nl-NL"/>
              </w:rPr>
            </w:pPr>
            <w:r>
              <w:rPr>
                <w:lang w:val="nl-NL"/>
              </w:rPr>
              <w:t>8'</w:t>
            </w:r>
          </w:p>
          <w:p w14:paraId="530349A6" w14:textId="77777777" w:rsidR="00000000" w:rsidRDefault="00F62394">
            <w:pPr>
              <w:pStyle w:val="T4dispositie"/>
              <w:jc w:val="left"/>
              <w:rPr>
                <w:lang w:val="nl-NL"/>
              </w:rPr>
            </w:pPr>
            <w:r>
              <w:rPr>
                <w:lang w:val="nl-NL"/>
              </w:rPr>
              <w:t>4'</w:t>
            </w:r>
          </w:p>
          <w:p w14:paraId="402D5686" w14:textId="77777777" w:rsidR="00000000" w:rsidRDefault="00F62394">
            <w:pPr>
              <w:pStyle w:val="T4dispositie"/>
              <w:jc w:val="left"/>
              <w:rPr>
                <w:lang w:val="nl-NL"/>
              </w:rPr>
            </w:pPr>
            <w:r>
              <w:rPr>
                <w:lang w:val="nl-NL"/>
              </w:rPr>
              <w:t>4'</w:t>
            </w:r>
          </w:p>
          <w:p w14:paraId="265D2EC5" w14:textId="77777777" w:rsidR="00000000" w:rsidRDefault="00F62394">
            <w:pPr>
              <w:pStyle w:val="T4dispositie"/>
              <w:jc w:val="left"/>
              <w:rPr>
                <w:lang w:val="nl-NL"/>
              </w:rPr>
            </w:pPr>
            <w:r>
              <w:rPr>
                <w:lang w:val="nl-NL"/>
              </w:rPr>
              <w:t>3'</w:t>
            </w:r>
          </w:p>
          <w:p w14:paraId="5FD7F81B" w14:textId="77777777" w:rsidR="00000000" w:rsidRDefault="00F62394">
            <w:pPr>
              <w:pStyle w:val="T4dispositie"/>
              <w:jc w:val="left"/>
              <w:rPr>
                <w:lang w:val="nl-NL"/>
              </w:rPr>
            </w:pPr>
            <w:r>
              <w:rPr>
                <w:lang w:val="nl-NL"/>
              </w:rPr>
              <w:t>2'</w:t>
            </w:r>
          </w:p>
        </w:tc>
      </w:tr>
    </w:tbl>
    <w:p w14:paraId="31576848" w14:textId="77777777" w:rsidR="00000000" w:rsidRDefault="00F62394">
      <w:pPr>
        <w:pStyle w:val="T4dispositie"/>
      </w:pPr>
    </w:p>
    <w:p w14:paraId="01486781" w14:textId="77777777" w:rsidR="00000000" w:rsidRDefault="00F62394">
      <w:pPr>
        <w:pStyle w:val="T4dispositie"/>
      </w:pPr>
      <w:r>
        <w:t>* in we</w:t>
      </w:r>
      <w:r>
        <w:t>rkelijkheid 2 st.</w:t>
      </w:r>
    </w:p>
    <w:p w14:paraId="51B76F11" w14:textId="77777777" w:rsidR="00000000" w:rsidRDefault="00F62394">
      <w:pPr>
        <w:pStyle w:val="T4dispositie"/>
      </w:pPr>
    </w:p>
    <w:p w14:paraId="052CC9A7" w14:textId="77777777" w:rsidR="00000000" w:rsidRDefault="00F62394">
      <w:pPr>
        <w:pStyle w:val="T1"/>
        <w:jc w:val="left"/>
        <w:rPr>
          <w:lang w:val="nl-NL"/>
        </w:rPr>
      </w:pPr>
      <w:r>
        <w:rPr>
          <w:lang w:val="nl-NL"/>
        </w:rPr>
        <w:t>Werktuiglijk register</w:t>
      </w:r>
    </w:p>
    <w:p w14:paraId="2240CEE1" w14:textId="77777777" w:rsidR="00000000" w:rsidRDefault="00F62394">
      <w:pPr>
        <w:pStyle w:val="T1"/>
        <w:jc w:val="left"/>
        <w:rPr>
          <w:lang w:val="nl-NL"/>
        </w:rPr>
      </w:pPr>
      <w:r>
        <w:rPr>
          <w:lang w:val="nl-NL"/>
        </w:rPr>
        <w:t>tremulant</w:t>
      </w:r>
    </w:p>
    <w:p w14:paraId="2B4D64F5" w14:textId="77777777" w:rsidR="00000000" w:rsidRDefault="00F62394">
      <w:pPr>
        <w:pStyle w:val="T1"/>
        <w:jc w:val="left"/>
        <w:rPr>
          <w:lang w:val="nl-NL"/>
        </w:rPr>
      </w:pPr>
    </w:p>
    <w:p w14:paraId="5326CEF7" w14:textId="77777777" w:rsidR="00000000" w:rsidRDefault="00F62394">
      <w:pPr>
        <w:pStyle w:val="T1"/>
        <w:jc w:val="left"/>
        <w:rPr>
          <w:lang w:val="nl-NL"/>
        </w:rPr>
      </w:pPr>
      <w:r>
        <w:rPr>
          <w:lang w:val="nl-NL"/>
        </w:rPr>
        <w:t>Samenstelling vulstem</w:t>
      </w:r>
    </w:p>
    <w:p w14:paraId="12DEA9E8" w14:textId="77777777" w:rsidR="00000000" w:rsidRDefault="00F62394">
      <w:pPr>
        <w:pStyle w:val="T1"/>
        <w:jc w:val="left"/>
        <w:rPr>
          <w:lang w:val="nl-NL"/>
        </w:rPr>
      </w:pPr>
      <w:r>
        <w:rPr>
          <w:lang w:val="nl-NL"/>
        </w:rPr>
        <w:t xml:space="preserve">Quint D   </w:t>
      </w:r>
      <w:r>
        <w:rPr>
          <w:sz w:val="20"/>
          <w:lang w:val="nl-NL"/>
        </w:rPr>
        <w:t>c</w:t>
      </w:r>
      <w:r>
        <w:rPr>
          <w:sz w:val="20"/>
          <w:vertAlign w:val="superscript"/>
          <w:lang w:val="nl-NL"/>
        </w:rPr>
        <w:t>1</w:t>
      </w:r>
      <w:r>
        <w:rPr>
          <w:sz w:val="20"/>
          <w:lang w:val="nl-NL"/>
        </w:rPr>
        <w:t xml:space="preserve">   2 2/3 - 2</w:t>
      </w:r>
    </w:p>
    <w:p w14:paraId="0328EA66" w14:textId="77777777" w:rsidR="00000000" w:rsidRDefault="00F62394">
      <w:pPr>
        <w:pStyle w:val="T1"/>
        <w:jc w:val="left"/>
        <w:rPr>
          <w:lang w:val="nl-NL"/>
        </w:rPr>
      </w:pPr>
    </w:p>
    <w:p w14:paraId="53B4F89C" w14:textId="77777777" w:rsidR="00000000" w:rsidRDefault="00F62394">
      <w:pPr>
        <w:pStyle w:val="T1"/>
        <w:jc w:val="left"/>
        <w:rPr>
          <w:lang w:val="nl-NL"/>
        </w:rPr>
      </w:pPr>
      <w:r>
        <w:rPr>
          <w:lang w:val="nl-NL"/>
        </w:rPr>
        <w:t>Toonhoogte</w:t>
      </w:r>
    </w:p>
    <w:p w14:paraId="60B2634C" w14:textId="77777777" w:rsidR="00000000" w:rsidRDefault="00F62394">
      <w:pPr>
        <w:pStyle w:val="T1"/>
        <w:jc w:val="left"/>
        <w:rPr>
          <w:lang w:val="nl-NL"/>
        </w:rPr>
      </w:pPr>
      <w:r>
        <w:rPr>
          <w:lang w:val="nl-NL"/>
        </w:rPr>
        <w:t>a</w:t>
      </w:r>
      <w:r>
        <w:rPr>
          <w:vertAlign w:val="superscript"/>
          <w:lang w:val="nl-NL"/>
        </w:rPr>
        <w:t>1</w:t>
      </w:r>
      <w:r>
        <w:rPr>
          <w:lang w:val="nl-NL"/>
        </w:rPr>
        <w:t xml:space="preserve"> = 430 Hz</w:t>
      </w:r>
    </w:p>
    <w:p w14:paraId="3698374C" w14:textId="77777777" w:rsidR="00000000" w:rsidRDefault="00F62394">
      <w:pPr>
        <w:pStyle w:val="T1"/>
        <w:jc w:val="left"/>
        <w:rPr>
          <w:lang w:val="nl-NL"/>
        </w:rPr>
      </w:pPr>
      <w:r>
        <w:rPr>
          <w:lang w:val="nl-NL"/>
        </w:rPr>
        <w:t>Temperatuur</w:t>
      </w:r>
    </w:p>
    <w:p w14:paraId="088E2C8A" w14:textId="77777777" w:rsidR="00000000" w:rsidRDefault="00F62394">
      <w:pPr>
        <w:pStyle w:val="T1"/>
        <w:jc w:val="left"/>
        <w:rPr>
          <w:lang w:val="nl-NL"/>
        </w:rPr>
      </w:pPr>
      <w:r>
        <w:rPr>
          <w:lang w:val="nl-NL"/>
        </w:rPr>
        <w:t>evenredig zwevend</w:t>
      </w:r>
    </w:p>
    <w:p w14:paraId="514F5A03" w14:textId="77777777" w:rsidR="00000000" w:rsidRDefault="00F62394">
      <w:pPr>
        <w:pStyle w:val="T1"/>
        <w:jc w:val="left"/>
        <w:rPr>
          <w:lang w:val="nl-NL"/>
        </w:rPr>
      </w:pPr>
    </w:p>
    <w:p w14:paraId="6C3D018D" w14:textId="77777777" w:rsidR="00000000" w:rsidRDefault="00F62394">
      <w:pPr>
        <w:pStyle w:val="T1"/>
        <w:jc w:val="left"/>
        <w:rPr>
          <w:lang w:val="nl-NL"/>
        </w:rPr>
      </w:pPr>
      <w:r>
        <w:rPr>
          <w:lang w:val="nl-NL"/>
        </w:rPr>
        <w:t>Manuaalomvang</w:t>
      </w:r>
    </w:p>
    <w:p w14:paraId="7B715D9A" w14:textId="77777777" w:rsidR="00000000" w:rsidRDefault="00F62394">
      <w:pPr>
        <w:pStyle w:val="T1"/>
        <w:jc w:val="left"/>
        <w:rPr>
          <w:vertAlign w:val="superscript"/>
          <w:lang w:val="nl-NL"/>
        </w:rPr>
      </w:pPr>
      <w:r>
        <w:rPr>
          <w:lang w:val="nl-NL"/>
        </w:rPr>
        <w:t>C-f</w:t>
      </w:r>
      <w:r>
        <w:rPr>
          <w:vertAlign w:val="superscript"/>
          <w:lang w:val="nl-NL"/>
        </w:rPr>
        <w:t>3</w:t>
      </w:r>
    </w:p>
    <w:p w14:paraId="4720E5FD" w14:textId="77777777" w:rsidR="00000000" w:rsidRDefault="00F62394">
      <w:pPr>
        <w:pStyle w:val="T1"/>
        <w:jc w:val="left"/>
        <w:rPr>
          <w:lang w:val="nl-NL"/>
        </w:rPr>
      </w:pPr>
      <w:r>
        <w:rPr>
          <w:lang w:val="nl-NL"/>
        </w:rPr>
        <w:t>Pedaalomvang</w:t>
      </w:r>
    </w:p>
    <w:p w14:paraId="5423FD4A" w14:textId="77777777" w:rsidR="00000000" w:rsidRDefault="00F62394">
      <w:pPr>
        <w:pStyle w:val="T1"/>
        <w:jc w:val="left"/>
        <w:rPr>
          <w:lang w:val="nl-NL"/>
        </w:rPr>
      </w:pPr>
      <w:r>
        <w:rPr>
          <w:lang w:val="nl-NL"/>
        </w:rPr>
        <w:t>C-d</w:t>
      </w:r>
    </w:p>
    <w:p w14:paraId="03B8ECAF" w14:textId="77777777" w:rsidR="00000000" w:rsidRDefault="00F62394">
      <w:pPr>
        <w:pStyle w:val="T1"/>
        <w:jc w:val="left"/>
        <w:rPr>
          <w:lang w:val="nl-NL"/>
        </w:rPr>
      </w:pPr>
    </w:p>
    <w:p w14:paraId="685C9F28" w14:textId="77777777" w:rsidR="00000000" w:rsidRDefault="00F62394">
      <w:pPr>
        <w:pStyle w:val="T1"/>
        <w:jc w:val="left"/>
        <w:rPr>
          <w:lang w:val="nl-NL"/>
        </w:rPr>
      </w:pPr>
      <w:r>
        <w:rPr>
          <w:lang w:val="nl-NL"/>
        </w:rPr>
        <w:t>Windvoorziening</w:t>
      </w:r>
    </w:p>
    <w:p w14:paraId="4452BA77" w14:textId="77777777" w:rsidR="00000000" w:rsidRDefault="00F62394">
      <w:pPr>
        <w:pStyle w:val="T1"/>
        <w:jc w:val="left"/>
        <w:rPr>
          <w:lang w:val="nl-NL"/>
        </w:rPr>
      </w:pPr>
      <w:r>
        <w:rPr>
          <w:lang w:val="nl-NL"/>
        </w:rPr>
        <w:t>magazijnbalg met twee schepbalgen en handpomp (18</w:t>
      </w:r>
      <w:r>
        <w:rPr>
          <w:lang w:val="nl-NL"/>
        </w:rPr>
        <w:t>74)</w:t>
      </w:r>
    </w:p>
    <w:p w14:paraId="34C84784" w14:textId="77777777" w:rsidR="00000000" w:rsidRDefault="00F62394">
      <w:pPr>
        <w:pStyle w:val="T1"/>
        <w:jc w:val="left"/>
        <w:rPr>
          <w:lang w:val="nl-NL"/>
        </w:rPr>
      </w:pPr>
      <w:r>
        <w:rPr>
          <w:lang w:val="nl-NL"/>
        </w:rPr>
        <w:t>Winddruk</w:t>
      </w:r>
    </w:p>
    <w:p w14:paraId="026C5618" w14:textId="77777777" w:rsidR="00000000" w:rsidRDefault="00F62394">
      <w:pPr>
        <w:pStyle w:val="T1"/>
        <w:jc w:val="left"/>
        <w:rPr>
          <w:lang w:val="nl-NL"/>
        </w:rPr>
      </w:pPr>
      <w:r>
        <w:rPr>
          <w:lang w:val="nl-NL"/>
        </w:rPr>
        <w:t>58 mm</w:t>
      </w:r>
    </w:p>
    <w:p w14:paraId="112F809B" w14:textId="77777777" w:rsidR="00000000" w:rsidRDefault="00F62394">
      <w:pPr>
        <w:pStyle w:val="T1"/>
        <w:jc w:val="left"/>
        <w:rPr>
          <w:lang w:val="nl-NL"/>
        </w:rPr>
      </w:pPr>
    </w:p>
    <w:p w14:paraId="66658264" w14:textId="77777777" w:rsidR="00000000" w:rsidRDefault="00F62394">
      <w:pPr>
        <w:pStyle w:val="T1"/>
        <w:jc w:val="left"/>
        <w:rPr>
          <w:lang w:val="nl-NL"/>
        </w:rPr>
      </w:pPr>
      <w:r>
        <w:rPr>
          <w:lang w:val="nl-NL"/>
        </w:rPr>
        <w:t>Plaats klaviatuur</w:t>
      </w:r>
    </w:p>
    <w:p w14:paraId="5F481D21" w14:textId="77777777" w:rsidR="00000000" w:rsidRDefault="00F62394">
      <w:pPr>
        <w:pStyle w:val="T1"/>
        <w:jc w:val="left"/>
        <w:rPr>
          <w:lang w:val="nl-NL"/>
        </w:rPr>
      </w:pPr>
      <w:r>
        <w:rPr>
          <w:lang w:val="nl-NL"/>
        </w:rPr>
        <w:t>linkerzijde</w:t>
      </w:r>
    </w:p>
    <w:p w14:paraId="6C925CEB" w14:textId="77777777" w:rsidR="00000000" w:rsidRDefault="00F62394">
      <w:pPr>
        <w:pStyle w:val="T1"/>
        <w:jc w:val="left"/>
        <w:rPr>
          <w:lang w:val="nl-NL"/>
        </w:rPr>
      </w:pPr>
    </w:p>
    <w:p w14:paraId="46038CB8" w14:textId="77777777" w:rsidR="00000000" w:rsidRDefault="00F62394">
      <w:pPr>
        <w:pStyle w:val="Heading2"/>
        <w:rPr>
          <w:i w:val="0"/>
          <w:iCs/>
        </w:rPr>
      </w:pPr>
      <w:r>
        <w:rPr>
          <w:i w:val="0"/>
          <w:iCs/>
        </w:rPr>
        <w:t>Bijzonderheden</w:t>
      </w:r>
    </w:p>
    <w:p w14:paraId="113A57AC" w14:textId="77777777" w:rsidR="00000000" w:rsidRDefault="00F62394">
      <w:pPr>
        <w:pStyle w:val="T1"/>
        <w:jc w:val="left"/>
        <w:rPr>
          <w:lang w:val="nl-NL"/>
        </w:rPr>
      </w:pPr>
    </w:p>
    <w:p w14:paraId="06421962" w14:textId="77777777" w:rsidR="00000000" w:rsidRDefault="00F62394">
      <w:pPr>
        <w:pStyle w:val="T1"/>
        <w:jc w:val="left"/>
        <w:rPr>
          <w:lang w:val="nl-NL"/>
        </w:rPr>
      </w:pPr>
      <w:r>
        <w:rPr>
          <w:lang w:val="nl-NL"/>
        </w:rPr>
        <w:t>De discantregisters beginnen op c</w:t>
      </w:r>
      <w:r>
        <w:rPr>
          <w:vertAlign w:val="superscript"/>
          <w:lang w:val="nl-NL"/>
        </w:rPr>
        <w:t>1</w:t>
      </w:r>
      <w:r>
        <w:rPr>
          <w:lang w:val="nl-NL"/>
        </w:rPr>
        <w:t>.</w:t>
      </w:r>
    </w:p>
    <w:p w14:paraId="30D48B69" w14:textId="77777777" w:rsidR="00000000" w:rsidRDefault="00F62394">
      <w:pPr>
        <w:pStyle w:val="T1"/>
        <w:jc w:val="left"/>
        <w:rPr>
          <w:lang w:val="nl-NL"/>
        </w:rPr>
      </w:pPr>
      <w:r>
        <w:rPr>
          <w:lang w:val="nl-NL"/>
        </w:rPr>
        <w:t>Bij de bouw van het orgel is gebruik gemaakt van oudere materialen. Het handklavier kan op grond van de vorm van de bakstukken worden toegeschreven aan A</w:t>
      </w:r>
      <w:r>
        <w:rPr>
          <w:lang w:val="nl-NL"/>
        </w:rPr>
        <w:t>lbertus van Gruisen.</w:t>
      </w:r>
    </w:p>
    <w:p w14:paraId="64F50792" w14:textId="77777777" w:rsidR="00000000" w:rsidRDefault="00F62394">
      <w:pPr>
        <w:pStyle w:val="T1"/>
        <w:jc w:val="left"/>
        <w:rPr>
          <w:lang w:val="nl-NL"/>
        </w:rPr>
      </w:pPr>
      <w:r>
        <w:rPr>
          <w:lang w:val="nl-NL"/>
        </w:rPr>
        <w:t>Enig binnenpijpwerk is ook van oudere datum dan 1874. Dat geldt in elk geval het pijpwerk van de tweekorige Quint D 3'. Maar ook in Octaaf 4', Octaaf 2' en Fluit d’Amour 4' is waarschijnlijk ouder pijpwerk aanwezig.</w:t>
      </w:r>
    </w:p>
    <w:p w14:paraId="2730505F" w14:textId="77777777" w:rsidR="00000000" w:rsidRDefault="00F62394">
      <w:pPr>
        <w:pStyle w:val="T1"/>
        <w:jc w:val="left"/>
        <w:rPr>
          <w:lang w:val="nl-NL"/>
        </w:rPr>
      </w:pPr>
      <w:r>
        <w:rPr>
          <w:lang w:val="nl-NL"/>
        </w:rPr>
        <w:t>De magazijnbalg met</w:t>
      </w:r>
      <w:r>
        <w:rPr>
          <w:lang w:val="nl-NL"/>
        </w:rPr>
        <w:t xml:space="preserve"> schepbalgen bevindt zich onder in de orgelkas. Het korte kanaal tussen balg en voorslagen van de windlade is van eiken.</w:t>
      </w:r>
    </w:p>
    <w:p w14:paraId="0388084F" w14:textId="77777777" w:rsidR="00000000" w:rsidRDefault="00F62394">
      <w:pPr>
        <w:pStyle w:val="T1"/>
        <w:jc w:val="left"/>
        <w:rPr>
          <w:lang w:val="nl-NL"/>
        </w:rPr>
      </w:pPr>
      <w:r>
        <w:rPr>
          <w:lang w:val="nl-NL"/>
        </w:rPr>
        <w:t>Het handklavier bezit ivoorbeleg met nageltjes op de ondertoetsen, en geprofileerde houten frontons. De pedaalomvang die in het hierbov</w:t>
      </w:r>
      <w:r>
        <w:rPr>
          <w:lang w:val="nl-NL"/>
        </w:rPr>
        <w:t>en onder ‘literatuur’ vermelde werk is opgegeven, is onjuist.</w:t>
      </w:r>
    </w:p>
    <w:p w14:paraId="14B3703B" w14:textId="77777777" w:rsidR="00000000" w:rsidRDefault="00F62394">
      <w:pPr>
        <w:pStyle w:val="T1"/>
        <w:jc w:val="left"/>
        <w:rPr>
          <w:lang w:val="nl-NL"/>
        </w:rPr>
      </w:pPr>
      <w:r>
        <w:rPr>
          <w:lang w:val="nl-NL"/>
        </w:rPr>
        <w:t xml:space="preserve">De registerknoppen hadden oorspronkelijk andere naamplaatjes. De binnendiameter van de </w:t>
      </w:r>
      <w:r>
        <w:rPr>
          <w:lang w:val="nl-NL"/>
        </w:rPr>
        <w:lastRenderedPageBreak/>
        <w:t>knoppen, die het gebruikelijke Van Dam-model hebben, is 36 mm., terwijl de thans aanwezige witte porseleine</w:t>
      </w:r>
      <w:r>
        <w:rPr>
          <w:lang w:val="nl-NL"/>
        </w:rPr>
        <w:t>n plaatjes een diameter van 26.5 mm hebben. Het naamplaatje van de tremulant bezit als opschrift: ‘Tremulant BW’. De aanduiding ‘discant’ voor Bourdon D 16' en Quint D 3' is niet aanwezig. Mogelijk waren de oorspronkelijke naamplaatjes van papier, wat door</w:t>
      </w:r>
      <w:r>
        <w:rPr>
          <w:lang w:val="nl-NL"/>
        </w:rPr>
        <w:t xml:space="preserve"> de orgelmakers Van Dam wel vaker werd toegepast.</w:t>
      </w:r>
    </w:p>
    <w:p w14:paraId="42E53D62" w14:textId="77777777" w:rsidR="00000000" w:rsidRDefault="00F62394">
      <w:pPr>
        <w:pStyle w:val="T1"/>
        <w:jc w:val="left"/>
        <w:rPr>
          <w:lang w:val="nl-NL"/>
        </w:rPr>
      </w:pPr>
      <w:r>
        <w:rPr>
          <w:lang w:val="nl-NL"/>
        </w:rPr>
        <w:t>De windlade is van eiken, inclusief stokken en roosters en heeft opliggende voorslagen. De cancelvolgorde is: Gis - (hele tonen) b</w:t>
      </w:r>
      <w:r>
        <w:rPr>
          <w:vertAlign w:val="superscript"/>
          <w:lang w:val="nl-NL"/>
        </w:rPr>
        <w:t>2</w:t>
      </w:r>
      <w:r>
        <w:rPr>
          <w:lang w:val="nl-NL"/>
        </w:rPr>
        <w:t xml:space="preserve"> c</w:t>
      </w:r>
      <w:r>
        <w:rPr>
          <w:vertAlign w:val="superscript"/>
          <w:lang w:val="nl-NL"/>
        </w:rPr>
        <w:t>3</w:t>
      </w:r>
      <w:r>
        <w:rPr>
          <w:lang w:val="nl-NL"/>
        </w:rPr>
        <w:t xml:space="preserve"> - (chromatisch) f</w:t>
      </w:r>
      <w:r>
        <w:rPr>
          <w:vertAlign w:val="superscript"/>
          <w:lang w:val="nl-NL"/>
        </w:rPr>
        <w:t>3</w:t>
      </w:r>
      <w:r>
        <w:rPr>
          <w:lang w:val="nl-NL"/>
        </w:rPr>
        <w:t xml:space="preserve"> Fis E D C Cis Dis F G h</w:t>
      </w:r>
      <w:r>
        <w:rPr>
          <w:vertAlign w:val="superscript"/>
          <w:lang w:val="nl-NL"/>
        </w:rPr>
        <w:t>2</w:t>
      </w:r>
      <w:r>
        <w:rPr>
          <w:lang w:val="nl-NL"/>
        </w:rPr>
        <w:t xml:space="preserve"> - (hele tonen) A.</w:t>
      </w:r>
    </w:p>
    <w:p w14:paraId="6F70AA0C" w14:textId="77777777" w:rsidR="00000000" w:rsidRDefault="00F62394">
      <w:pPr>
        <w:pStyle w:val="T1"/>
        <w:jc w:val="left"/>
        <w:rPr>
          <w:lang w:val="nl-NL"/>
        </w:rPr>
      </w:pPr>
      <w:r>
        <w:rPr>
          <w:lang w:val="nl-NL"/>
        </w:rPr>
        <w:t>Alle fron</w:t>
      </w:r>
      <w:r>
        <w:rPr>
          <w:lang w:val="nl-NL"/>
        </w:rPr>
        <w:t>tpijpen zijn sprekend en fungeren als F-h</w:t>
      </w:r>
      <w:r>
        <w:rPr>
          <w:vertAlign w:val="superscript"/>
          <w:lang w:val="nl-NL"/>
        </w:rPr>
        <w:t>1</w:t>
      </w:r>
      <w:r>
        <w:rPr>
          <w:lang w:val="nl-NL"/>
        </w:rPr>
        <w:t xml:space="preserve"> van de Prestant 8'. Het groot octaaf van de Holpijp 8' is voorzien van houten pijpen. De Prestant 8' is van C-E gecombineerd met de Holpijp. De Fluit d’Amour 4' is gedekt, de kleinste tien pijpen zijn open. De twe</w:t>
      </w:r>
      <w:r>
        <w:rPr>
          <w:lang w:val="nl-NL"/>
        </w:rPr>
        <w:t>ekorige Quint D 3' bezit pijpen met prestantmensuur.</w:t>
      </w:r>
    </w:p>
    <w:p w14:paraId="50387935" w14:textId="77777777" w:rsidR="00000000" w:rsidRDefault="00F62394">
      <w:pPr>
        <w:pStyle w:val="T1"/>
        <w:jc w:val="left"/>
        <w:rPr>
          <w:lang w:val="nl-NL"/>
        </w:rPr>
      </w:pPr>
      <w:r>
        <w:rPr>
          <w:lang w:val="nl-NL"/>
        </w:rPr>
        <w:t>Op de Quint D 3' na heeft al het metalen binnenpijpwerk spits geritste labia. Bij de Octaaf 4' en Octaaf 2' staan de toonhoogteletters op de voorzijde van corpus en voet. De schrijfwijze verschilt van de</w:t>
      </w:r>
      <w:r>
        <w:rPr>
          <w:lang w:val="nl-NL"/>
        </w:rPr>
        <w:t xml:space="preserve"> gebruikelijke Van Dam-schrijfwijze. Bij de Fluit d’Amour 4' staan de toonnamen rechtsonder en rechtsboven bij het nadenkruis. Dit wijkt af van de gebruiken van de orgelmakers Van Dam. Wel staat op de voorzijde van groot C in Van Dam-handschrift: ‘Fluit 4 </w:t>
      </w:r>
      <w:r>
        <w:rPr>
          <w:lang w:val="nl-NL"/>
        </w:rPr>
        <w:t>vt Eernew=e.’ Het pijpwerk van de Quint D 3' bezit rond bijgedrukte bovenlabia.</w:t>
      </w:r>
    </w:p>
    <w:p w14:paraId="218EC0FF" w14:textId="77777777" w:rsidR="00F62394" w:rsidRDefault="00F62394">
      <w:pPr>
        <w:pStyle w:val="T1"/>
        <w:jc w:val="left"/>
        <w:rPr>
          <w:lang w:val="nl-NL"/>
        </w:rPr>
      </w:pPr>
      <w:r>
        <w:rPr>
          <w:lang w:val="nl-NL"/>
        </w:rPr>
        <w:t>Expressions komen voor bij de binnenpijpen van de Prestant 8', C-g van de Octaaf 4' en C-G van de Octaaf 2'.</w:t>
      </w:r>
    </w:p>
    <w:sectPr w:rsidR="00F6239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DE"/>
    <w:rsid w:val="00246ADE"/>
    <w:rsid w:val="00F6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F00E69"/>
  <w15:chartTrackingRefBased/>
  <w15:docId w15:val="{4C80AB5B-7CC8-EA43-85C7-AA92FE9D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1212</Words>
  <Characters>6913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Eernewoude (Earnewâld) / 1874</vt:lpstr>
    </vt:vector>
  </TitlesOfParts>
  <Company>NIvO</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Eernewoude (Earnewâld) / 1874</dc:title>
  <dc:subject/>
  <dc:creator>WS1</dc:creator>
  <cp:keywords/>
  <dc:description/>
  <cp:lastModifiedBy>Eline J Duijsens</cp:lastModifiedBy>
  <cp:revision>2</cp:revision>
  <dcterms:created xsi:type="dcterms:W3CDTF">2021-09-20T13:31:00Z</dcterms:created>
  <dcterms:modified xsi:type="dcterms:W3CDTF">2021-09-20T13:31:00Z</dcterms:modified>
</cp:coreProperties>
</file>