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07731" w14:textId="77777777" w:rsidR="00000000" w:rsidRDefault="00215566">
      <w:pPr>
        <w:pStyle w:val="Heading1"/>
      </w:pPr>
      <w:r>
        <w:t>Oost-Souburg / 1874</w:t>
      </w:r>
    </w:p>
    <w:p w14:paraId="2AC96838" w14:textId="77777777" w:rsidR="00000000" w:rsidRDefault="00215566">
      <w:pPr>
        <w:pStyle w:val="Heading2"/>
        <w:rPr>
          <w:i w:val="0"/>
          <w:iCs/>
        </w:rPr>
      </w:pPr>
      <w:r>
        <w:rPr>
          <w:i w:val="0"/>
          <w:iCs/>
        </w:rPr>
        <w:t>Hervormde Kerk</w:t>
      </w:r>
    </w:p>
    <w:p w14:paraId="0BB008E2" w14:textId="77777777" w:rsidR="00000000" w:rsidRDefault="00215566">
      <w:pPr>
        <w:pStyle w:val="T1"/>
        <w:rPr>
          <w:lang w:val="nl-NL"/>
        </w:rPr>
      </w:pPr>
    </w:p>
    <w:p w14:paraId="7B518616" w14:textId="77777777" w:rsidR="00000000" w:rsidRDefault="00215566">
      <w:pPr>
        <w:pStyle w:val="T1"/>
        <w:jc w:val="left"/>
        <w:rPr>
          <w:i/>
          <w:iCs/>
          <w:lang w:val="nl-NL"/>
        </w:rPr>
      </w:pPr>
      <w:r>
        <w:rPr>
          <w:i/>
          <w:iCs/>
          <w:lang w:val="nl-NL"/>
        </w:rPr>
        <w:t xml:space="preserve">Kerk bestaande uit een 14e-eeuwse toren en een 15e-eeuws pseudobasilicaal schip dat in de 19e eeuw ingrijpend werd verbouwd, waarbij de stenen zuilen werden vervangen door houten stutten. Het koor werd aan het einde van </w:t>
      </w:r>
      <w:r>
        <w:rPr>
          <w:i/>
          <w:iCs/>
          <w:lang w:val="nl-NL"/>
        </w:rPr>
        <w:t>de 16e eeuw gesloopt.</w:t>
      </w:r>
    </w:p>
    <w:p w14:paraId="0191FED8" w14:textId="77777777" w:rsidR="00000000" w:rsidRDefault="00215566">
      <w:pPr>
        <w:pStyle w:val="T1"/>
        <w:rPr>
          <w:lang w:val="nl-NL"/>
        </w:rPr>
      </w:pPr>
      <w:bookmarkStart w:id="0" w:name="_GoBack"/>
      <w:bookmarkEnd w:id="0"/>
    </w:p>
    <w:p w14:paraId="58EA59E4" w14:textId="77777777" w:rsidR="00000000" w:rsidRDefault="00215566">
      <w:pPr>
        <w:pStyle w:val="T1"/>
        <w:rPr>
          <w:lang w:val="nl-NL"/>
        </w:rPr>
      </w:pPr>
      <w:r>
        <w:rPr>
          <w:lang w:val="nl-NL"/>
        </w:rPr>
        <w:t>Kas: 1874</w:t>
      </w:r>
    </w:p>
    <w:p w14:paraId="31876D3A" w14:textId="77777777" w:rsidR="00000000" w:rsidRDefault="00215566">
      <w:pPr>
        <w:pStyle w:val="T1"/>
        <w:rPr>
          <w:lang w:val="nl-NL"/>
        </w:rPr>
      </w:pPr>
    </w:p>
    <w:p w14:paraId="33761081" w14:textId="77777777" w:rsidR="00000000" w:rsidRDefault="00215566">
      <w:pPr>
        <w:pStyle w:val="Heading2"/>
        <w:rPr>
          <w:i w:val="0"/>
          <w:iCs/>
        </w:rPr>
      </w:pPr>
      <w:r>
        <w:rPr>
          <w:i w:val="0"/>
          <w:iCs/>
        </w:rPr>
        <w:t>Kunsthistorische aspecten</w:t>
      </w:r>
    </w:p>
    <w:p w14:paraId="5363F4D0" w14:textId="77777777" w:rsidR="00000000" w:rsidRDefault="00215566">
      <w:pPr>
        <w:pStyle w:val="T2Kunst"/>
        <w:jc w:val="left"/>
        <w:rPr>
          <w:lang w:val="nl-NL"/>
        </w:rPr>
      </w:pPr>
      <w:r>
        <w:rPr>
          <w:lang w:val="nl-NL"/>
        </w:rPr>
        <w:t>Bij dit orgel wijkt Van Puffelen af van het door hem ontwikkelde standaardfront, van het type Noordeloos (1873). Wij zien hier een vijfdelig front met een ronde middentoren van zeven pijpen, vlakk</w:t>
      </w:r>
      <w:r>
        <w:rPr>
          <w:lang w:val="nl-NL"/>
        </w:rPr>
        <w:t>e gedeelde tussenvelden met parallel horizontaal labiumverloop en ronde zijtorens met vijf pijpen.</w:t>
      </w:r>
    </w:p>
    <w:p w14:paraId="3CB3A222" w14:textId="77777777" w:rsidR="00000000" w:rsidRDefault="00215566">
      <w:pPr>
        <w:pStyle w:val="T2Kunst"/>
        <w:jc w:val="left"/>
        <w:rPr>
          <w:lang w:val="nl-NL"/>
        </w:rPr>
      </w:pPr>
      <w:r>
        <w:rPr>
          <w:lang w:val="nl-NL"/>
        </w:rPr>
        <w:t>In de decoratie overheersen de voluutvormen. Aan de pijpvoeten in de middentoren ziet men in de hoeken S-ranken, waarin zich C-voluten neervleien, met in hun</w:t>
      </w:r>
      <w:r>
        <w:rPr>
          <w:lang w:val="nl-NL"/>
        </w:rPr>
        <w:t xml:space="preserve"> naar bovengerichte opening bloemen en fruit. Deze twee voluten ontmoeten elkaar in het midden bij een uit twee gekoppelde C-voluten samengestelde figuur met bladwerk erin. Eenzelfde figuur ziet men boven in de middentoren, maar dan geflankeerd door S-rank</w:t>
      </w:r>
      <w:r>
        <w:rPr>
          <w:lang w:val="nl-NL"/>
        </w:rPr>
        <w:t>en, zonder de behaaglijk op hun rug liggende voluten. Aan de pijpvoeten in de zijtorens en benedenvelden zijn S-ranken te zien. Aan de pijpuiteinden van de benedenvelden zijn in elkaar geschoven bebladerde C-voluten aangebracht, met een cartouche in het mi</w:t>
      </w:r>
      <w:r>
        <w:rPr>
          <w:lang w:val="nl-NL"/>
        </w:rPr>
        <w:t>dden. S-ranken beheersen de blinderingen in de bovenvelden, die worden afgesloten door een dunne inzwenkende lijst, waarboven een bloemenslinger is aangebracht.</w:t>
      </w:r>
    </w:p>
    <w:p w14:paraId="525FD2A2" w14:textId="77777777" w:rsidR="00000000" w:rsidRDefault="00215566">
      <w:pPr>
        <w:pStyle w:val="T2Kunst"/>
        <w:jc w:val="left"/>
        <w:rPr>
          <w:lang w:val="nl-NL"/>
        </w:rPr>
      </w:pPr>
      <w:r>
        <w:rPr>
          <w:lang w:val="nl-NL"/>
        </w:rPr>
        <w:t>De vleugelstukken bestaan uit bebladerde golfranken, die zich in het midden verbreden en daar o</w:t>
      </w:r>
      <w:r>
        <w:rPr>
          <w:lang w:val="nl-NL"/>
        </w:rPr>
        <w:t>ok enige muziekinstrumenten tussen hun bladeren verstoppen, en zich verder naar beneden weer versmallen. Op de middentoren een lier, omgeven door uitermate vlezige bladstengels en geflankeerd door andere muziekinstrumenten. Op de zijtorens opzetstukken, sa</w:t>
      </w:r>
      <w:r>
        <w:rPr>
          <w:lang w:val="nl-NL"/>
        </w:rPr>
        <w:t>mengesteld uit vier bebladerde C-voluten.</w:t>
      </w:r>
    </w:p>
    <w:p w14:paraId="41207A5A" w14:textId="77777777" w:rsidR="00000000" w:rsidRDefault="00215566">
      <w:pPr>
        <w:pStyle w:val="T2Kunst"/>
        <w:jc w:val="left"/>
        <w:rPr>
          <w:lang w:val="nl-NL"/>
        </w:rPr>
      </w:pPr>
      <w:r>
        <w:rPr>
          <w:lang w:val="nl-NL"/>
        </w:rPr>
        <w:t>De aandacht verdient nog de console onder de middentoren. Men ziet daar twee paar boven elkaar geplaatste gekoppelde C-voluten met enig zeeschuim; het bovenste paar moet ooit een wapenschild of een tekst hebben oma</w:t>
      </w:r>
      <w:r>
        <w:rPr>
          <w:lang w:val="nl-NL"/>
        </w:rPr>
        <w:t>rmd, waarvan nu niets meer is te zien. De consoles onder de zijtorens hebben het gebruikelijke bladmodel.</w:t>
      </w:r>
    </w:p>
    <w:p w14:paraId="16029EF2" w14:textId="77777777" w:rsidR="00000000" w:rsidRDefault="00215566">
      <w:pPr>
        <w:pStyle w:val="T1"/>
        <w:rPr>
          <w:lang w:val="nl-NL"/>
        </w:rPr>
      </w:pPr>
    </w:p>
    <w:p w14:paraId="7D9871FE" w14:textId="77777777" w:rsidR="00000000" w:rsidRDefault="00215566">
      <w:pPr>
        <w:pStyle w:val="T3Lit"/>
        <w:rPr>
          <w:b/>
          <w:bCs/>
          <w:lang w:val="nl-NL"/>
        </w:rPr>
      </w:pPr>
      <w:r>
        <w:rPr>
          <w:b/>
          <w:bCs/>
          <w:lang w:val="nl-NL"/>
        </w:rPr>
        <w:t>Literatuur</w:t>
      </w:r>
    </w:p>
    <w:p w14:paraId="5C5A136F" w14:textId="77777777" w:rsidR="00000000" w:rsidRDefault="00215566">
      <w:pPr>
        <w:pStyle w:val="T3Lit"/>
        <w:jc w:val="left"/>
      </w:pPr>
      <w:r>
        <w:t xml:space="preserve">Daan van Horssen, ‘De Orgelhistorie van de (neder) Betuwe in de 19e eeuw’. </w:t>
      </w:r>
      <w:r>
        <w:rPr>
          <w:i/>
          <w:iCs/>
        </w:rPr>
        <w:t>De Orgelvriend</w:t>
      </w:r>
      <w:r>
        <w:t>, 34/3 (1992), 21.</w:t>
      </w:r>
    </w:p>
    <w:p w14:paraId="06A87467" w14:textId="77777777" w:rsidR="00000000" w:rsidRDefault="00215566">
      <w:pPr>
        <w:pStyle w:val="T3Lit"/>
        <w:jc w:val="left"/>
      </w:pPr>
      <w:r>
        <w:rPr>
          <w:i/>
          <w:iCs/>
        </w:rPr>
        <w:t>Kerkelijke Courant</w:t>
      </w:r>
      <w:r>
        <w:t>, 28/39 (187</w:t>
      </w:r>
      <w:r>
        <w:t>4).</w:t>
      </w:r>
    </w:p>
    <w:p w14:paraId="07863630" w14:textId="77777777" w:rsidR="00000000" w:rsidRDefault="00215566">
      <w:pPr>
        <w:pStyle w:val="T3Lit"/>
        <w:jc w:val="left"/>
        <w:rPr>
          <w:lang w:val="nl-NL"/>
        </w:rPr>
      </w:pPr>
      <w:r>
        <w:rPr>
          <w:lang w:val="nl-NL"/>
        </w:rPr>
        <w:t xml:space="preserve">J.H. Kluiver, ‘Historische orgels in Zeeland. 2, Walcheren. </w:t>
      </w:r>
      <w:r>
        <w:rPr>
          <w:i/>
          <w:lang w:val="nl-NL"/>
        </w:rPr>
        <w:t>Archief uitgegeven door het Koninklijk Zeeuwsch Genootschap der Wetenschappen</w:t>
      </w:r>
      <w:r>
        <w:rPr>
          <w:lang w:val="nl-NL"/>
        </w:rPr>
        <w:t xml:space="preserve"> (1974), 87-88.</w:t>
      </w:r>
    </w:p>
    <w:p w14:paraId="42D98DB4" w14:textId="77777777" w:rsidR="00000000" w:rsidRDefault="00215566">
      <w:pPr>
        <w:pStyle w:val="T3Lit"/>
        <w:jc w:val="left"/>
        <w:rPr>
          <w:i/>
          <w:iCs/>
        </w:rPr>
      </w:pPr>
      <w:r>
        <w:t xml:space="preserve">M.H. van ‘t Kruijs, </w:t>
      </w:r>
      <w:r>
        <w:rPr>
          <w:i/>
          <w:iCs/>
        </w:rPr>
        <w:t>Verzameling van Disposities der verschillende Orgels in Nederland</w:t>
      </w:r>
      <w:r>
        <w:t>. Rotterdam, 1</w:t>
      </w:r>
      <w:r>
        <w:t>885, 138.</w:t>
      </w:r>
    </w:p>
    <w:p w14:paraId="2F1E0A0F" w14:textId="77777777" w:rsidR="00000000" w:rsidRDefault="00215566">
      <w:pPr>
        <w:pStyle w:val="T3Lit"/>
        <w:jc w:val="left"/>
      </w:pPr>
      <w:r>
        <w:rPr>
          <w:i/>
          <w:iCs/>
        </w:rPr>
        <w:t>Het Orgel</w:t>
      </w:r>
      <w:r>
        <w:t>, 91/5 (1995), 181.</w:t>
      </w:r>
    </w:p>
    <w:p w14:paraId="2E74A8DB" w14:textId="77777777" w:rsidR="00000000" w:rsidRDefault="00215566">
      <w:pPr>
        <w:pStyle w:val="T3Lit"/>
        <w:jc w:val="left"/>
      </w:pPr>
      <w:r>
        <w:rPr>
          <w:i/>
          <w:iCs/>
        </w:rPr>
        <w:t>Stemmen voor Waarheid en Vrede</w:t>
      </w:r>
      <w:r>
        <w:t>, 1874, 1212.</w:t>
      </w:r>
    </w:p>
    <w:p w14:paraId="4C7EB75E" w14:textId="77777777" w:rsidR="00000000" w:rsidRDefault="00215566">
      <w:pPr>
        <w:pStyle w:val="T3Lit"/>
        <w:rPr>
          <w:lang w:val="nl-NL"/>
        </w:rPr>
      </w:pPr>
    </w:p>
    <w:p w14:paraId="344D7AE0" w14:textId="77777777" w:rsidR="00000000" w:rsidRDefault="00215566">
      <w:pPr>
        <w:pStyle w:val="T3Lit"/>
        <w:rPr>
          <w:lang w:val="nl-NL"/>
        </w:rPr>
      </w:pPr>
      <w:r>
        <w:rPr>
          <w:lang w:val="nl-NL"/>
        </w:rPr>
        <w:t>Monumentnummer 37840</w:t>
      </w:r>
    </w:p>
    <w:p w14:paraId="1B6FA22B" w14:textId="77777777" w:rsidR="00000000" w:rsidRDefault="00215566">
      <w:pPr>
        <w:pStyle w:val="T3Lit"/>
        <w:rPr>
          <w:lang w:val="nl-NL"/>
        </w:rPr>
      </w:pPr>
      <w:r>
        <w:rPr>
          <w:lang w:val="nl-NL"/>
        </w:rPr>
        <w:t>Orgelnummer 1165</w:t>
      </w:r>
    </w:p>
    <w:p w14:paraId="24AD0757" w14:textId="77777777" w:rsidR="00000000" w:rsidRDefault="00215566">
      <w:pPr>
        <w:pStyle w:val="T1"/>
        <w:rPr>
          <w:lang w:val="nl-NL"/>
        </w:rPr>
      </w:pPr>
    </w:p>
    <w:p w14:paraId="1CFF6588" w14:textId="77777777" w:rsidR="00000000" w:rsidRDefault="00215566">
      <w:pPr>
        <w:pStyle w:val="Heading2"/>
        <w:rPr>
          <w:i w:val="0"/>
          <w:iCs/>
        </w:rPr>
      </w:pPr>
      <w:r>
        <w:rPr>
          <w:i w:val="0"/>
          <w:iCs/>
        </w:rPr>
        <w:lastRenderedPageBreak/>
        <w:t>Historische gegevens</w:t>
      </w:r>
    </w:p>
    <w:p w14:paraId="0CE6CC7B" w14:textId="77777777" w:rsidR="00000000" w:rsidRDefault="00215566">
      <w:pPr>
        <w:pStyle w:val="T1"/>
        <w:rPr>
          <w:lang w:val="nl-NL"/>
        </w:rPr>
      </w:pPr>
    </w:p>
    <w:p w14:paraId="0D3F3565" w14:textId="77777777" w:rsidR="00000000" w:rsidRDefault="00215566">
      <w:pPr>
        <w:pStyle w:val="T1"/>
        <w:rPr>
          <w:lang w:val="nl-NL"/>
        </w:rPr>
      </w:pPr>
      <w:r>
        <w:rPr>
          <w:lang w:val="nl-NL"/>
        </w:rPr>
        <w:t>Bouwer</w:t>
      </w:r>
    </w:p>
    <w:p w14:paraId="4CF02BB2" w14:textId="77777777" w:rsidR="00000000" w:rsidRDefault="00215566">
      <w:pPr>
        <w:pStyle w:val="T1"/>
        <w:rPr>
          <w:lang w:val="nl-NL"/>
        </w:rPr>
      </w:pPr>
      <w:r>
        <w:rPr>
          <w:lang w:val="nl-NL"/>
        </w:rPr>
        <w:t>K.M. van Puffelen</w:t>
      </w:r>
    </w:p>
    <w:p w14:paraId="34C93ADC" w14:textId="77777777" w:rsidR="00000000" w:rsidRDefault="00215566">
      <w:pPr>
        <w:pStyle w:val="T1"/>
        <w:rPr>
          <w:lang w:val="nl-NL"/>
        </w:rPr>
      </w:pPr>
    </w:p>
    <w:p w14:paraId="26E3D2AE" w14:textId="77777777" w:rsidR="00000000" w:rsidRDefault="00215566">
      <w:pPr>
        <w:pStyle w:val="T1"/>
        <w:rPr>
          <w:lang w:val="nl-NL"/>
        </w:rPr>
      </w:pPr>
      <w:r>
        <w:rPr>
          <w:lang w:val="nl-NL"/>
        </w:rPr>
        <w:t>Jaar van oplevering</w:t>
      </w:r>
    </w:p>
    <w:p w14:paraId="0D161F00" w14:textId="77777777" w:rsidR="00000000" w:rsidRDefault="00215566">
      <w:pPr>
        <w:pStyle w:val="T1"/>
        <w:rPr>
          <w:lang w:val="nl-NL"/>
        </w:rPr>
      </w:pPr>
      <w:r>
        <w:rPr>
          <w:lang w:val="nl-NL"/>
        </w:rPr>
        <w:t>1874</w:t>
      </w:r>
    </w:p>
    <w:p w14:paraId="24B008E9" w14:textId="77777777" w:rsidR="00000000" w:rsidRDefault="00215566">
      <w:pPr>
        <w:pStyle w:val="T1"/>
        <w:rPr>
          <w:lang w:val="nl-NL"/>
        </w:rPr>
      </w:pPr>
    </w:p>
    <w:p w14:paraId="1052982E" w14:textId="77777777" w:rsidR="00000000" w:rsidRDefault="00215566">
      <w:pPr>
        <w:pStyle w:val="T1"/>
        <w:rPr>
          <w:lang w:val="nl-NL"/>
        </w:rPr>
      </w:pPr>
      <w:r>
        <w:rPr>
          <w:lang w:val="nl-NL"/>
        </w:rPr>
        <w:t>1920</w:t>
      </w:r>
    </w:p>
    <w:p w14:paraId="4BA4E5C4" w14:textId="77777777" w:rsidR="00000000" w:rsidRDefault="00215566">
      <w:pPr>
        <w:pStyle w:val="T1"/>
        <w:rPr>
          <w:lang w:val="nl-NL"/>
        </w:rPr>
      </w:pPr>
      <w:r>
        <w:rPr>
          <w:lang w:val="nl-NL"/>
        </w:rPr>
        <w:t>.</w:t>
      </w:r>
      <w:r>
        <w:rPr>
          <w:lang w:val="nl-NL"/>
        </w:rPr>
        <w:tab/>
        <w:t>orgel verplaatst naar oostzijde kerkgebouw</w:t>
      </w:r>
    </w:p>
    <w:p w14:paraId="100F6DDE" w14:textId="77777777" w:rsidR="00000000" w:rsidRDefault="00215566">
      <w:pPr>
        <w:pStyle w:val="T1"/>
        <w:rPr>
          <w:lang w:val="nl-NL"/>
        </w:rPr>
      </w:pPr>
    </w:p>
    <w:p w14:paraId="3AF69313" w14:textId="77777777" w:rsidR="00000000" w:rsidRDefault="00215566">
      <w:pPr>
        <w:pStyle w:val="T1"/>
        <w:rPr>
          <w:lang w:val="nl-NL"/>
        </w:rPr>
      </w:pPr>
      <w:r>
        <w:rPr>
          <w:lang w:val="nl-NL"/>
        </w:rPr>
        <w:t xml:space="preserve">B. Koch </w:t>
      </w:r>
      <w:r>
        <w:rPr>
          <w:lang w:val="nl-NL"/>
        </w:rPr>
        <w:t>1952</w:t>
      </w:r>
    </w:p>
    <w:p w14:paraId="207506F0" w14:textId="77777777" w:rsidR="00000000" w:rsidRDefault="00215566">
      <w:pPr>
        <w:pStyle w:val="T1"/>
        <w:rPr>
          <w:lang w:val="nl-NL"/>
        </w:rPr>
      </w:pPr>
      <w:r>
        <w:rPr>
          <w:lang w:val="nl-NL"/>
        </w:rPr>
        <w:t>.</w:t>
      </w:r>
      <w:r>
        <w:rPr>
          <w:lang w:val="nl-NL"/>
        </w:rPr>
        <w:tab/>
        <w:t>orgel hersteld</w:t>
      </w:r>
    </w:p>
    <w:p w14:paraId="4497E028" w14:textId="77777777" w:rsidR="00000000" w:rsidRDefault="00215566">
      <w:pPr>
        <w:pStyle w:val="T1"/>
        <w:rPr>
          <w:lang w:val="nl-NL"/>
        </w:rPr>
      </w:pPr>
    </w:p>
    <w:p w14:paraId="117F3680" w14:textId="77777777" w:rsidR="00000000" w:rsidRDefault="00215566">
      <w:pPr>
        <w:pStyle w:val="T1"/>
        <w:rPr>
          <w:lang w:val="nl-NL"/>
        </w:rPr>
      </w:pPr>
      <w:r>
        <w:rPr>
          <w:lang w:val="nl-NL"/>
        </w:rPr>
        <w:t>1984</w:t>
      </w:r>
    </w:p>
    <w:p w14:paraId="585A896A" w14:textId="77777777" w:rsidR="00000000" w:rsidRDefault="00215566">
      <w:pPr>
        <w:pStyle w:val="T1"/>
        <w:rPr>
          <w:lang w:val="nl-NL"/>
        </w:rPr>
      </w:pPr>
      <w:r>
        <w:rPr>
          <w:lang w:val="nl-NL"/>
        </w:rPr>
        <w:t>.</w:t>
      </w:r>
      <w:r>
        <w:rPr>
          <w:lang w:val="nl-NL"/>
        </w:rPr>
        <w:tab/>
        <w:t>frontpijpen en Trompet 8' hersteld</w:t>
      </w:r>
    </w:p>
    <w:p w14:paraId="24569B33" w14:textId="77777777" w:rsidR="00000000" w:rsidRDefault="00215566">
      <w:pPr>
        <w:pStyle w:val="T1"/>
        <w:rPr>
          <w:lang w:val="nl-NL"/>
        </w:rPr>
      </w:pPr>
    </w:p>
    <w:p w14:paraId="298CB863" w14:textId="77777777" w:rsidR="00000000" w:rsidRDefault="00215566">
      <w:pPr>
        <w:pStyle w:val="T1"/>
        <w:rPr>
          <w:lang w:val="nl-NL"/>
        </w:rPr>
      </w:pPr>
      <w:r>
        <w:rPr>
          <w:lang w:val="nl-NL"/>
        </w:rPr>
        <w:t>Orgelmakerij Gebr. Reil 1994</w:t>
      </w:r>
    </w:p>
    <w:p w14:paraId="168A8509" w14:textId="77777777" w:rsidR="00000000" w:rsidRDefault="00215566">
      <w:pPr>
        <w:pStyle w:val="T1"/>
        <w:rPr>
          <w:lang w:val="nl-NL"/>
        </w:rPr>
      </w:pPr>
      <w:r>
        <w:rPr>
          <w:lang w:val="nl-NL"/>
        </w:rPr>
        <w:t>.</w:t>
      </w:r>
      <w:r>
        <w:rPr>
          <w:lang w:val="nl-NL"/>
        </w:rPr>
        <w:tab/>
        <w:t>restauratie</w:t>
      </w:r>
    </w:p>
    <w:p w14:paraId="5B1E604B" w14:textId="77777777" w:rsidR="00000000" w:rsidRDefault="00215566">
      <w:pPr>
        <w:pStyle w:val="T1"/>
        <w:rPr>
          <w:lang w:val="nl-NL"/>
        </w:rPr>
      </w:pPr>
      <w:r>
        <w:rPr>
          <w:lang w:val="nl-NL"/>
        </w:rPr>
        <w:t>.</w:t>
      </w:r>
      <w:r>
        <w:rPr>
          <w:lang w:val="nl-NL"/>
        </w:rPr>
        <w:tab/>
        <w:t>Bourdon 16' van twee standen voorzien</w:t>
      </w:r>
    </w:p>
    <w:p w14:paraId="3760F5AA" w14:textId="77777777" w:rsidR="00000000" w:rsidRDefault="00215566">
      <w:pPr>
        <w:pStyle w:val="T1"/>
        <w:rPr>
          <w:lang w:val="nl-NL"/>
        </w:rPr>
      </w:pPr>
    </w:p>
    <w:p w14:paraId="1DBD3B20" w14:textId="77777777" w:rsidR="00000000" w:rsidRDefault="00215566">
      <w:pPr>
        <w:pStyle w:val="Heading2"/>
        <w:rPr>
          <w:i w:val="0"/>
          <w:iCs/>
        </w:rPr>
      </w:pPr>
      <w:r>
        <w:rPr>
          <w:i w:val="0"/>
          <w:iCs/>
        </w:rPr>
        <w:t>Technische gegevens</w:t>
      </w:r>
    </w:p>
    <w:p w14:paraId="7F91EF39" w14:textId="77777777" w:rsidR="00000000" w:rsidRDefault="00215566">
      <w:pPr>
        <w:pStyle w:val="T1"/>
        <w:rPr>
          <w:lang w:val="nl-NL"/>
        </w:rPr>
      </w:pPr>
    </w:p>
    <w:p w14:paraId="1C934B2E" w14:textId="77777777" w:rsidR="00000000" w:rsidRDefault="00215566">
      <w:pPr>
        <w:pStyle w:val="T1"/>
        <w:rPr>
          <w:lang w:val="nl-NL"/>
        </w:rPr>
      </w:pPr>
      <w:r>
        <w:rPr>
          <w:lang w:val="nl-NL"/>
        </w:rPr>
        <w:t>Werkindeling</w:t>
      </w:r>
    </w:p>
    <w:p w14:paraId="59B7E5B9" w14:textId="77777777" w:rsidR="00000000" w:rsidRDefault="00215566">
      <w:pPr>
        <w:pStyle w:val="T1"/>
        <w:rPr>
          <w:lang w:val="nl-NL"/>
        </w:rPr>
      </w:pPr>
      <w:r>
        <w:rPr>
          <w:lang w:val="nl-NL"/>
        </w:rPr>
        <w:t>manuaal, aangehangen pedaal</w:t>
      </w:r>
    </w:p>
    <w:p w14:paraId="7EF4C504" w14:textId="77777777" w:rsidR="00000000" w:rsidRDefault="00215566">
      <w:pPr>
        <w:pStyle w:val="T1"/>
        <w:rPr>
          <w:lang w:val="nl-NL"/>
        </w:rPr>
      </w:pPr>
    </w:p>
    <w:p w14:paraId="0F37305A" w14:textId="77777777" w:rsidR="00000000" w:rsidRDefault="00215566">
      <w:pPr>
        <w:pStyle w:val="T1"/>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766"/>
      </w:tblGrid>
      <w:tr w:rsidR="00000000" w14:paraId="0B6F4AE9" w14:textId="77777777">
        <w:tblPrEx>
          <w:tblCellMar>
            <w:top w:w="0" w:type="dxa"/>
            <w:bottom w:w="0" w:type="dxa"/>
          </w:tblCellMar>
        </w:tblPrEx>
        <w:tc>
          <w:tcPr>
            <w:tcW w:w="1600" w:type="dxa"/>
          </w:tcPr>
          <w:p w14:paraId="5346B6F3" w14:textId="77777777" w:rsidR="00000000" w:rsidRDefault="00215566">
            <w:pPr>
              <w:pStyle w:val="T4dispositie"/>
              <w:rPr>
                <w:i/>
                <w:iCs/>
                <w:lang w:val="nl-NL"/>
              </w:rPr>
            </w:pPr>
            <w:r>
              <w:rPr>
                <w:i/>
                <w:iCs/>
                <w:lang w:val="nl-NL"/>
              </w:rPr>
              <w:t>Manuaal</w:t>
            </w:r>
          </w:p>
          <w:p w14:paraId="5AE56257" w14:textId="77777777" w:rsidR="00000000" w:rsidRDefault="00215566">
            <w:pPr>
              <w:pStyle w:val="T4dispositie"/>
              <w:rPr>
                <w:lang w:val="nl-NL"/>
              </w:rPr>
            </w:pPr>
            <w:r>
              <w:rPr>
                <w:lang w:val="nl-NL"/>
              </w:rPr>
              <w:t>9 stemmen</w:t>
            </w:r>
          </w:p>
          <w:p w14:paraId="2CFA8A2F" w14:textId="77777777" w:rsidR="00000000" w:rsidRDefault="00215566">
            <w:pPr>
              <w:pStyle w:val="T4dispositie"/>
              <w:rPr>
                <w:lang w:val="nl-NL"/>
              </w:rPr>
            </w:pPr>
          </w:p>
          <w:p w14:paraId="2293FA1A" w14:textId="77777777" w:rsidR="00000000" w:rsidRDefault="00215566">
            <w:pPr>
              <w:pStyle w:val="T4dispositie"/>
              <w:rPr>
                <w:lang w:val="nl-NL"/>
              </w:rPr>
            </w:pPr>
            <w:r>
              <w:rPr>
                <w:lang w:val="nl-NL"/>
              </w:rPr>
              <w:t>Bourdon</w:t>
            </w:r>
          </w:p>
          <w:p w14:paraId="21EE86CC" w14:textId="77777777" w:rsidR="00000000" w:rsidRDefault="00215566">
            <w:pPr>
              <w:pStyle w:val="T4dispositie"/>
              <w:rPr>
                <w:lang w:val="nl-NL"/>
              </w:rPr>
            </w:pPr>
            <w:r>
              <w:rPr>
                <w:lang w:val="nl-NL"/>
              </w:rPr>
              <w:t>Prest</w:t>
            </w:r>
            <w:r>
              <w:rPr>
                <w:lang w:val="nl-NL"/>
              </w:rPr>
              <w:t>ant</w:t>
            </w:r>
          </w:p>
          <w:p w14:paraId="56B6014C" w14:textId="77777777" w:rsidR="00000000" w:rsidRDefault="00215566">
            <w:pPr>
              <w:pStyle w:val="T4dispositie"/>
              <w:rPr>
                <w:lang w:val="nl-NL"/>
              </w:rPr>
            </w:pPr>
            <w:r>
              <w:rPr>
                <w:lang w:val="nl-NL"/>
              </w:rPr>
              <w:t>Holpijp</w:t>
            </w:r>
          </w:p>
          <w:p w14:paraId="1F5C9B80" w14:textId="77777777" w:rsidR="00000000" w:rsidRDefault="00215566">
            <w:pPr>
              <w:pStyle w:val="T4dispositie"/>
              <w:rPr>
                <w:lang w:val="nl-NL"/>
              </w:rPr>
            </w:pPr>
            <w:r>
              <w:rPr>
                <w:lang w:val="nl-NL"/>
              </w:rPr>
              <w:t>Viola di Gamba</w:t>
            </w:r>
          </w:p>
          <w:p w14:paraId="3EC63DA4" w14:textId="77777777" w:rsidR="00000000" w:rsidRDefault="00215566">
            <w:pPr>
              <w:pStyle w:val="T4dispositie"/>
              <w:rPr>
                <w:lang w:val="nl-NL"/>
              </w:rPr>
            </w:pPr>
            <w:r>
              <w:rPr>
                <w:lang w:val="nl-NL"/>
              </w:rPr>
              <w:t>Octaaf</w:t>
            </w:r>
          </w:p>
          <w:p w14:paraId="563782A3" w14:textId="77777777" w:rsidR="00000000" w:rsidRDefault="00215566">
            <w:pPr>
              <w:pStyle w:val="T4dispositie"/>
              <w:rPr>
                <w:lang w:val="nl-NL"/>
              </w:rPr>
            </w:pPr>
            <w:r>
              <w:rPr>
                <w:lang w:val="nl-NL"/>
              </w:rPr>
              <w:t>Fluit</w:t>
            </w:r>
          </w:p>
          <w:p w14:paraId="2A9B7AB0" w14:textId="77777777" w:rsidR="00000000" w:rsidRDefault="00215566">
            <w:pPr>
              <w:pStyle w:val="T4dispositie"/>
              <w:rPr>
                <w:lang w:val="nl-NL"/>
              </w:rPr>
            </w:pPr>
            <w:r>
              <w:rPr>
                <w:lang w:val="nl-NL"/>
              </w:rPr>
              <w:t>Octaaf</w:t>
            </w:r>
          </w:p>
          <w:p w14:paraId="29BE72C1" w14:textId="77777777" w:rsidR="00000000" w:rsidRDefault="00215566">
            <w:pPr>
              <w:pStyle w:val="T4dispositie"/>
              <w:rPr>
                <w:lang w:val="nl-NL"/>
              </w:rPr>
            </w:pPr>
            <w:r>
              <w:rPr>
                <w:lang w:val="nl-NL"/>
              </w:rPr>
              <w:t>Mixtuur</w:t>
            </w:r>
          </w:p>
          <w:p w14:paraId="0A450E2A" w14:textId="77777777" w:rsidR="00000000" w:rsidRDefault="00215566">
            <w:pPr>
              <w:pStyle w:val="T4dispositie"/>
              <w:rPr>
                <w:lang w:val="nl-NL"/>
              </w:rPr>
            </w:pPr>
            <w:r>
              <w:rPr>
                <w:lang w:val="nl-NL"/>
              </w:rPr>
              <w:t>Trompet B/D</w:t>
            </w:r>
          </w:p>
        </w:tc>
        <w:tc>
          <w:tcPr>
            <w:tcW w:w="766" w:type="dxa"/>
          </w:tcPr>
          <w:p w14:paraId="163D0FA4" w14:textId="77777777" w:rsidR="00000000" w:rsidRDefault="00215566">
            <w:pPr>
              <w:pStyle w:val="T4dispositie"/>
              <w:rPr>
                <w:lang w:val="nl-NL"/>
              </w:rPr>
            </w:pPr>
          </w:p>
          <w:p w14:paraId="3F8DCAC3" w14:textId="77777777" w:rsidR="00000000" w:rsidRDefault="00215566">
            <w:pPr>
              <w:pStyle w:val="T4dispositie"/>
              <w:rPr>
                <w:lang w:val="nl-NL"/>
              </w:rPr>
            </w:pPr>
          </w:p>
          <w:p w14:paraId="3DA87FEB" w14:textId="77777777" w:rsidR="00000000" w:rsidRDefault="00215566">
            <w:pPr>
              <w:pStyle w:val="T4dispositie"/>
              <w:rPr>
                <w:lang w:val="nl-NL"/>
              </w:rPr>
            </w:pPr>
          </w:p>
          <w:p w14:paraId="0440357D" w14:textId="77777777" w:rsidR="00000000" w:rsidRDefault="00215566">
            <w:pPr>
              <w:pStyle w:val="T4dispositie"/>
              <w:rPr>
                <w:lang w:val="nl-NL"/>
              </w:rPr>
            </w:pPr>
            <w:r>
              <w:rPr>
                <w:lang w:val="nl-NL"/>
              </w:rPr>
              <w:t>16'</w:t>
            </w:r>
          </w:p>
          <w:p w14:paraId="2E50AB18" w14:textId="77777777" w:rsidR="00000000" w:rsidRDefault="00215566">
            <w:pPr>
              <w:pStyle w:val="T4dispositie"/>
              <w:rPr>
                <w:lang w:val="nl-NL"/>
              </w:rPr>
            </w:pPr>
            <w:r>
              <w:rPr>
                <w:lang w:val="nl-NL"/>
              </w:rPr>
              <w:t>8'</w:t>
            </w:r>
          </w:p>
          <w:p w14:paraId="67C07169" w14:textId="77777777" w:rsidR="00000000" w:rsidRDefault="00215566">
            <w:pPr>
              <w:pStyle w:val="T4dispositie"/>
              <w:rPr>
                <w:lang w:val="nl-NL"/>
              </w:rPr>
            </w:pPr>
            <w:r>
              <w:rPr>
                <w:lang w:val="nl-NL"/>
              </w:rPr>
              <w:t>8'</w:t>
            </w:r>
          </w:p>
          <w:p w14:paraId="5CCBC41A" w14:textId="77777777" w:rsidR="00000000" w:rsidRDefault="00215566">
            <w:pPr>
              <w:pStyle w:val="T4dispositie"/>
              <w:rPr>
                <w:lang w:val="nl-NL"/>
              </w:rPr>
            </w:pPr>
            <w:r>
              <w:rPr>
                <w:lang w:val="nl-NL"/>
              </w:rPr>
              <w:t>8'</w:t>
            </w:r>
          </w:p>
          <w:p w14:paraId="102EF60F" w14:textId="77777777" w:rsidR="00000000" w:rsidRDefault="00215566">
            <w:pPr>
              <w:pStyle w:val="T4dispositie"/>
              <w:rPr>
                <w:lang w:val="nl-NL"/>
              </w:rPr>
            </w:pPr>
            <w:r>
              <w:rPr>
                <w:lang w:val="nl-NL"/>
              </w:rPr>
              <w:t>4'</w:t>
            </w:r>
          </w:p>
          <w:p w14:paraId="74A26467" w14:textId="77777777" w:rsidR="00000000" w:rsidRDefault="00215566">
            <w:pPr>
              <w:pStyle w:val="T4dispositie"/>
              <w:rPr>
                <w:lang w:val="nl-NL"/>
              </w:rPr>
            </w:pPr>
            <w:r>
              <w:rPr>
                <w:lang w:val="nl-NL"/>
              </w:rPr>
              <w:t>4'</w:t>
            </w:r>
          </w:p>
          <w:p w14:paraId="14F2C426" w14:textId="77777777" w:rsidR="00000000" w:rsidRDefault="00215566">
            <w:pPr>
              <w:pStyle w:val="T4dispositie"/>
              <w:rPr>
                <w:lang w:val="nl-NL"/>
              </w:rPr>
            </w:pPr>
            <w:r>
              <w:rPr>
                <w:lang w:val="nl-NL"/>
              </w:rPr>
              <w:t>2'</w:t>
            </w:r>
          </w:p>
          <w:p w14:paraId="405B9BAE" w14:textId="77777777" w:rsidR="00000000" w:rsidRDefault="00215566">
            <w:pPr>
              <w:pStyle w:val="T4dispositie"/>
              <w:rPr>
                <w:lang w:val="nl-NL"/>
              </w:rPr>
            </w:pPr>
            <w:r>
              <w:rPr>
                <w:lang w:val="nl-NL"/>
              </w:rPr>
              <w:t>2-3 st.</w:t>
            </w:r>
          </w:p>
          <w:p w14:paraId="15702CB1" w14:textId="77777777" w:rsidR="00000000" w:rsidRDefault="00215566">
            <w:pPr>
              <w:pStyle w:val="T4dispositie"/>
              <w:rPr>
                <w:lang w:val="nl-NL"/>
              </w:rPr>
            </w:pPr>
            <w:r>
              <w:rPr>
                <w:lang w:val="nl-NL"/>
              </w:rPr>
              <w:t>8'</w:t>
            </w:r>
          </w:p>
        </w:tc>
      </w:tr>
    </w:tbl>
    <w:p w14:paraId="4799807F" w14:textId="77777777" w:rsidR="00000000" w:rsidRDefault="00215566">
      <w:pPr>
        <w:pStyle w:val="T1"/>
        <w:rPr>
          <w:lang w:val="nl-NL"/>
        </w:rPr>
      </w:pPr>
    </w:p>
    <w:p w14:paraId="66E35649" w14:textId="77777777" w:rsidR="00000000" w:rsidRDefault="00215566">
      <w:pPr>
        <w:pStyle w:val="T1"/>
        <w:rPr>
          <w:lang w:val="nl-NL"/>
        </w:rPr>
      </w:pPr>
      <w:r>
        <w:rPr>
          <w:lang w:val="nl-NL"/>
        </w:rPr>
        <w:t>Werktuiglijk register</w:t>
      </w:r>
    </w:p>
    <w:p w14:paraId="3A7219AB" w14:textId="77777777" w:rsidR="00000000" w:rsidRDefault="00215566">
      <w:pPr>
        <w:pStyle w:val="T1"/>
        <w:rPr>
          <w:lang w:val="nl-NL"/>
        </w:rPr>
      </w:pPr>
      <w:r>
        <w:rPr>
          <w:lang w:val="nl-NL"/>
        </w:rPr>
        <w:t>piano/forte-trede</w:t>
      </w:r>
    </w:p>
    <w:p w14:paraId="464F8538" w14:textId="77777777" w:rsidR="00000000" w:rsidRDefault="00215566">
      <w:pPr>
        <w:pStyle w:val="T1"/>
        <w:rPr>
          <w:lang w:val="nl-NL"/>
        </w:rPr>
      </w:pPr>
    </w:p>
    <w:p w14:paraId="73B695D9" w14:textId="77777777" w:rsidR="00000000" w:rsidRDefault="00215566">
      <w:pPr>
        <w:pStyle w:val="T1"/>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tblGrid>
      <w:tr w:rsidR="00000000" w14:paraId="454E339F" w14:textId="77777777">
        <w:tblPrEx>
          <w:tblCellMar>
            <w:top w:w="0" w:type="dxa"/>
            <w:bottom w:w="0" w:type="dxa"/>
          </w:tblCellMar>
        </w:tblPrEx>
        <w:tc>
          <w:tcPr>
            <w:tcW w:w="1023" w:type="dxa"/>
          </w:tcPr>
          <w:p w14:paraId="3E9FA43D" w14:textId="77777777" w:rsidR="00000000" w:rsidRDefault="00215566">
            <w:pPr>
              <w:pStyle w:val="T1"/>
              <w:jc w:val="left"/>
              <w:rPr>
                <w:lang w:val="nl-NL"/>
              </w:rPr>
            </w:pPr>
            <w:r>
              <w:rPr>
                <w:lang w:val="nl-NL"/>
              </w:rPr>
              <w:t>Mixtuur</w:t>
            </w:r>
          </w:p>
        </w:tc>
        <w:tc>
          <w:tcPr>
            <w:tcW w:w="718" w:type="dxa"/>
          </w:tcPr>
          <w:p w14:paraId="0D6C7C20" w14:textId="77777777" w:rsidR="00000000" w:rsidRDefault="00215566">
            <w:pPr>
              <w:pStyle w:val="T4dispositie"/>
              <w:jc w:val="left"/>
              <w:rPr>
                <w:lang w:val="nl-NL"/>
              </w:rPr>
            </w:pPr>
            <w:r>
              <w:rPr>
                <w:lang w:val="nl-NL"/>
              </w:rPr>
              <w:t>C</w:t>
            </w:r>
          </w:p>
          <w:p w14:paraId="15E28170" w14:textId="77777777" w:rsidR="00000000" w:rsidRDefault="00215566">
            <w:pPr>
              <w:pStyle w:val="T4dispositie"/>
              <w:jc w:val="left"/>
              <w:rPr>
                <w:lang w:val="nl-NL"/>
              </w:rPr>
            </w:pPr>
            <w:r>
              <w:rPr>
                <w:lang w:val="nl-NL"/>
              </w:rPr>
              <w:t>2</w:t>
            </w:r>
          </w:p>
          <w:p w14:paraId="2D8C66CD" w14:textId="77777777" w:rsidR="00000000" w:rsidRDefault="00215566">
            <w:pPr>
              <w:pStyle w:val="T4dispositie"/>
              <w:jc w:val="left"/>
              <w:rPr>
                <w:lang w:val="nl-NL"/>
              </w:rPr>
            </w:pPr>
            <w:r>
              <w:rPr>
                <w:lang w:val="nl-NL"/>
              </w:rPr>
              <w:t>1 1/3</w:t>
            </w:r>
          </w:p>
        </w:tc>
        <w:tc>
          <w:tcPr>
            <w:tcW w:w="729" w:type="dxa"/>
          </w:tcPr>
          <w:p w14:paraId="7E509A64" w14:textId="77777777" w:rsidR="00000000" w:rsidRDefault="00215566">
            <w:pPr>
              <w:pStyle w:val="T4dispositie"/>
              <w:jc w:val="left"/>
              <w:rPr>
                <w:vertAlign w:val="superscript"/>
                <w:lang w:val="nl-NL"/>
              </w:rPr>
            </w:pPr>
            <w:r>
              <w:rPr>
                <w:lang w:val="nl-NL"/>
              </w:rPr>
              <w:t>c</w:t>
            </w:r>
            <w:r>
              <w:rPr>
                <w:vertAlign w:val="superscript"/>
                <w:lang w:val="nl-NL"/>
              </w:rPr>
              <w:t>1</w:t>
            </w:r>
          </w:p>
          <w:p w14:paraId="753FD8F3" w14:textId="77777777" w:rsidR="00000000" w:rsidRDefault="00215566">
            <w:pPr>
              <w:pStyle w:val="T4dispositie"/>
              <w:jc w:val="left"/>
              <w:rPr>
                <w:lang w:val="nl-NL"/>
              </w:rPr>
            </w:pPr>
            <w:r>
              <w:rPr>
                <w:lang w:val="nl-NL"/>
              </w:rPr>
              <w:t>4</w:t>
            </w:r>
          </w:p>
          <w:p w14:paraId="2D72CE66" w14:textId="77777777" w:rsidR="00000000" w:rsidRDefault="00215566">
            <w:pPr>
              <w:pStyle w:val="T4dispositie"/>
              <w:jc w:val="left"/>
              <w:rPr>
                <w:lang w:val="nl-NL"/>
              </w:rPr>
            </w:pPr>
            <w:r>
              <w:rPr>
                <w:lang w:val="nl-NL"/>
              </w:rPr>
              <w:t>2 2/3</w:t>
            </w:r>
          </w:p>
          <w:p w14:paraId="2864FD17" w14:textId="77777777" w:rsidR="00000000" w:rsidRDefault="00215566">
            <w:pPr>
              <w:pStyle w:val="T4dispositie"/>
              <w:jc w:val="left"/>
              <w:rPr>
                <w:lang w:val="nl-NL"/>
              </w:rPr>
            </w:pPr>
            <w:r>
              <w:rPr>
                <w:lang w:val="nl-NL"/>
              </w:rPr>
              <w:t>2</w:t>
            </w:r>
          </w:p>
        </w:tc>
      </w:tr>
    </w:tbl>
    <w:p w14:paraId="641F338D" w14:textId="77777777" w:rsidR="00000000" w:rsidRDefault="00215566">
      <w:pPr>
        <w:pStyle w:val="T1"/>
        <w:jc w:val="left"/>
        <w:rPr>
          <w:lang w:val="nl-NL"/>
        </w:rPr>
      </w:pPr>
    </w:p>
    <w:p w14:paraId="1C098B6E" w14:textId="77777777" w:rsidR="00000000" w:rsidRDefault="00215566">
      <w:pPr>
        <w:pStyle w:val="T1"/>
        <w:rPr>
          <w:lang w:val="nl-NL"/>
        </w:rPr>
      </w:pPr>
      <w:r>
        <w:rPr>
          <w:lang w:val="nl-NL"/>
        </w:rPr>
        <w:t>Toonhoogte</w:t>
      </w:r>
    </w:p>
    <w:p w14:paraId="3536C152" w14:textId="77777777" w:rsidR="00000000" w:rsidRDefault="00215566">
      <w:pPr>
        <w:pStyle w:val="T1"/>
        <w:rPr>
          <w:lang w:val="nl-NL"/>
        </w:rPr>
      </w:pPr>
      <w:r>
        <w:rPr>
          <w:lang w:val="nl-NL"/>
        </w:rPr>
        <w:t>a</w:t>
      </w:r>
      <w:r>
        <w:rPr>
          <w:vertAlign w:val="superscript"/>
          <w:lang w:val="nl-NL"/>
        </w:rPr>
        <w:t>1</w:t>
      </w:r>
      <w:r>
        <w:rPr>
          <w:lang w:val="nl-NL"/>
        </w:rPr>
        <w:t xml:space="preserve"> = 440 Hz</w:t>
      </w:r>
    </w:p>
    <w:p w14:paraId="10A32FC6" w14:textId="77777777" w:rsidR="00000000" w:rsidRDefault="00215566">
      <w:pPr>
        <w:pStyle w:val="T1"/>
        <w:rPr>
          <w:lang w:val="nl-NL"/>
        </w:rPr>
      </w:pPr>
      <w:r>
        <w:rPr>
          <w:lang w:val="nl-NL"/>
        </w:rPr>
        <w:t>Temperatuur</w:t>
      </w:r>
    </w:p>
    <w:p w14:paraId="5F6C6F42" w14:textId="77777777" w:rsidR="00000000" w:rsidRDefault="00215566">
      <w:pPr>
        <w:pStyle w:val="T1"/>
        <w:rPr>
          <w:lang w:val="nl-NL"/>
        </w:rPr>
      </w:pPr>
      <w:r>
        <w:rPr>
          <w:lang w:val="nl-NL"/>
        </w:rPr>
        <w:lastRenderedPageBreak/>
        <w:t>evenredig zwevend</w:t>
      </w:r>
    </w:p>
    <w:p w14:paraId="5DF516E2" w14:textId="77777777" w:rsidR="00000000" w:rsidRDefault="00215566">
      <w:pPr>
        <w:pStyle w:val="T1"/>
        <w:rPr>
          <w:lang w:val="nl-NL"/>
        </w:rPr>
      </w:pPr>
    </w:p>
    <w:p w14:paraId="1E7BC920" w14:textId="77777777" w:rsidR="00000000" w:rsidRDefault="00215566">
      <w:pPr>
        <w:pStyle w:val="T1"/>
        <w:rPr>
          <w:lang w:val="nl-NL"/>
        </w:rPr>
      </w:pPr>
      <w:r>
        <w:rPr>
          <w:lang w:val="nl-NL"/>
        </w:rPr>
        <w:t>M</w:t>
      </w:r>
      <w:r>
        <w:rPr>
          <w:lang w:val="nl-NL"/>
        </w:rPr>
        <w:t>anuaalomvang</w:t>
      </w:r>
    </w:p>
    <w:p w14:paraId="0DDF8F1E" w14:textId="77777777" w:rsidR="00000000" w:rsidRDefault="00215566">
      <w:pPr>
        <w:pStyle w:val="T1"/>
        <w:rPr>
          <w:vertAlign w:val="superscript"/>
          <w:lang w:val="nl-NL"/>
        </w:rPr>
      </w:pPr>
      <w:r>
        <w:rPr>
          <w:lang w:val="nl-NL"/>
        </w:rPr>
        <w:t>C-f</w:t>
      </w:r>
      <w:r>
        <w:rPr>
          <w:vertAlign w:val="superscript"/>
          <w:lang w:val="nl-NL"/>
        </w:rPr>
        <w:t>3</w:t>
      </w:r>
    </w:p>
    <w:p w14:paraId="5482381B" w14:textId="77777777" w:rsidR="00000000" w:rsidRDefault="00215566">
      <w:pPr>
        <w:pStyle w:val="T1"/>
        <w:rPr>
          <w:lang w:val="nl-NL"/>
        </w:rPr>
      </w:pPr>
      <w:r>
        <w:rPr>
          <w:lang w:val="nl-NL"/>
        </w:rPr>
        <w:t>Pedaalomvang</w:t>
      </w:r>
    </w:p>
    <w:p w14:paraId="22AF4538" w14:textId="77777777" w:rsidR="00000000" w:rsidRDefault="00215566">
      <w:pPr>
        <w:pStyle w:val="T1"/>
        <w:rPr>
          <w:lang w:val="nl-NL"/>
        </w:rPr>
      </w:pPr>
      <w:r>
        <w:rPr>
          <w:lang w:val="nl-NL"/>
        </w:rPr>
        <w:t>C-h</w:t>
      </w:r>
    </w:p>
    <w:p w14:paraId="38FF2DEA" w14:textId="77777777" w:rsidR="00000000" w:rsidRDefault="00215566">
      <w:pPr>
        <w:pStyle w:val="T1"/>
        <w:rPr>
          <w:lang w:val="nl-NL"/>
        </w:rPr>
      </w:pPr>
    </w:p>
    <w:p w14:paraId="3091492B" w14:textId="77777777" w:rsidR="00000000" w:rsidRDefault="00215566">
      <w:pPr>
        <w:pStyle w:val="T1"/>
        <w:rPr>
          <w:lang w:val="nl-NL"/>
        </w:rPr>
      </w:pPr>
      <w:r>
        <w:rPr>
          <w:lang w:val="nl-NL"/>
        </w:rPr>
        <w:t>Windvoorziening</w:t>
      </w:r>
    </w:p>
    <w:p w14:paraId="50B0C452" w14:textId="77777777" w:rsidR="00000000" w:rsidRDefault="00215566">
      <w:pPr>
        <w:pStyle w:val="T1"/>
        <w:rPr>
          <w:lang w:val="nl-NL"/>
        </w:rPr>
      </w:pPr>
      <w:r>
        <w:rPr>
          <w:lang w:val="nl-NL"/>
        </w:rPr>
        <w:t>magazijnbalg met twee schepbalgen (1874)</w:t>
      </w:r>
    </w:p>
    <w:p w14:paraId="2868657E" w14:textId="77777777" w:rsidR="00000000" w:rsidRDefault="00215566">
      <w:pPr>
        <w:pStyle w:val="T1"/>
        <w:rPr>
          <w:lang w:val="nl-NL"/>
        </w:rPr>
      </w:pPr>
      <w:r>
        <w:rPr>
          <w:lang w:val="nl-NL"/>
        </w:rPr>
        <w:t>Winddruk</w:t>
      </w:r>
    </w:p>
    <w:p w14:paraId="480A553C" w14:textId="77777777" w:rsidR="00000000" w:rsidRDefault="00215566">
      <w:pPr>
        <w:pStyle w:val="T1"/>
        <w:rPr>
          <w:lang w:val="nl-NL"/>
        </w:rPr>
      </w:pPr>
      <w:r>
        <w:rPr>
          <w:lang w:val="nl-NL"/>
        </w:rPr>
        <w:t>79 mm</w:t>
      </w:r>
    </w:p>
    <w:p w14:paraId="4F74BD0E" w14:textId="77777777" w:rsidR="00000000" w:rsidRDefault="00215566">
      <w:pPr>
        <w:pStyle w:val="T1"/>
        <w:rPr>
          <w:lang w:val="nl-NL"/>
        </w:rPr>
      </w:pPr>
    </w:p>
    <w:p w14:paraId="4C85AF42" w14:textId="77777777" w:rsidR="00000000" w:rsidRDefault="00215566">
      <w:pPr>
        <w:pStyle w:val="T1"/>
        <w:rPr>
          <w:lang w:val="nl-NL"/>
        </w:rPr>
      </w:pPr>
      <w:r>
        <w:rPr>
          <w:lang w:val="nl-NL"/>
        </w:rPr>
        <w:t>Plaats klaviatuur</w:t>
      </w:r>
    </w:p>
    <w:p w14:paraId="3FA14367" w14:textId="77777777" w:rsidR="00000000" w:rsidRDefault="00215566">
      <w:pPr>
        <w:pStyle w:val="T1"/>
        <w:rPr>
          <w:lang w:val="nl-NL"/>
        </w:rPr>
      </w:pPr>
      <w:r>
        <w:rPr>
          <w:lang w:val="nl-NL"/>
        </w:rPr>
        <w:t>rechterzijde</w:t>
      </w:r>
    </w:p>
    <w:p w14:paraId="28A3AAC0" w14:textId="77777777" w:rsidR="00000000" w:rsidRDefault="00215566">
      <w:pPr>
        <w:pStyle w:val="T1"/>
        <w:rPr>
          <w:lang w:val="nl-NL"/>
        </w:rPr>
      </w:pPr>
    </w:p>
    <w:p w14:paraId="29DA438B" w14:textId="77777777" w:rsidR="00000000" w:rsidRDefault="00215566">
      <w:pPr>
        <w:pStyle w:val="Heading2"/>
        <w:rPr>
          <w:i w:val="0"/>
          <w:iCs/>
        </w:rPr>
      </w:pPr>
      <w:r>
        <w:rPr>
          <w:i w:val="0"/>
          <w:iCs/>
        </w:rPr>
        <w:t>Bijzonderheden</w:t>
      </w:r>
    </w:p>
    <w:p w14:paraId="355E0363" w14:textId="77777777" w:rsidR="00000000" w:rsidRDefault="00215566">
      <w:pPr>
        <w:pStyle w:val="T1"/>
        <w:rPr>
          <w:lang w:val="nl-NL"/>
        </w:rPr>
      </w:pPr>
    </w:p>
    <w:p w14:paraId="72B4C946" w14:textId="77777777" w:rsidR="00000000" w:rsidRDefault="00215566">
      <w:pPr>
        <w:pStyle w:val="T1"/>
        <w:rPr>
          <w:lang w:val="nl-NL"/>
        </w:rPr>
      </w:pPr>
      <w:r>
        <w:rPr>
          <w:lang w:val="nl-NL"/>
        </w:rPr>
        <w:t>Deling B/D tussen h en c</w:t>
      </w:r>
      <w:r>
        <w:rPr>
          <w:vertAlign w:val="superscript"/>
          <w:lang w:val="nl-NL"/>
        </w:rPr>
        <w:t>1</w:t>
      </w:r>
      <w:r>
        <w:rPr>
          <w:lang w:val="nl-NL"/>
        </w:rPr>
        <w:t>.</w:t>
      </w:r>
    </w:p>
    <w:p w14:paraId="1C9A7A3E" w14:textId="77777777" w:rsidR="00000000" w:rsidRDefault="00215566">
      <w:pPr>
        <w:pStyle w:val="T1"/>
        <w:rPr>
          <w:lang w:val="nl-NL"/>
        </w:rPr>
      </w:pPr>
      <w:r>
        <w:rPr>
          <w:lang w:val="nl-NL"/>
        </w:rPr>
        <w:t>Met de piano/forte-trede kunnen de registers Fluit 4', Octaaf 2', Mixtuu</w:t>
      </w:r>
      <w:r>
        <w:rPr>
          <w:lang w:val="nl-NL"/>
        </w:rPr>
        <w:t>r en Trompet 8' in één keer worden in- of uitgeschakeld.</w:t>
      </w:r>
    </w:p>
    <w:p w14:paraId="6D506115" w14:textId="77777777" w:rsidR="00215566" w:rsidRDefault="00215566">
      <w:pPr>
        <w:pStyle w:val="T1"/>
        <w:jc w:val="left"/>
        <w:rPr>
          <w:lang w:val="nl-NL"/>
        </w:rPr>
      </w:pPr>
      <w:r>
        <w:rPr>
          <w:lang w:val="nl-NL"/>
        </w:rPr>
        <w:t>In het front staan C-h van de Prestant 8', de overige pijpen van dit register staan op de lade. De bas van de Bourdon 16' is van hout (gedekt), de discant van metaal (gedekt). In 1994 is dit register</w:t>
      </w:r>
      <w:r>
        <w:rPr>
          <w:lang w:val="nl-NL"/>
        </w:rPr>
        <w:t xml:space="preserve"> van twee standen voorzien: half uitgetrokken klinken slechts de pijpen voor de tonen C-f, volledig uitgetrokken klinkt het gehele register. Het groot octaaf van de Holpijp 8' is van hout (gedekt), de overige pijpen zijn metaal (gedekt). C-H van de Viola d</w:t>
      </w:r>
      <w:r>
        <w:rPr>
          <w:lang w:val="nl-NL"/>
        </w:rPr>
        <w:t>i Gamba 8' zijn gecombineerd met de Holpijp 8'. Van de Fluit 4' zijn C-f</w:t>
      </w:r>
      <w:r>
        <w:rPr>
          <w:vertAlign w:val="superscript"/>
          <w:lang w:val="nl-NL"/>
        </w:rPr>
        <w:t>2</w:t>
      </w:r>
      <w:r>
        <w:rPr>
          <w:lang w:val="nl-NL"/>
        </w:rPr>
        <w:t xml:space="preserve"> gedekt, de overige pijpen van dit register zijn open, conisch.</w:t>
      </w:r>
    </w:p>
    <w:sectPr w:rsidR="0021556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26"/>
    <w:rsid w:val="00215566"/>
    <w:rsid w:val="00B3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A9AC18"/>
  <w15:chartTrackingRefBased/>
  <w15:docId w15:val="{3BB9414D-94C8-C348-8789-5464718E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Oost-Souburg / 1874</vt:lpstr>
    </vt:vector>
  </TitlesOfParts>
  <Company>NIvO</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Oost-Souburg / 1874</dc:title>
  <dc:subject/>
  <dc:creator>WS1</dc:creator>
  <cp:keywords/>
  <dc:description/>
  <cp:lastModifiedBy>Eline J Duijsens</cp:lastModifiedBy>
  <cp:revision>2</cp:revision>
  <dcterms:created xsi:type="dcterms:W3CDTF">2021-09-20T13:29:00Z</dcterms:created>
  <dcterms:modified xsi:type="dcterms:W3CDTF">2021-09-20T13:29:00Z</dcterms:modified>
</cp:coreProperties>
</file>