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DB2E0" w14:textId="77777777" w:rsidR="00000000" w:rsidRDefault="00FF0531">
      <w:pPr>
        <w:pStyle w:val="Heading1"/>
      </w:pPr>
      <w:bookmarkStart w:id="0" w:name="_GoBack"/>
      <w:bookmarkEnd w:id="0"/>
      <w:r>
        <w:t>Oostwoud / 1874</w:t>
      </w:r>
    </w:p>
    <w:p w14:paraId="5754483D" w14:textId="77777777" w:rsidR="00000000" w:rsidRDefault="00FF0531">
      <w:pPr>
        <w:pStyle w:val="Heading2"/>
        <w:rPr>
          <w:i w:val="0"/>
          <w:iCs/>
        </w:rPr>
      </w:pPr>
      <w:r>
        <w:rPr>
          <w:i w:val="0"/>
          <w:iCs/>
        </w:rPr>
        <w:t>Hervormde Kerk</w:t>
      </w:r>
    </w:p>
    <w:p w14:paraId="57643895" w14:textId="77777777" w:rsidR="00000000" w:rsidRDefault="00FF0531">
      <w:pPr>
        <w:pStyle w:val="T1"/>
        <w:jc w:val="left"/>
        <w:rPr>
          <w:i/>
          <w:iCs/>
          <w:lang w:val="nl-NL"/>
        </w:rPr>
      </w:pPr>
      <w:r>
        <w:rPr>
          <w:i/>
          <w:iCs/>
          <w:lang w:val="nl-NL"/>
        </w:rPr>
        <w:t xml:space="preserve"> </w:t>
      </w:r>
    </w:p>
    <w:p w14:paraId="3ADB7F9A" w14:textId="77777777" w:rsidR="00000000" w:rsidRDefault="00FF0531">
      <w:pPr>
        <w:pStyle w:val="T1"/>
        <w:jc w:val="left"/>
        <w:rPr>
          <w:i/>
          <w:iCs/>
          <w:lang w:val="nl-NL"/>
        </w:rPr>
      </w:pPr>
      <w:r>
        <w:rPr>
          <w:i/>
          <w:iCs/>
          <w:lang w:val="nl-NL"/>
        </w:rPr>
        <w:t xml:space="preserve">Eenbeukige kerk met vijfzijdige sluiting en een dakruiter, gebouwd in 1753 ter vervanging van een middeleeuwse kerk. In de 19e eeuw vergroot met een vijfzijdig gesloten noordvleugel. Inwendig houten tongewelven. Preekstoel </w:t>
      </w:r>
      <w:r>
        <w:rPr>
          <w:i/>
          <w:iCs/>
          <w:lang w:val="nl-NL"/>
        </w:rPr>
        <w:t>uit de tweede helft van de 17e eeuw met daaraan bevestigd een koperen doopbekken, eveneens 17e eeuws. Op het doophek een koperen lezenaar uit de 18e eeuw. Psalmbordje met datering 1769.</w:t>
      </w:r>
    </w:p>
    <w:p w14:paraId="11BAF7C3" w14:textId="77777777" w:rsidR="00000000" w:rsidRDefault="00FF0531">
      <w:pPr>
        <w:pStyle w:val="T1"/>
        <w:jc w:val="left"/>
        <w:rPr>
          <w:i/>
          <w:iCs/>
          <w:lang w:val="nl-NL"/>
        </w:rPr>
      </w:pPr>
    </w:p>
    <w:p w14:paraId="4CBFABE3" w14:textId="77777777" w:rsidR="00000000" w:rsidRDefault="00FF0531">
      <w:pPr>
        <w:pStyle w:val="T1"/>
        <w:jc w:val="left"/>
        <w:rPr>
          <w:lang w:val="nl-NL"/>
        </w:rPr>
      </w:pPr>
      <w:r>
        <w:rPr>
          <w:lang w:val="nl-NL"/>
        </w:rPr>
        <w:t>Kas: 1874</w:t>
      </w:r>
    </w:p>
    <w:p w14:paraId="7031F835" w14:textId="77777777" w:rsidR="00000000" w:rsidRDefault="00FF0531">
      <w:pPr>
        <w:pStyle w:val="T1"/>
        <w:jc w:val="left"/>
        <w:rPr>
          <w:lang w:val="nl-NL"/>
        </w:rPr>
      </w:pPr>
    </w:p>
    <w:p w14:paraId="480BF3CD" w14:textId="77777777" w:rsidR="00000000" w:rsidRDefault="00FF0531">
      <w:pPr>
        <w:pStyle w:val="Heading2"/>
        <w:rPr>
          <w:i w:val="0"/>
          <w:iCs/>
        </w:rPr>
      </w:pPr>
      <w:r>
        <w:rPr>
          <w:i w:val="0"/>
          <w:iCs/>
        </w:rPr>
        <w:t>Kunsthistorische aspecten</w:t>
      </w:r>
    </w:p>
    <w:p w14:paraId="0D94E4B4" w14:textId="77777777" w:rsidR="00000000" w:rsidRDefault="00FF0531">
      <w:pPr>
        <w:pStyle w:val="T2Kunst"/>
        <w:jc w:val="left"/>
        <w:rPr>
          <w:lang w:val="nl-NL"/>
        </w:rPr>
      </w:pPr>
      <w:r>
        <w:rPr>
          <w:lang w:val="nl-NL"/>
        </w:rPr>
        <w:t>Een front met enerzijds voor Van</w:t>
      </w:r>
      <w:r>
        <w:rPr>
          <w:lang w:val="nl-NL"/>
        </w:rPr>
        <w:t xml:space="preserve"> Dam a-typische eigenschappen, maar anderzijds ook voorzien van ornamenten waarin de stijl van het huis wel degelijk herkenbaar is. Het ontwerp komt maar eenmaal voor in Van Dams oeuvre. Het is een variant op de verwante fronten van Lemmer (1842) en Hemelu</w:t>
      </w:r>
      <w:r>
        <w:rPr>
          <w:lang w:val="nl-NL"/>
        </w:rPr>
        <w:t>m (1843). Bij deze fronten was het frontontwerp met gedeelde middentoren (van bijvoorbeeld Franeker, 1842) gevarieerd door een nieuwe opzet van het middendeel van het onderfront. De ronding kwam daarbij te vervallen, waardoor drie velden ontstonden, vlak o</w:t>
      </w:r>
      <w:r>
        <w:rPr>
          <w:lang w:val="nl-NL"/>
        </w:rPr>
        <w:t>f licht hol gewelfd, met een samenhangend labiumverloop bij de daarin geplaatste frontpijpen. Bij het front van Oostwoud zijn de twee tussenstijlen uit dit ontwerp weggelaten waardoor een groot onderveld ontstond. Mede door sterk naar voren uitkragende pos</w:t>
      </w:r>
      <w:r>
        <w:rPr>
          <w:lang w:val="nl-NL"/>
        </w:rPr>
        <w:t>itie van de middentoren van het bovenfront krijgt dit deel van het front nu veel aandacht.</w:t>
      </w:r>
    </w:p>
    <w:p w14:paraId="24169014" w14:textId="77777777" w:rsidR="00000000" w:rsidRDefault="00FF0531">
      <w:pPr>
        <w:pStyle w:val="T2Kunst"/>
        <w:jc w:val="left"/>
        <w:rPr>
          <w:lang w:val="nl-NL"/>
        </w:rPr>
      </w:pPr>
      <w:r>
        <w:rPr>
          <w:lang w:val="nl-NL"/>
        </w:rPr>
        <w:t>Opmerkelijk is, dat collega’s van Van Dam dit idee ook hebben toegepast. Zij deden dat bovendien eerder dan Van Dam. W. Hardorff deed het in Kubaard in 1856, Dirk Yp</w:t>
      </w:r>
      <w:r>
        <w:rPr>
          <w:lang w:val="nl-NL"/>
        </w:rPr>
        <w:t>ma was er het eerst bij met zijn (verbande) orgel te Midwoud in 1849. Het laat zich dan ook aanzien dat Ypma degene is geweest, die de variant op het front van Lemmer (door hem gebouwd in 1842, naar alle waarschijnlijkheid met een frontontwerp van L.J. van</w:t>
      </w:r>
      <w:r>
        <w:rPr>
          <w:lang w:val="nl-NL"/>
        </w:rPr>
        <w:t xml:space="preserve"> Dam) heeft bedacht. Omdat Midwoud en Oostwoud dicht bij elkaar liggen ligt het ook voor de hand te veronderstellen, dat het front van Midwoud de inspiratiebron voor het front van Oostwoud is geweest.</w:t>
      </w:r>
    </w:p>
    <w:p w14:paraId="10A21C12" w14:textId="77777777" w:rsidR="00000000" w:rsidRDefault="00FF0531">
      <w:pPr>
        <w:pStyle w:val="T2Kunst"/>
        <w:jc w:val="left"/>
        <w:rPr>
          <w:lang w:val="nl-NL"/>
        </w:rPr>
      </w:pPr>
      <w:r>
        <w:rPr>
          <w:lang w:val="nl-NL"/>
        </w:rPr>
        <w:t xml:space="preserve">Het meest a-typische detail voor Van Dam wordt gevormd </w:t>
      </w:r>
      <w:r>
        <w:rPr>
          <w:lang w:val="nl-NL"/>
        </w:rPr>
        <w:t>door de slanke, gekoppelde kolommen  met composietkapiteeltjes die tegen de frontstijlen geplaatst zijn. Een soortgelijk idee was te zien bij het front van Midwoud, daar stonden ze echter wat verder uit elkaar en waren het basement en de kapitelen anders g</w:t>
      </w:r>
      <w:r>
        <w:rPr>
          <w:lang w:val="nl-NL"/>
        </w:rPr>
        <w:t>edetailleerd. Naast de middentoren van het bovenfront zijn enkelvoudige kolommetjes geplaatst, dat was in Midwoud ook het geval. De wat hol gewelfde uitvoering van het onderveld is verder de laatste overeenkomst met het front van Midwoud. De ornamentiek st</w:t>
      </w:r>
      <w:r>
        <w:rPr>
          <w:lang w:val="nl-NL"/>
        </w:rPr>
        <w:t>ond bij dit front nog in het teken van de Empire-traditie. In Oostwoud zijn veel barokke vormen toegepast, ook al zijn er enkele uitzonderingen.</w:t>
      </w:r>
    </w:p>
    <w:p w14:paraId="361B98FC" w14:textId="77777777" w:rsidR="00000000" w:rsidRDefault="00FF0531">
      <w:pPr>
        <w:pStyle w:val="T2Kunst"/>
        <w:jc w:val="left"/>
        <w:rPr>
          <w:lang w:val="nl-NL"/>
        </w:rPr>
      </w:pPr>
      <w:r>
        <w:rPr>
          <w:lang w:val="nl-NL"/>
        </w:rPr>
        <w:t xml:space="preserve">Bijzonder zijn in elk geval de vier gesneden consoles, geplaatst onder vier frontstijlen van de zijtorens. Zij </w:t>
      </w:r>
      <w:r>
        <w:rPr>
          <w:lang w:val="nl-NL"/>
        </w:rPr>
        <w:t>maken optisch deel uit van de wereld van de gekoppelde kolommen die tegen de frontstijlen aangebracht zijn. In de uitvoering vallen bladmotieven en een verticaal parelrandje op.</w:t>
      </w:r>
    </w:p>
    <w:p w14:paraId="5BC8C919" w14:textId="77777777" w:rsidR="00000000" w:rsidRDefault="00FF0531">
      <w:pPr>
        <w:pStyle w:val="T2Kunst"/>
        <w:jc w:val="left"/>
        <w:rPr>
          <w:lang w:val="nl-NL"/>
        </w:rPr>
      </w:pPr>
      <w:r>
        <w:rPr>
          <w:lang w:val="nl-NL"/>
        </w:rPr>
        <w:t xml:space="preserve">De </w:t>
      </w:r>
      <w:r>
        <w:rPr>
          <w:i/>
          <w:iCs/>
          <w:lang w:val="nl-NL"/>
        </w:rPr>
        <w:t>culs-de-lampe</w:t>
      </w:r>
      <w:r>
        <w:rPr>
          <w:lang w:val="nl-NL"/>
        </w:rPr>
        <w:t xml:space="preserve"> onder de twee zijtorens verraden daarentegen de Van Dam-stijl</w:t>
      </w:r>
      <w:r>
        <w:rPr>
          <w:lang w:val="nl-NL"/>
        </w:rPr>
        <w:t xml:space="preserve"> met hun centrale schelpmotief, omrankt door een enkel blad en een bloem in de overblijvende zwikken. In de </w:t>
      </w:r>
      <w:r>
        <w:rPr>
          <w:i/>
          <w:iCs/>
          <w:lang w:val="nl-NL"/>
        </w:rPr>
        <w:t>cul-de-lampe</w:t>
      </w:r>
      <w:r>
        <w:rPr>
          <w:lang w:val="nl-NL"/>
        </w:rPr>
        <w:t xml:space="preserve"> onder middentoren van het bovenfront kon </w:t>
      </w:r>
      <w:r>
        <w:rPr>
          <w:lang w:val="nl-NL"/>
        </w:rPr>
        <w:lastRenderedPageBreak/>
        <w:t>de houtsnijder zich uitleven. Door de sterke vooruitspringende positie was hier behoefte aan e</w:t>
      </w:r>
      <w:r>
        <w:rPr>
          <w:lang w:val="nl-NL"/>
        </w:rPr>
        <w:t>en krachtig en breed uitwaaierend ornament. In het hart hiervan is weer de schelp aangebracht, omlijst door krachtig uitgevoerd acanthusloof, met grote bloemen op de hoeken.</w:t>
      </w:r>
    </w:p>
    <w:p w14:paraId="40D79DD9" w14:textId="77777777" w:rsidR="00000000" w:rsidRDefault="00FF0531">
      <w:pPr>
        <w:pStyle w:val="T2Kunst"/>
        <w:jc w:val="left"/>
        <w:rPr>
          <w:lang w:val="nl-NL"/>
        </w:rPr>
      </w:pPr>
      <w:r>
        <w:rPr>
          <w:lang w:val="nl-NL"/>
        </w:rPr>
        <w:t>De blinderingen bij de pijpvoeten zijn bij alle frontgeledingen laag, vrijwel even</w:t>
      </w:r>
      <w:r>
        <w:rPr>
          <w:lang w:val="nl-NL"/>
        </w:rPr>
        <w:t xml:space="preserve">wijdig ook, gehouden. In de torens zijn het golfranken, ontspringend uit een centraal geplaatst ornament, in de velden is eikenblad te zien, wat in deze periode niet zoveel voorkomt bij de orgelmakers Van Dam. Het snijwerk bij de boveneinden van de pijpen </w:t>
      </w:r>
      <w:r>
        <w:rPr>
          <w:lang w:val="nl-NL"/>
        </w:rPr>
        <w:t>bestaat in hoofdzaak uit plantaardige golfranken. Bij de drie torens is het middelste ornament, dat de ranken verbindt, iets over het hout van de kappen heen gestoken, een gebruik dat de orgelmakers Van Dam veel toepassen. Het blinderingssnijwerk dat onder</w:t>
      </w:r>
      <w:r>
        <w:rPr>
          <w:lang w:val="nl-NL"/>
        </w:rPr>
        <w:t xml:space="preserve"> het middelste grote snijstuk is geplaatst bevat golfranken met bloemen en een pijnappel in het midden.</w:t>
      </w:r>
    </w:p>
    <w:p w14:paraId="2ACF588A" w14:textId="77777777" w:rsidR="00000000" w:rsidRDefault="00FF0531">
      <w:pPr>
        <w:pStyle w:val="T2Kunst"/>
        <w:jc w:val="left"/>
        <w:rPr>
          <w:lang w:val="nl-NL"/>
        </w:rPr>
      </w:pPr>
      <w:r>
        <w:rPr>
          <w:lang w:val="nl-NL"/>
        </w:rPr>
        <w:t>In de vleugelstukken herkennen we ondubbelzinnig de hand van de vaste ornamentsnijder van Van Dam: de langs de zijstijlen omlaag gaande gekoppelde golfr</w:t>
      </w:r>
      <w:r>
        <w:rPr>
          <w:lang w:val="nl-NL"/>
        </w:rPr>
        <w:t>anken, de druiventrossen bij de verbreding, de bloem in de grootste cirkel onderaan en de laatste krul, met nog wat bloemen in de verbinding naar de balustrade. In de bekroning van de middentoren keert de bloem uit de grote cirkel van het vleugelstuk nog e</w:t>
      </w:r>
      <w:r>
        <w:rPr>
          <w:lang w:val="nl-NL"/>
        </w:rPr>
        <w:t>ens tweevoudig terug, op de zijtorens zijn barokke varianten op het palmet-thema te zien.</w:t>
      </w:r>
    </w:p>
    <w:p w14:paraId="6F845D47" w14:textId="77777777" w:rsidR="00000000" w:rsidRDefault="00FF0531">
      <w:pPr>
        <w:pStyle w:val="T2Kunst"/>
        <w:jc w:val="left"/>
        <w:rPr>
          <w:lang w:val="nl-NL"/>
        </w:rPr>
      </w:pPr>
      <w:r>
        <w:rPr>
          <w:lang w:val="nl-NL"/>
        </w:rPr>
        <w:t xml:space="preserve">Opmerkelijk is tenslotte de kleurstelling van het front, bestaande uit een zacht-lila hoofdkleur, in combinatie met wit en vergulde partijen in het ornamentwerk. Het </w:t>
      </w:r>
      <w:r>
        <w:rPr>
          <w:lang w:val="nl-NL"/>
        </w:rPr>
        <w:t>is niet bekend of deze kleurstelling origineel is.</w:t>
      </w:r>
    </w:p>
    <w:p w14:paraId="43FB6102" w14:textId="77777777" w:rsidR="00000000" w:rsidRDefault="00FF0531">
      <w:pPr>
        <w:pStyle w:val="T1"/>
        <w:jc w:val="left"/>
        <w:rPr>
          <w:lang w:val="nl-NL"/>
        </w:rPr>
      </w:pPr>
    </w:p>
    <w:p w14:paraId="1DC55914" w14:textId="77777777" w:rsidR="00000000" w:rsidRDefault="00FF0531">
      <w:pPr>
        <w:pStyle w:val="T3Lit"/>
        <w:jc w:val="left"/>
        <w:rPr>
          <w:b/>
          <w:bCs/>
          <w:lang w:val="nl-NL"/>
        </w:rPr>
      </w:pPr>
      <w:r>
        <w:rPr>
          <w:b/>
          <w:bCs/>
          <w:lang w:val="nl-NL"/>
        </w:rPr>
        <w:t>Literatuur</w:t>
      </w:r>
    </w:p>
    <w:p w14:paraId="36F71574" w14:textId="77777777" w:rsidR="00000000" w:rsidRDefault="00FF0531">
      <w:pPr>
        <w:pStyle w:val="T3Lit"/>
        <w:jc w:val="left"/>
        <w:rPr>
          <w:lang w:val="nl-NL"/>
        </w:rPr>
      </w:pPr>
      <w:r>
        <w:rPr>
          <w:lang w:val="nl-NL"/>
        </w:rPr>
        <w:t xml:space="preserve">Jan Jongepier, Hans van Nieuwkoop, Willem Poot, </w:t>
      </w:r>
      <w:r>
        <w:rPr>
          <w:i/>
          <w:iCs/>
          <w:lang w:val="nl-NL"/>
        </w:rPr>
        <w:t>Orgels in Noord-Holland</w:t>
      </w:r>
      <w:r>
        <w:rPr>
          <w:lang w:val="nl-NL"/>
        </w:rPr>
        <w:t>. Schoorl, z.j. [1996], 141, 230.</w:t>
      </w:r>
    </w:p>
    <w:p w14:paraId="3FFEDE07" w14:textId="77777777" w:rsidR="00000000" w:rsidRDefault="00FF0531">
      <w:pPr>
        <w:pStyle w:val="T3Lit"/>
        <w:jc w:val="left"/>
        <w:rPr>
          <w:lang w:val="nl-NL"/>
        </w:rPr>
      </w:pPr>
      <w:r>
        <w:rPr>
          <w:i/>
          <w:iCs/>
          <w:lang w:val="nl-NL"/>
        </w:rPr>
        <w:t>Kerkelijke Courant</w:t>
      </w:r>
      <w:r>
        <w:rPr>
          <w:lang w:val="nl-NL"/>
        </w:rPr>
        <w:t>, 28/11 (1874).</w:t>
      </w:r>
    </w:p>
    <w:p w14:paraId="2F98990C" w14:textId="77777777" w:rsidR="00000000" w:rsidRDefault="00FF0531">
      <w:pPr>
        <w:pStyle w:val="T3Lit"/>
        <w:jc w:val="left"/>
        <w:rPr>
          <w:lang w:val="nl-NL"/>
        </w:rPr>
      </w:pPr>
      <w:r>
        <w:rPr>
          <w:i/>
          <w:iCs/>
          <w:lang w:val="nl-NL"/>
        </w:rPr>
        <w:t>Stemmen voor Waarheid en Vrede</w:t>
      </w:r>
      <w:r>
        <w:rPr>
          <w:lang w:val="nl-NL"/>
        </w:rPr>
        <w:t>, 1874, 505.</w:t>
      </w:r>
    </w:p>
    <w:p w14:paraId="0C34276C" w14:textId="77777777" w:rsidR="00000000" w:rsidRDefault="00FF0531">
      <w:pPr>
        <w:pStyle w:val="T3Lit"/>
        <w:jc w:val="left"/>
        <w:rPr>
          <w:lang w:val="nl-NL"/>
        </w:rPr>
      </w:pPr>
    </w:p>
    <w:p w14:paraId="47D90757" w14:textId="77777777" w:rsidR="00000000" w:rsidRDefault="00FF0531">
      <w:pPr>
        <w:pStyle w:val="T3Lit"/>
        <w:jc w:val="left"/>
        <w:rPr>
          <w:lang w:val="nl-NL"/>
        </w:rPr>
      </w:pPr>
      <w:r>
        <w:rPr>
          <w:lang w:val="nl-NL"/>
        </w:rPr>
        <w:t>Monumentnu</w:t>
      </w:r>
      <w:r>
        <w:rPr>
          <w:lang w:val="nl-NL"/>
        </w:rPr>
        <w:t>mmer 30667</w:t>
      </w:r>
    </w:p>
    <w:p w14:paraId="6BFB7BC8" w14:textId="77777777" w:rsidR="00000000" w:rsidRDefault="00FF0531">
      <w:pPr>
        <w:pStyle w:val="T3Lit"/>
        <w:jc w:val="left"/>
        <w:rPr>
          <w:lang w:val="nl-NL"/>
        </w:rPr>
      </w:pPr>
      <w:r>
        <w:rPr>
          <w:lang w:val="nl-NL"/>
        </w:rPr>
        <w:t>Orgelnummer 1162</w:t>
      </w:r>
    </w:p>
    <w:p w14:paraId="29C88611" w14:textId="77777777" w:rsidR="00000000" w:rsidRDefault="00FF0531">
      <w:pPr>
        <w:pStyle w:val="T1"/>
        <w:jc w:val="left"/>
        <w:rPr>
          <w:lang w:val="nl-NL"/>
        </w:rPr>
      </w:pPr>
    </w:p>
    <w:p w14:paraId="0CCC0EEC" w14:textId="77777777" w:rsidR="00000000" w:rsidRDefault="00FF0531">
      <w:pPr>
        <w:pStyle w:val="Heading2"/>
        <w:rPr>
          <w:i w:val="0"/>
          <w:iCs/>
        </w:rPr>
      </w:pPr>
      <w:r>
        <w:rPr>
          <w:i w:val="0"/>
          <w:iCs/>
        </w:rPr>
        <w:t>Historische gegevens</w:t>
      </w:r>
    </w:p>
    <w:p w14:paraId="0B6537EC" w14:textId="77777777" w:rsidR="00000000" w:rsidRDefault="00FF0531">
      <w:pPr>
        <w:pStyle w:val="T1"/>
        <w:jc w:val="left"/>
        <w:rPr>
          <w:lang w:val="nl-NL"/>
        </w:rPr>
      </w:pPr>
    </w:p>
    <w:p w14:paraId="451F1773" w14:textId="77777777" w:rsidR="00000000" w:rsidRDefault="00FF0531">
      <w:pPr>
        <w:pStyle w:val="T1"/>
        <w:jc w:val="left"/>
        <w:rPr>
          <w:lang w:val="nl-NL"/>
        </w:rPr>
      </w:pPr>
      <w:r>
        <w:rPr>
          <w:lang w:val="nl-NL"/>
        </w:rPr>
        <w:t>Bouwer</w:t>
      </w:r>
    </w:p>
    <w:p w14:paraId="54D371E4" w14:textId="77777777" w:rsidR="00000000" w:rsidRDefault="00FF0531">
      <w:pPr>
        <w:pStyle w:val="T1"/>
        <w:jc w:val="left"/>
        <w:rPr>
          <w:lang w:val="nl-NL"/>
        </w:rPr>
      </w:pPr>
      <w:r>
        <w:rPr>
          <w:lang w:val="nl-NL"/>
        </w:rPr>
        <w:t>L. van Dam en Zonen</w:t>
      </w:r>
    </w:p>
    <w:p w14:paraId="4EC50CDF" w14:textId="77777777" w:rsidR="00000000" w:rsidRDefault="00FF0531">
      <w:pPr>
        <w:pStyle w:val="T1"/>
        <w:jc w:val="left"/>
        <w:rPr>
          <w:lang w:val="nl-NL"/>
        </w:rPr>
      </w:pPr>
    </w:p>
    <w:p w14:paraId="788BA711" w14:textId="77777777" w:rsidR="00000000" w:rsidRDefault="00FF0531">
      <w:pPr>
        <w:pStyle w:val="T1"/>
        <w:jc w:val="left"/>
        <w:rPr>
          <w:lang w:val="nl-NL"/>
        </w:rPr>
      </w:pPr>
      <w:r>
        <w:rPr>
          <w:lang w:val="nl-NL"/>
        </w:rPr>
        <w:t>Jaar van oplevering</w:t>
      </w:r>
    </w:p>
    <w:p w14:paraId="20953223" w14:textId="77777777" w:rsidR="00000000" w:rsidRDefault="00FF0531">
      <w:pPr>
        <w:pStyle w:val="T1"/>
        <w:jc w:val="left"/>
        <w:rPr>
          <w:lang w:val="nl-NL"/>
        </w:rPr>
      </w:pPr>
      <w:r>
        <w:rPr>
          <w:lang w:val="nl-NL"/>
        </w:rPr>
        <w:t>1874</w:t>
      </w:r>
    </w:p>
    <w:p w14:paraId="16B11F0A" w14:textId="77777777" w:rsidR="00000000" w:rsidRDefault="00FF0531">
      <w:pPr>
        <w:pStyle w:val="T1"/>
        <w:jc w:val="left"/>
        <w:rPr>
          <w:lang w:val="nl-NL"/>
        </w:rPr>
      </w:pPr>
    </w:p>
    <w:p w14:paraId="2400908F" w14:textId="77777777" w:rsidR="00000000" w:rsidRDefault="00FF0531">
      <w:pPr>
        <w:pStyle w:val="T1"/>
        <w:jc w:val="left"/>
        <w:rPr>
          <w:lang w:val="nl-NL"/>
        </w:rPr>
      </w:pPr>
      <w:r>
        <w:rPr>
          <w:lang w:val="nl-NL"/>
        </w:rPr>
        <w:t>Onbekend moment</w:t>
      </w:r>
    </w:p>
    <w:p w14:paraId="44B69431" w14:textId="77777777" w:rsidR="00000000" w:rsidRDefault="00FF0531">
      <w:pPr>
        <w:pStyle w:val="T1"/>
        <w:jc w:val="left"/>
        <w:rPr>
          <w:lang w:val="nl-NL"/>
        </w:rPr>
      </w:pPr>
      <w:r>
        <w:rPr>
          <w:lang w:val="nl-NL"/>
        </w:rPr>
        <w:t>.</w:t>
      </w:r>
      <w:r>
        <w:rPr>
          <w:lang w:val="nl-NL"/>
        </w:rPr>
        <w:tab/>
        <w:t>BW - Gemshoorn 2', + Voix Céleste 8'</w:t>
      </w:r>
    </w:p>
    <w:p w14:paraId="2B5FF844" w14:textId="77777777" w:rsidR="00000000" w:rsidRDefault="00FF0531">
      <w:pPr>
        <w:pStyle w:val="T1"/>
        <w:jc w:val="left"/>
        <w:rPr>
          <w:lang w:val="nl-NL"/>
        </w:rPr>
      </w:pPr>
    </w:p>
    <w:p w14:paraId="1BC401BA" w14:textId="77777777" w:rsidR="00000000" w:rsidRDefault="00FF0531">
      <w:pPr>
        <w:pStyle w:val="Heading2"/>
        <w:rPr>
          <w:i w:val="0"/>
          <w:iCs/>
        </w:rPr>
      </w:pPr>
      <w:r>
        <w:rPr>
          <w:i w:val="0"/>
          <w:iCs/>
        </w:rPr>
        <w:t>Technische gegevens</w:t>
      </w:r>
    </w:p>
    <w:p w14:paraId="4982F8D0" w14:textId="77777777" w:rsidR="00000000" w:rsidRDefault="00FF0531">
      <w:pPr>
        <w:pStyle w:val="T1"/>
        <w:jc w:val="left"/>
        <w:rPr>
          <w:lang w:val="nl-NL"/>
        </w:rPr>
      </w:pPr>
    </w:p>
    <w:p w14:paraId="40901EE6" w14:textId="77777777" w:rsidR="00000000" w:rsidRDefault="00FF0531">
      <w:pPr>
        <w:pStyle w:val="T1"/>
        <w:jc w:val="left"/>
        <w:rPr>
          <w:lang w:val="nl-NL"/>
        </w:rPr>
      </w:pPr>
      <w:r>
        <w:rPr>
          <w:lang w:val="nl-NL"/>
        </w:rPr>
        <w:t>Werkindeling</w:t>
      </w:r>
    </w:p>
    <w:p w14:paraId="73FE4780" w14:textId="77777777" w:rsidR="00000000" w:rsidRDefault="00FF0531">
      <w:pPr>
        <w:pStyle w:val="T1"/>
        <w:jc w:val="left"/>
        <w:rPr>
          <w:lang w:val="nl-NL"/>
        </w:rPr>
      </w:pPr>
      <w:r>
        <w:rPr>
          <w:lang w:val="nl-NL"/>
        </w:rPr>
        <w:t>hoofdwerk, bovenwerk, aangehangen pedaal</w:t>
      </w:r>
    </w:p>
    <w:p w14:paraId="7D09F38E" w14:textId="77777777" w:rsidR="00000000" w:rsidRDefault="00FF0531">
      <w:pPr>
        <w:pStyle w:val="T1"/>
        <w:jc w:val="left"/>
        <w:rPr>
          <w:lang w:val="nl-NL"/>
        </w:rPr>
      </w:pPr>
    </w:p>
    <w:p w14:paraId="01D18ABF" w14:textId="77777777" w:rsidR="00000000" w:rsidRDefault="00FF0531">
      <w:pPr>
        <w:pStyle w:val="T1"/>
        <w:jc w:val="left"/>
        <w:rPr>
          <w:lang w:val="nl-NL"/>
        </w:rPr>
      </w:pPr>
      <w:r>
        <w:rPr>
          <w:lang w:val="nl-NL"/>
        </w:rPr>
        <w:lastRenderedPageBreak/>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5"/>
        <w:gridCol w:w="589"/>
        <w:gridCol w:w="1649"/>
        <w:gridCol w:w="360"/>
      </w:tblGrid>
      <w:tr w:rsidR="00000000" w14:paraId="3276CAF3" w14:textId="77777777">
        <w:tblPrEx>
          <w:tblCellMar>
            <w:top w:w="0" w:type="dxa"/>
            <w:bottom w:w="0" w:type="dxa"/>
          </w:tblCellMar>
        </w:tblPrEx>
        <w:tc>
          <w:tcPr>
            <w:tcW w:w="1475" w:type="dxa"/>
          </w:tcPr>
          <w:p w14:paraId="5EC4741D" w14:textId="77777777" w:rsidR="00000000" w:rsidRDefault="00FF0531">
            <w:pPr>
              <w:pStyle w:val="T4dispositie"/>
              <w:jc w:val="left"/>
              <w:rPr>
                <w:i/>
                <w:iCs/>
                <w:lang w:val="nl-NL"/>
              </w:rPr>
            </w:pPr>
            <w:r>
              <w:rPr>
                <w:i/>
                <w:iCs/>
                <w:lang w:val="nl-NL"/>
              </w:rPr>
              <w:t>Hoofdwer</w:t>
            </w:r>
            <w:r>
              <w:rPr>
                <w:i/>
                <w:iCs/>
                <w:lang w:val="nl-NL"/>
              </w:rPr>
              <w:t>k (I)</w:t>
            </w:r>
          </w:p>
          <w:p w14:paraId="31A75541" w14:textId="77777777" w:rsidR="00000000" w:rsidRDefault="00FF0531">
            <w:pPr>
              <w:pStyle w:val="T4dispositie"/>
              <w:jc w:val="left"/>
              <w:rPr>
                <w:lang w:val="nl-NL"/>
              </w:rPr>
            </w:pPr>
            <w:r>
              <w:rPr>
                <w:lang w:val="nl-NL"/>
              </w:rPr>
              <w:t>9 stemmen</w:t>
            </w:r>
          </w:p>
          <w:p w14:paraId="7B7E6B7D" w14:textId="77777777" w:rsidR="00000000" w:rsidRDefault="00FF0531">
            <w:pPr>
              <w:pStyle w:val="T4dispositie"/>
              <w:jc w:val="left"/>
              <w:rPr>
                <w:lang w:val="nl-NL"/>
              </w:rPr>
            </w:pPr>
          </w:p>
          <w:p w14:paraId="3BEE8230" w14:textId="77777777" w:rsidR="00000000" w:rsidRDefault="00FF0531">
            <w:pPr>
              <w:pStyle w:val="T4dispositie"/>
              <w:jc w:val="left"/>
              <w:rPr>
                <w:lang w:val="nl-NL"/>
              </w:rPr>
            </w:pPr>
            <w:r>
              <w:rPr>
                <w:lang w:val="nl-NL"/>
              </w:rPr>
              <w:t>Bourdon</w:t>
            </w:r>
          </w:p>
          <w:p w14:paraId="480534F1" w14:textId="77777777" w:rsidR="00000000" w:rsidRDefault="00FF0531">
            <w:pPr>
              <w:pStyle w:val="T4dispositie"/>
              <w:jc w:val="left"/>
              <w:rPr>
                <w:lang w:val="nl-NL"/>
              </w:rPr>
            </w:pPr>
            <w:r>
              <w:rPr>
                <w:lang w:val="nl-NL"/>
              </w:rPr>
              <w:t>Prestant</w:t>
            </w:r>
          </w:p>
          <w:p w14:paraId="0ACCE2A9" w14:textId="77777777" w:rsidR="00000000" w:rsidRDefault="00FF0531">
            <w:pPr>
              <w:pStyle w:val="T4dispositie"/>
              <w:jc w:val="left"/>
              <w:rPr>
                <w:lang w:val="nl-NL"/>
              </w:rPr>
            </w:pPr>
            <w:r>
              <w:rPr>
                <w:lang w:val="nl-NL"/>
              </w:rPr>
              <w:t>Holpijp</w:t>
            </w:r>
          </w:p>
          <w:p w14:paraId="71203074" w14:textId="77777777" w:rsidR="00000000" w:rsidRDefault="00FF0531">
            <w:pPr>
              <w:pStyle w:val="T4dispositie"/>
              <w:jc w:val="left"/>
              <w:rPr>
                <w:lang w:val="nl-NL"/>
              </w:rPr>
            </w:pPr>
            <w:r>
              <w:rPr>
                <w:lang w:val="nl-NL"/>
              </w:rPr>
              <w:t>Octaaf</w:t>
            </w:r>
          </w:p>
          <w:p w14:paraId="7AEFC1C8" w14:textId="77777777" w:rsidR="00000000" w:rsidRDefault="00FF0531">
            <w:pPr>
              <w:pStyle w:val="T4dispositie"/>
              <w:jc w:val="left"/>
              <w:rPr>
                <w:lang w:val="nl-NL"/>
              </w:rPr>
            </w:pPr>
            <w:r>
              <w:rPr>
                <w:lang w:val="nl-NL"/>
              </w:rPr>
              <w:t>Roerfluit</w:t>
            </w:r>
          </w:p>
          <w:p w14:paraId="5AEA085F" w14:textId="77777777" w:rsidR="00000000" w:rsidRDefault="00FF0531">
            <w:pPr>
              <w:pStyle w:val="T4dispositie"/>
              <w:jc w:val="left"/>
              <w:rPr>
                <w:lang w:val="nl-NL"/>
              </w:rPr>
            </w:pPr>
            <w:r>
              <w:rPr>
                <w:lang w:val="nl-NL"/>
              </w:rPr>
              <w:t>Quintprestant</w:t>
            </w:r>
          </w:p>
          <w:p w14:paraId="5F5001F2" w14:textId="77777777" w:rsidR="00000000" w:rsidRDefault="00FF0531">
            <w:pPr>
              <w:pStyle w:val="T4dispositie"/>
              <w:jc w:val="left"/>
              <w:rPr>
                <w:lang w:val="nl-NL"/>
              </w:rPr>
            </w:pPr>
            <w:r>
              <w:rPr>
                <w:lang w:val="nl-NL"/>
              </w:rPr>
              <w:t>Octaaf</w:t>
            </w:r>
          </w:p>
          <w:p w14:paraId="1B678E29" w14:textId="77777777" w:rsidR="00000000" w:rsidRDefault="00FF0531">
            <w:pPr>
              <w:pStyle w:val="T4dispositie"/>
              <w:jc w:val="left"/>
              <w:rPr>
                <w:lang w:val="nl-NL"/>
              </w:rPr>
            </w:pPr>
            <w:r>
              <w:rPr>
                <w:lang w:val="nl-NL"/>
              </w:rPr>
              <w:t>Cornet D</w:t>
            </w:r>
          </w:p>
          <w:p w14:paraId="6EC58E4A" w14:textId="77777777" w:rsidR="00000000" w:rsidRDefault="00FF0531">
            <w:pPr>
              <w:pStyle w:val="T4dispositie"/>
              <w:jc w:val="left"/>
              <w:rPr>
                <w:lang w:val="nl-NL"/>
              </w:rPr>
            </w:pPr>
            <w:r>
              <w:rPr>
                <w:lang w:val="nl-NL"/>
              </w:rPr>
              <w:t>Trompet B/D</w:t>
            </w:r>
          </w:p>
        </w:tc>
        <w:tc>
          <w:tcPr>
            <w:tcW w:w="589" w:type="dxa"/>
          </w:tcPr>
          <w:p w14:paraId="2BF08D18" w14:textId="77777777" w:rsidR="00000000" w:rsidRDefault="00FF0531">
            <w:pPr>
              <w:pStyle w:val="T4dispositie"/>
              <w:jc w:val="left"/>
              <w:rPr>
                <w:lang w:val="nl-NL"/>
              </w:rPr>
            </w:pPr>
          </w:p>
          <w:p w14:paraId="46618DE3" w14:textId="77777777" w:rsidR="00000000" w:rsidRDefault="00FF0531">
            <w:pPr>
              <w:pStyle w:val="T4dispositie"/>
              <w:jc w:val="left"/>
              <w:rPr>
                <w:lang w:val="nl-NL"/>
              </w:rPr>
            </w:pPr>
          </w:p>
          <w:p w14:paraId="278D11D6" w14:textId="77777777" w:rsidR="00000000" w:rsidRDefault="00FF0531">
            <w:pPr>
              <w:pStyle w:val="T4dispositie"/>
              <w:jc w:val="left"/>
              <w:rPr>
                <w:lang w:val="nl-NL"/>
              </w:rPr>
            </w:pPr>
          </w:p>
          <w:p w14:paraId="69F20672" w14:textId="77777777" w:rsidR="00000000" w:rsidRDefault="00FF0531">
            <w:pPr>
              <w:pStyle w:val="T4dispositie"/>
              <w:jc w:val="left"/>
              <w:rPr>
                <w:lang w:val="nl-NL"/>
              </w:rPr>
            </w:pPr>
            <w:r>
              <w:rPr>
                <w:lang w:val="nl-NL"/>
              </w:rPr>
              <w:t>16'</w:t>
            </w:r>
          </w:p>
          <w:p w14:paraId="04EE3D1A" w14:textId="77777777" w:rsidR="00000000" w:rsidRDefault="00FF0531">
            <w:pPr>
              <w:pStyle w:val="T4dispositie"/>
              <w:jc w:val="left"/>
              <w:rPr>
                <w:lang w:val="nl-NL"/>
              </w:rPr>
            </w:pPr>
            <w:r>
              <w:rPr>
                <w:lang w:val="nl-NL"/>
              </w:rPr>
              <w:t>8'</w:t>
            </w:r>
          </w:p>
          <w:p w14:paraId="42AAC152" w14:textId="77777777" w:rsidR="00000000" w:rsidRDefault="00FF0531">
            <w:pPr>
              <w:pStyle w:val="T4dispositie"/>
              <w:jc w:val="left"/>
              <w:rPr>
                <w:lang w:val="nl-NL"/>
              </w:rPr>
            </w:pPr>
            <w:r>
              <w:rPr>
                <w:lang w:val="nl-NL"/>
              </w:rPr>
              <w:t>8'</w:t>
            </w:r>
          </w:p>
          <w:p w14:paraId="2BC74D71" w14:textId="77777777" w:rsidR="00000000" w:rsidRDefault="00FF0531">
            <w:pPr>
              <w:pStyle w:val="T4dispositie"/>
              <w:jc w:val="left"/>
              <w:rPr>
                <w:lang w:val="nl-NL"/>
              </w:rPr>
            </w:pPr>
            <w:r>
              <w:rPr>
                <w:lang w:val="nl-NL"/>
              </w:rPr>
              <w:t>4'</w:t>
            </w:r>
          </w:p>
          <w:p w14:paraId="17F2BC0C" w14:textId="77777777" w:rsidR="00000000" w:rsidRDefault="00FF0531">
            <w:pPr>
              <w:pStyle w:val="T4dispositie"/>
              <w:jc w:val="left"/>
              <w:rPr>
                <w:lang w:val="nl-NL"/>
              </w:rPr>
            </w:pPr>
            <w:r>
              <w:rPr>
                <w:lang w:val="nl-NL"/>
              </w:rPr>
              <w:t>4'</w:t>
            </w:r>
          </w:p>
          <w:p w14:paraId="5624E396" w14:textId="77777777" w:rsidR="00000000" w:rsidRDefault="00FF0531">
            <w:pPr>
              <w:pStyle w:val="T4dispositie"/>
              <w:jc w:val="left"/>
              <w:rPr>
                <w:lang w:val="nl-NL"/>
              </w:rPr>
            </w:pPr>
            <w:r>
              <w:rPr>
                <w:lang w:val="nl-NL"/>
              </w:rPr>
              <w:t>3'</w:t>
            </w:r>
          </w:p>
          <w:p w14:paraId="603BD96B" w14:textId="77777777" w:rsidR="00000000" w:rsidRDefault="00FF0531">
            <w:pPr>
              <w:pStyle w:val="T4dispositie"/>
              <w:jc w:val="left"/>
              <w:rPr>
                <w:lang w:val="nl-NL"/>
              </w:rPr>
            </w:pPr>
            <w:r>
              <w:rPr>
                <w:lang w:val="nl-NL"/>
              </w:rPr>
              <w:t>2'</w:t>
            </w:r>
          </w:p>
          <w:p w14:paraId="7310B53C" w14:textId="77777777" w:rsidR="00000000" w:rsidRDefault="00FF0531">
            <w:pPr>
              <w:pStyle w:val="T4dispositie"/>
              <w:jc w:val="left"/>
              <w:rPr>
                <w:lang w:val="nl-NL"/>
              </w:rPr>
            </w:pPr>
            <w:r>
              <w:rPr>
                <w:lang w:val="nl-NL"/>
              </w:rPr>
              <w:t>3 st.</w:t>
            </w:r>
          </w:p>
          <w:p w14:paraId="6305B70E" w14:textId="77777777" w:rsidR="00000000" w:rsidRDefault="00FF0531">
            <w:pPr>
              <w:pStyle w:val="T4dispositie"/>
              <w:jc w:val="left"/>
              <w:rPr>
                <w:lang w:val="nl-NL"/>
              </w:rPr>
            </w:pPr>
            <w:r>
              <w:rPr>
                <w:lang w:val="nl-NL"/>
              </w:rPr>
              <w:t>8'</w:t>
            </w:r>
          </w:p>
        </w:tc>
        <w:tc>
          <w:tcPr>
            <w:tcW w:w="1649" w:type="dxa"/>
          </w:tcPr>
          <w:p w14:paraId="6D4C8274" w14:textId="77777777" w:rsidR="00000000" w:rsidRDefault="00FF0531">
            <w:pPr>
              <w:pStyle w:val="T4dispositie"/>
              <w:jc w:val="left"/>
              <w:rPr>
                <w:i/>
                <w:iCs/>
                <w:lang w:val="nl-NL"/>
              </w:rPr>
            </w:pPr>
            <w:r>
              <w:rPr>
                <w:i/>
                <w:iCs/>
                <w:lang w:val="nl-NL"/>
              </w:rPr>
              <w:t>Bovenwerk (II)</w:t>
            </w:r>
          </w:p>
          <w:p w14:paraId="2B358B56" w14:textId="77777777" w:rsidR="00000000" w:rsidRDefault="00FF0531">
            <w:pPr>
              <w:pStyle w:val="T4dispositie"/>
              <w:jc w:val="left"/>
              <w:rPr>
                <w:lang w:val="nl-NL"/>
              </w:rPr>
            </w:pPr>
            <w:r>
              <w:rPr>
                <w:lang w:val="nl-NL"/>
              </w:rPr>
              <w:t>7 stemmen</w:t>
            </w:r>
          </w:p>
          <w:p w14:paraId="402F2AFF" w14:textId="77777777" w:rsidR="00000000" w:rsidRDefault="00FF0531">
            <w:pPr>
              <w:pStyle w:val="T4dispositie"/>
              <w:jc w:val="left"/>
              <w:rPr>
                <w:lang w:val="nl-NL"/>
              </w:rPr>
            </w:pPr>
          </w:p>
          <w:p w14:paraId="6C9160C9" w14:textId="77777777" w:rsidR="00000000" w:rsidRDefault="00FF0531">
            <w:pPr>
              <w:pStyle w:val="T4dispositie"/>
              <w:jc w:val="left"/>
              <w:rPr>
                <w:lang w:val="nl-NL"/>
              </w:rPr>
            </w:pPr>
            <w:r>
              <w:rPr>
                <w:lang w:val="nl-NL"/>
              </w:rPr>
              <w:t>Roerfluit</w:t>
            </w:r>
          </w:p>
          <w:p w14:paraId="203AEB4B" w14:textId="77777777" w:rsidR="00000000" w:rsidRDefault="00FF0531">
            <w:pPr>
              <w:pStyle w:val="T4dispositie"/>
              <w:jc w:val="left"/>
              <w:rPr>
                <w:lang w:val="nl-NL"/>
              </w:rPr>
            </w:pPr>
            <w:r>
              <w:rPr>
                <w:lang w:val="nl-NL"/>
              </w:rPr>
              <w:t>Viool de Gambe</w:t>
            </w:r>
          </w:p>
          <w:p w14:paraId="0F6161DC" w14:textId="77777777" w:rsidR="00000000" w:rsidRDefault="00FF0531">
            <w:pPr>
              <w:pStyle w:val="T4dispositie"/>
              <w:jc w:val="left"/>
              <w:rPr>
                <w:lang w:val="nl-NL"/>
              </w:rPr>
            </w:pPr>
            <w:r>
              <w:rPr>
                <w:lang w:val="nl-NL"/>
              </w:rPr>
              <w:t>Salicionaal</w:t>
            </w:r>
          </w:p>
          <w:p w14:paraId="25F3DE95" w14:textId="77777777" w:rsidR="00000000" w:rsidRDefault="00FF0531">
            <w:pPr>
              <w:pStyle w:val="T4dispositie"/>
              <w:jc w:val="left"/>
              <w:rPr>
                <w:lang w:val="nl-NL"/>
              </w:rPr>
            </w:pPr>
            <w:r>
              <w:rPr>
                <w:lang w:val="nl-NL"/>
              </w:rPr>
              <w:t>Vox Céleste</w:t>
            </w:r>
          </w:p>
          <w:p w14:paraId="17AED3AC" w14:textId="77777777" w:rsidR="00000000" w:rsidRDefault="00FF0531">
            <w:pPr>
              <w:pStyle w:val="T4dispositie"/>
              <w:jc w:val="left"/>
              <w:rPr>
                <w:lang w:val="nl-NL"/>
              </w:rPr>
            </w:pPr>
            <w:r>
              <w:rPr>
                <w:lang w:val="nl-NL"/>
              </w:rPr>
              <w:t>Salicet</w:t>
            </w:r>
          </w:p>
          <w:p w14:paraId="28FB2349" w14:textId="77777777" w:rsidR="00000000" w:rsidRDefault="00FF0531">
            <w:pPr>
              <w:pStyle w:val="T4dispositie"/>
              <w:jc w:val="left"/>
              <w:rPr>
                <w:lang w:val="nl-NL"/>
              </w:rPr>
            </w:pPr>
            <w:r>
              <w:rPr>
                <w:lang w:val="nl-NL"/>
              </w:rPr>
              <w:t>Fluittravers</w:t>
            </w:r>
          </w:p>
          <w:p w14:paraId="45856B08" w14:textId="77777777" w:rsidR="00000000" w:rsidRDefault="00FF0531">
            <w:pPr>
              <w:pStyle w:val="T4dispositie"/>
              <w:jc w:val="left"/>
              <w:rPr>
                <w:lang w:val="nl-NL"/>
              </w:rPr>
            </w:pPr>
            <w:r>
              <w:rPr>
                <w:lang w:val="nl-NL"/>
              </w:rPr>
              <w:t>Klarinet</w:t>
            </w:r>
          </w:p>
        </w:tc>
        <w:tc>
          <w:tcPr>
            <w:tcW w:w="360" w:type="dxa"/>
          </w:tcPr>
          <w:p w14:paraId="2A67DEA2" w14:textId="77777777" w:rsidR="00000000" w:rsidRDefault="00FF0531">
            <w:pPr>
              <w:pStyle w:val="T4dispositie"/>
              <w:jc w:val="left"/>
              <w:rPr>
                <w:lang w:val="nl-NL"/>
              </w:rPr>
            </w:pPr>
          </w:p>
          <w:p w14:paraId="6DD4C6B0" w14:textId="77777777" w:rsidR="00000000" w:rsidRDefault="00FF0531">
            <w:pPr>
              <w:pStyle w:val="T4dispositie"/>
              <w:jc w:val="left"/>
              <w:rPr>
                <w:lang w:val="nl-NL"/>
              </w:rPr>
            </w:pPr>
          </w:p>
          <w:p w14:paraId="16D745FA" w14:textId="77777777" w:rsidR="00000000" w:rsidRDefault="00FF0531">
            <w:pPr>
              <w:pStyle w:val="T4dispositie"/>
              <w:jc w:val="left"/>
              <w:rPr>
                <w:lang w:val="nl-NL"/>
              </w:rPr>
            </w:pPr>
          </w:p>
          <w:p w14:paraId="5BA43AFF" w14:textId="77777777" w:rsidR="00000000" w:rsidRDefault="00FF0531">
            <w:pPr>
              <w:pStyle w:val="T4dispositie"/>
              <w:jc w:val="left"/>
              <w:rPr>
                <w:lang w:val="nl-NL"/>
              </w:rPr>
            </w:pPr>
            <w:r>
              <w:rPr>
                <w:lang w:val="nl-NL"/>
              </w:rPr>
              <w:t>8'</w:t>
            </w:r>
          </w:p>
          <w:p w14:paraId="467824CC" w14:textId="77777777" w:rsidR="00000000" w:rsidRDefault="00FF0531">
            <w:pPr>
              <w:pStyle w:val="T4dispositie"/>
              <w:jc w:val="left"/>
              <w:rPr>
                <w:lang w:val="nl-NL"/>
              </w:rPr>
            </w:pPr>
            <w:r>
              <w:rPr>
                <w:lang w:val="nl-NL"/>
              </w:rPr>
              <w:t>8'</w:t>
            </w:r>
          </w:p>
          <w:p w14:paraId="0A288FFD" w14:textId="77777777" w:rsidR="00000000" w:rsidRDefault="00FF0531">
            <w:pPr>
              <w:pStyle w:val="T4dispositie"/>
              <w:jc w:val="left"/>
              <w:rPr>
                <w:lang w:val="nl-NL"/>
              </w:rPr>
            </w:pPr>
            <w:r>
              <w:rPr>
                <w:lang w:val="nl-NL"/>
              </w:rPr>
              <w:t>8'</w:t>
            </w:r>
          </w:p>
          <w:p w14:paraId="51288346" w14:textId="77777777" w:rsidR="00000000" w:rsidRDefault="00FF0531">
            <w:pPr>
              <w:pStyle w:val="T4dispositie"/>
              <w:jc w:val="left"/>
              <w:rPr>
                <w:lang w:val="nl-NL"/>
              </w:rPr>
            </w:pPr>
            <w:r>
              <w:rPr>
                <w:lang w:val="nl-NL"/>
              </w:rPr>
              <w:t>8'</w:t>
            </w:r>
          </w:p>
          <w:p w14:paraId="1A40EE45" w14:textId="77777777" w:rsidR="00000000" w:rsidRDefault="00FF0531">
            <w:pPr>
              <w:pStyle w:val="T4dispositie"/>
              <w:jc w:val="left"/>
              <w:rPr>
                <w:lang w:val="nl-NL"/>
              </w:rPr>
            </w:pPr>
            <w:r>
              <w:rPr>
                <w:lang w:val="nl-NL"/>
              </w:rPr>
              <w:t>4</w:t>
            </w:r>
            <w:r>
              <w:rPr>
                <w:lang w:val="nl-NL"/>
              </w:rPr>
              <w:t>'</w:t>
            </w:r>
          </w:p>
          <w:p w14:paraId="48019EBD" w14:textId="77777777" w:rsidR="00000000" w:rsidRDefault="00FF0531">
            <w:pPr>
              <w:pStyle w:val="T4dispositie"/>
              <w:jc w:val="left"/>
              <w:rPr>
                <w:lang w:val="nl-NL"/>
              </w:rPr>
            </w:pPr>
            <w:r>
              <w:rPr>
                <w:lang w:val="nl-NL"/>
              </w:rPr>
              <w:t>4'</w:t>
            </w:r>
          </w:p>
          <w:p w14:paraId="0133920E" w14:textId="77777777" w:rsidR="00000000" w:rsidRDefault="00FF0531">
            <w:pPr>
              <w:pStyle w:val="T4dispositie"/>
              <w:jc w:val="left"/>
              <w:rPr>
                <w:lang w:val="nl-NL"/>
              </w:rPr>
            </w:pPr>
            <w:r>
              <w:rPr>
                <w:lang w:val="nl-NL"/>
              </w:rPr>
              <w:t>8'</w:t>
            </w:r>
          </w:p>
        </w:tc>
      </w:tr>
    </w:tbl>
    <w:p w14:paraId="12549809" w14:textId="77777777" w:rsidR="00000000" w:rsidRDefault="00FF0531">
      <w:pPr>
        <w:pStyle w:val="T1"/>
        <w:jc w:val="left"/>
        <w:rPr>
          <w:lang w:val="nl-NL"/>
        </w:rPr>
      </w:pPr>
    </w:p>
    <w:p w14:paraId="52594262" w14:textId="77777777" w:rsidR="00000000" w:rsidRDefault="00FF0531">
      <w:pPr>
        <w:pStyle w:val="T1"/>
        <w:jc w:val="left"/>
        <w:rPr>
          <w:lang w:val="nl-NL"/>
        </w:rPr>
      </w:pPr>
      <w:r>
        <w:rPr>
          <w:lang w:val="nl-NL"/>
        </w:rPr>
        <w:t>Werktuiglijke registers</w:t>
      </w:r>
    </w:p>
    <w:p w14:paraId="45549922" w14:textId="77777777" w:rsidR="00000000" w:rsidRDefault="00FF0531">
      <w:pPr>
        <w:pStyle w:val="T1"/>
        <w:jc w:val="left"/>
        <w:rPr>
          <w:lang w:val="nl-NL"/>
        </w:rPr>
      </w:pPr>
      <w:r>
        <w:rPr>
          <w:lang w:val="nl-NL"/>
        </w:rPr>
        <w:t>manuaalkoppel</w:t>
      </w:r>
    </w:p>
    <w:p w14:paraId="59838252" w14:textId="77777777" w:rsidR="00000000" w:rsidRDefault="00FF0531">
      <w:pPr>
        <w:pStyle w:val="T1"/>
        <w:jc w:val="left"/>
        <w:rPr>
          <w:lang w:val="nl-NL"/>
        </w:rPr>
      </w:pPr>
      <w:r>
        <w:rPr>
          <w:lang w:val="nl-NL"/>
        </w:rPr>
        <w:t>tremulant</w:t>
      </w:r>
    </w:p>
    <w:p w14:paraId="252B5CE1" w14:textId="77777777" w:rsidR="00000000" w:rsidRDefault="00FF0531">
      <w:pPr>
        <w:pStyle w:val="T1"/>
        <w:jc w:val="left"/>
        <w:rPr>
          <w:lang w:val="nl-NL"/>
        </w:rPr>
      </w:pPr>
      <w:r>
        <w:rPr>
          <w:lang w:val="nl-NL"/>
        </w:rPr>
        <w:t>afsluitingen HW, BW</w:t>
      </w:r>
    </w:p>
    <w:p w14:paraId="0B96FC75" w14:textId="77777777" w:rsidR="00000000" w:rsidRDefault="00FF0531">
      <w:pPr>
        <w:pStyle w:val="T1"/>
        <w:jc w:val="left"/>
        <w:rPr>
          <w:lang w:val="nl-NL"/>
        </w:rPr>
      </w:pPr>
      <w:r>
        <w:rPr>
          <w:lang w:val="nl-NL"/>
        </w:rPr>
        <w:t>windloser</w:t>
      </w:r>
    </w:p>
    <w:p w14:paraId="3A5FCA61" w14:textId="77777777" w:rsidR="00000000" w:rsidRDefault="00FF0531">
      <w:pPr>
        <w:pStyle w:val="T1"/>
        <w:jc w:val="left"/>
        <w:rPr>
          <w:lang w:val="nl-NL"/>
        </w:rPr>
      </w:pPr>
    </w:p>
    <w:p w14:paraId="07E3B5B9" w14:textId="77777777" w:rsidR="00000000" w:rsidRDefault="00FF0531">
      <w:pPr>
        <w:pStyle w:val="T1"/>
        <w:jc w:val="left"/>
        <w:rPr>
          <w:lang w:val="nl-NL"/>
        </w:rPr>
      </w:pPr>
      <w:r>
        <w:rPr>
          <w:lang w:val="nl-NL"/>
        </w:rPr>
        <w:t>Samenstelling vulstem</w:t>
      </w:r>
    </w:p>
    <w:p w14:paraId="45BF1C73" w14:textId="77777777" w:rsidR="00000000" w:rsidRDefault="00FF0531">
      <w:pPr>
        <w:pStyle w:val="T1"/>
        <w:jc w:val="left"/>
        <w:rPr>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14:paraId="4FB341FE" w14:textId="77777777" w:rsidR="00000000" w:rsidRDefault="00FF0531">
      <w:pPr>
        <w:pStyle w:val="T1"/>
        <w:jc w:val="left"/>
        <w:rPr>
          <w:lang w:val="nl-NL"/>
        </w:rPr>
      </w:pPr>
    </w:p>
    <w:p w14:paraId="2AF77B6D" w14:textId="77777777" w:rsidR="00000000" w:rsidRDefault="00FF0531">
      <w:pPr>
        <w:pStyle w:val="T1"/>
        <w:jc w:val="left"/>
        <w:rPr>
          <w:lang w:val="nl-NL"/>
        </w:rPr>
      </w:pPr>
      <w:r>
        <w:rPr>
          <w:lang w:val="nl-NL"/>
        </w:rPr>
        <w:t>Toonhoogte</w:t>
      </w:r>
    </w:p>
    <w:p w14:paraId="7346C961" w14:textId="77777777" w:rsidR="00000000" w:rsidRDefault="00FF0531">
      <w:pPr>
        <w:pStyle w:val="T1"/>
        <w:jc w:val="left"/>
        <w:rPr>
          <w:lang w:val="nl-NL"/>
        </w:rPr>
      </w:pPr>
      <w:r>
        <w:rPr>
          <w:lang w:val="nl-NL"/>
        </w:rPr>
        <w:t>a</w:t>
      </w:r>
      <w:r>
        <w:rPr>
          <w:vertAlign w:val="superscript"/>
          <w:lang w:val="nl-NL"/>
        </w:rPr>
        <w:t>1</w:t>
      </w:r>
      <w:r>
        <w:rPr>
          <w:lang w:val="nl-NL"/>
        </w:rPr>
        <w:t xml:space="preserve"> = 435 Hz</w:t>
      </w:r>
    </w:p>
    <w:p w14:paraId="7DA884B2" w14:textId="77777777" w:rsidR="00000000" w:rsidRDefault="00FF0531">
      <w:pPr>
        <w:pStyle w:val="T1"/>
        <w:jc w:val="left"/>
        <w:rPr>
          <w:lang w:val="nl-NL"/>
        </w:rPr>
      </w:pPr>
      <w:r>
        <w:rPr>
          <w:lang w:val="nl-NL"/>
        </w:rPr>
        <w:t>Temperatuur</w:t>
      </w:r>
    </w:p>
    <w:p w14:paraId="44F7A79C" w14:textId="77777777" w:rsidR="00000000" w:rsidRDefault="00FF0531">
      <w:pPr>
        <w:pStyle w:val="T1"/>
        <w:jc w:val="left"/>
        <w:rPr>
          <w:lang w:val="nl-NL"/>
        </w:rPr>
      </w:pPr>
      <w:r>
        <w:rPr>
          <w:lang w:val="nl-NL"/>
        </w:rPr>
        <w:t>evenredig zwevend</w:t>
      </w:r>
    </w:p>
    <w:p w14:paraId="6BE5EAC1" w14:textId="77777777" w:rsidR="00000000" w:rsidRDefault="00FF0531">
      <w:pPr>
        <w:pStyle w:val="T1"/>
        <w:jc w:val="left"/>
        <w:rPr>
          <w:lang w:val="nl-NL"/>
        </w:rPr>
      </w:pPr>
    </w:p>
    <w:p w14:paraId="6E6BDB35" w14:textId="77777777" w:rsidR="00000000" w:rsidRDefault="00FF0531">
      <w:pPr>
        <w:pStyle w:val="T1"/>
        <w:jc w:val="left"/>
        <w:rPr>
          <w:lang w:val="nl-NL"/>
        </w:rPr>
      </w:pPr>
      <w:r>
        <w:rPr>
          <w:lang w:val="nl-NL"/>
        </w:rPr>
        <w:t>Manuaalomvang</w:t>
      </w:r>
    </w:p>
    <w:p w14:paraId="3AC56C14" w14:textId="77777777" w:rsidR="00000000" w:rsidRDefault="00FF0531">
      <w:pPr>
        <w:pStyle w:val="T1"/>
        <w:jc w:val="left"/>
        <w:rPr>
          <w:lang w:val="nl-NL"/>
        </w:rPr>
      </w:pPr>
      <w:r>
        <w:rPr>
          <w:lang w:val="nl-NL"/>
        </w:rPr>
        <w:t>C-g</w:t>
      </w:r>
      <w:r>
        <w:rPr>
          <w:vertAlign w:val="superscript"/>
          <w:lang w:val="nl-NL"/>
        </w:rPr>
        <w:t>3</w:t>
      </w:r>
    </w:p>
    <w:p w14:paraId="42CFFD6D" w14:textId="77777777" w:rsidR="00000000" w:rsidRDefault="00FF0531">
      <w:pPr>
        <w:pStyle w:val="T1"/>
        <w:jc w:val="left"/>
        <w:rPr>
          <w:lang w:val="nl-NL"/>
        </w:rPr>
      </w:pPr>
      <w:r>
        <w:rPr>
          <w:lang w:val="nl-NL"/>
        </w:rPr>
        <w:t>Pedaalomvang</w:t>
      </w:r>
    </w:p>
    <w:p w14:paraId="403A2759" w14:textId="77777777" w:rsidR="00000000" w:rsidRDefault="00FF0531">
      <w:pPr>
        <w:pStyle w:val="T1"/>
        <w:jc w:val="left"/>
        <w:rPr>
          <w:lang w:val="nl-NL"/>
        </w:rPr>
      </w:pPr>
      <w:r>
        <w:rPr>
          <w:lang w:val="nl-NL"/>
        </w:rPr>
        <w:t>C-d</w:t>
      </w:r>
      <w:r>
        <w:rPr>
          <w:vertAlign w:val="superscript"/>
          <w:lang w:val="nl-NL"/>
        </w:rPr>
        <w:t>1</w:t>
      </w:r>
    </w:p>
    <w:p w14:paraId="120458A0" w14:textId="77777777" w:rsidR="00000000" w:rsidRDefault="00FF0531">
      <w:pPr>
        <w:pStyle w:val="T1"/>
        <w:jc w:val="left"/>
        <w:rPr>
          <w:lang w:val="nl-NL"/>
        </w:rPr>
      </w:pPr>
    </w:p>
    <w:p w14:paraId="4BC8BD0E" w14:textId="77777777" w:rsidR="00000000" w:rsidRDefault="00FF0531">
      <w:pPr>
        <w:pStyle w:val="T1"/>
        <w:jc w:val="left"/>
        <w:rPr>
          <w:lang w:val="nl-NL"/>
        </w:rPr>
      </w:pPr>
      <w:r>
        <w:rPr>
          <w:lang w:val="nl-NL"/>
        </w:rPr>
        <w:t>Windvoorziening</w:t>
      </w:r>
    </w:p>
    <w:p w14:paraId="6F098E23" w14:textId="77777777" w:rsidR="00000000" w:rsidRDefault="00FF0531">
      <w:pPr>
        <w:pStyle w:val="T1"/>
        <w:jc w:val="left"/>
        <w:rPr>
          <w:lang w:val="nl-NL"/>
        </w:rPr>
      </w:pPr>
      <w:r>
        <w:rPr>
          <w:lang w:val="nl-NL"/>
        </w:rPr>
        <w:t>maga</w:t>
      </w:r>
      <w:r>
        <w:rPr>
          <w:lang w:val="nl-NL"/>
        </w:rPr>
        <w:t>zijnbalg met twee schepbalgen en handpomp (1874)</w:t>
      </w:r>
    </w:p>
    <w:p w14:paraId="5C9EBC90" w14:textId="77777777" w:rsidR="00000000" w:rsidRDefault="00FF0531">
      <w:pPr>
        <w:pStyle w:val="T1"/>
        <w:jc w:val="left"/>
        <w:rPr>
          <w:lang w:val="nl-NL"/>
        </w:rPr>
      </w:pPr>
      <w:r>
        <w:rPr>
          <w:lang w:val="nl-NL"/>
        </w:rPr>
        <w:t>Winddruk</w:t>
      </w:r>
    </w:p>
    <w:p w14:paraId="50B4D739" w14:textId="77777777" w:rsidR="00000000" w:rsidRDefault="00FF0531">
      <w:pPr>
        <w:pStyle w:val="T1"/>
        <w:jc w:val="left"/>
        <w:rPr>
          <w:lang w:val="nl-NL"/>
        </w:rPr>
      </w:pPr>
      <w:r>
        <w:rPr>
          <w:lang w:val="nl-NL"/>
        </w:rPr>
        <w:t>78 mm</w:t>
      </w:r>
    </w:p>
    <w:p w14:paraId="44B189A9" w14:textId="77777777" w:rsidR="00000000" w:rsidRDefault="00FF0531">
      <w:pPr>
        <w:pStyle w:val="T1"/>
        <w:jc w:val="left"/>
        <w:rPr>
          <w:lang w:val="nl-NL"/>
        </w:rPr>
      </w:pPr>
    </w:p>
    <w:p w14:paraId="69FAFE12" w14:textId="77777777" w:rsidR="00000000" w:rsidRDefault="00FF0531">
      <w:pPr>
        <w:pStyle w:val="T1"/>
        <w:jc w:val="left"/>
        <w:rPr>
          <w:lang w:val="nl-NL"/>
        </w:rPr>
      </w:pPr>
      <w:r>
        <w:rPr>
          <w:lang w:val="nl-NL"/>
        </w:rPr>
        <w:t>Plaats klaviatuur</w:t>
      </w:r>
    </w:p>
    <w:p w14:paraId="5CF1E509" w14:textId="77777777" w:rsidR="00000000" w:rsidRDefault="00FF0531">
      <w:pPr>
        <w:pStyle w:val="T1"/>
        <w:jc w:val="left"/>
        <w:rPr>
          <w:lang w:val="nl-NL"/>
        </w:rPr>
      </w:pPr>
      <w:r>
        <w:rPr>
          <w:lang w:val="nl-NL"/>
        </w:rPr>
        <w:t>linkerzijde</w:t>
      </w:r>
    </w:p>
    <w:p w14:paraId="46EC64B5" w14:textId="77777777" w:rsidR="00000000" w:rsidRDefault="00FF0531">
      <w:pPr>
        <w:pStyle w:val="T1"/>
        <w:jc w:val="left"/>
        <w:rPr>
          <w:lang w:val="nl-NL"/>
        </w:rPr>
      </w:pPr>
    </w:p>
    <w:p w14:paraId="75E056CE" w14:textId="77777777" w:rsidR="00000000" w:rsidRDefault="00FF0531">
      <w:pPr>
        <w:pStyle w:val="Heading2"/>
        <w:rPr>
          <w:i w:val="0"/>
          <w:iCs/>
        </w:rPr>
      </w:pPr>
      <w:r>
        <w:rPr>
          <w:i w:val="0"/>
          <w:iCs/>
        </w:rPr>
        <w:t>Bijzonderheden</w:t>
      </w:r>
    </w:p>
    <w:p w14:paraId="3A6F21FC" w14:textId="77777777" w:rsidR="00000000" w:rsidRDefault="00FF0531">
      <w:pPr>
        <w:pStyle w:val="T1"/>
        <w:jc w:val="left"/>
        <w:rPr>
          <w:lang w:val="nl-NL"/>
        </w:rPr>
      </w:pPr>
    </w:p>
    <w:p w14:paraId="547791D8" w14:textId="77777777" w:rsidR="00000000" w:rsidRDefault="00FF0531">
      <w:pPr>
        <w:pStyle w:val="T1"/>
        <w:jc w:val="left"/>
        <w:rPr>
          <w:lang w:val="nl-NL"/>
        </w:rPr>
      </w:pPr>
      <w:r>
        <w:rPr>
          <w:lang w:val="nl-NL"/>
        </w:rPr>
        <w:t>Deling B/D tussen h en c</w:t>
      </w:r>
      <w:r>
        <w:rPr>
          <w:vertAlign w:val="superscript"/>
          <w:lang w:val="nl-NL"/>
        </w:rPr>
        <w:t>1</w:t>
      </w:r>
      <w:r>
        <w:rPr>
          <w:lang w:val="nl-NL"/>
        </w:rPr>
        <w:t>.</w:t>
      </w:r>
    </w:p>
    <w:p w14:paraId="0A22E862" w14:textId="77777777" w:rsidR="00000000" w:rsidRDefault="00FF0531">
      <w:pPr>
        <w:pStyle w:val="T1"/>
        <w:jc w:val="left"/>
        <w:rPr>
          <w:lang w:val="nl-NL"/>
        </w:rPr>
      </w:pPr>
      <w:r>
        <w:rPr>
          <w:lang w:val="nl-NL"/>
        </w:rPr>
        <w:t>De gehele orgelkas is aan de binnenzijde in de grondverf gezet, wat bij een orgel van de orgelmakers Van Dam ongebrui</w:t>
      </w:r>
      <w:r>
        <w:rPr>
          <w:lang w:val="nl-NL"/>
        </w:rPr>
        <w:t>kelijk is.</w:t>
      </w:r>
    </w:p>
    <w:p w14:paraId="7839B411" w14:textId="77777777" w:rsidR="00000000" w:rsidRDefault="00FF0531">
      <w:pPr>
        <w:pStyle w:val="T1"/>
        <w:jc w:val="left"/>
        <w:rPr>
          <w:lang w:val="nl-NL"/>
        </w:rPr>
      </w:pPr>
      <w:r>
        <w:rPr>
          <w:lang w:val="nl-NL"/>
        </w:rPr>
        <w:t>In het front spreken pijpen van de Prestant 8' HW (C-cis in de zijtorens, f-e</w:t>
      </w:r>
      <w:r>
        <w:rPr>
          <w:vertAlign w:val="superscript"/>
          <w:lang w:val="nl-NL"/>
        </w:rPr>
        <w:t>1</w:t>
      </w:r>
      <w:r>
        <w:rPr>
          <w:lang w:val="nl-NL"/>
        </w:rPr>
        <w:t xml:space="preserve"> in het onderveld) en Salicionaal 8' BW (de negen pijpen van de middentoren, en negen, respectievelijk acht pijpen in de velden van het bovenfront).</w:t>
      </w:r>
    </w:p>
    <w:p w14:paraId="58BDE06B" w14:textId="77777777" w:rsidR="00000000" w:rsidRDefault="00FF0531">
      <w:pPr>
        <w:pStyle w:val="T1"/>
        <w:jc w:val="left"/>
        <w:rPr>
          <w:lang w:val="nl-NL"/>
        </w:rPr>
      </w:pPr>
      <w:r>
        <w:rPr>
          <w:lang w:val="nl-NL"/>
        </w:rPr>
        <w:t>De registerknoppen</w:t>
      </w:r>
      <w:r>
        <w:rPr>
          <w:lang w:val="nl-NL"/>
        </w:rPr>
        <w:t xml:space="preserve"> zijn voorzien van witte porseleinen plaatjes waarop in zwarte letters de registernamen zijn aangebracht.</w:t>
      </w:r>
    </w:p>
    <w:p w14:paraId="0757469C" w14:textId="77777777" w:rsidR="00000000" w:rsidRDefault="00FF0531">
      <w:pPr>
        <w:pStyle w:val="T1"/>
        <w:jc w:val="left"/>
        <w:rPr>
          <w:lang w:val="nl-NL"/>
        </w:rPr>
      </w:pPr>
      <w:r>
        <w:rPr>
          <w:lang w:val="nl-NL"/>
        </w:rPr>
        <w:lastRenderedPageBreak/>
        <w:t>De windladen zijn van eiken, inclusief stokken en roosters. Beide laden bezitten twee opliggende voorslagen. De cancelvolgorde van de HW-lade is chrom</w:t>
      </w:r>
      <w:r>
        <w:rPr>
          <w:lang w:val="nl-NL"/>
        </w:rPr>
        <w:t>atisch met deling tussen e en f: C-e / g³-f. De cancelvolgorde van de BW-lade is in hele tonen aflopend vanuit C in het midden.</w:t>
      </w:r>
    </w:p>
    <w:p w14:paraId="3A3C8B11" w14:textId="77777777" w:rsidR="00000000" w:rsidRDefault="00FF0531">
      <w:pPr>
        <w:pStyle w:val="T1"/>
        <w:jc w:val="left"/>
        <w:rPr>
          <w:lang w:val="nl-NL"/>
        </w:rPr>
      </w:pPr>
      <w:r>
        <w:rPr>
          <w:lang w:val="nl-NL"/>
        </w:rPr>
        <w:t>Eiken pijpen bevinden zich in de Bourdon 16' (C-g), Holpijp 8' (C-G) en Roerfluit 8' (C-G).</w:t>
      </w:r>
    </w:p>
    <w:p w14:paraId="3FAFCE16" w14:textId="77777777" w:rsidR="00000000" w:rsidRDefault="00FF0531">
      <w:pPr>
        <w:pStyle w:val="T1"/>
        <w:jc w:val="left"/>
        <w:rPr>
          <w:lang w:val="nl-NL"/>
        </w:rPr>
      </w:pPr>
      <w:r>
        <w:rPr>
          <w:lang w:val="nl-NL"/>
        </w:rPr>
        <w:t>C-G van de Bourdon 16' en C-G van de</w:t>
      </w:r>
      <w:r>
        <w:rPr>
          <w:lang w:val="nl-NL"/>
        </w:rPr>
        <w:t xml:space="preserve"> Holpijp 8' zijn tegen de rechter zijwand afgevoerd.</w:t>
      </w:r>
    </w:p>
    <w:p w14:paraId="568203B3" w14:textId="77777777" w:rsidR="00000000" w:rsidRDefault="00FF0531">
      <w:pPr>
        <w:pStyle w:val="T1"/>
        <w:jc w:val="left"/>
        <w:rPr>
          <w:lang w:val="nl-NL"/>
        </w:rPr>
      </w:pPr>
      <w:r>
        <w:rPr>
          <w:lang w:val="nl-NL"/>
        </w:rPr>
        <w:t>Het hoogste octaaf van de Roerfluit 4' is open. De Salicionaal 8' begint op G, op de lade staan de pijpen voor a</w:t>
      </w:r>
      <w:r>
        <w:rPr>
          <w:vertAlign w:val="superscript"/>
          <w:lang w:val="nl-NL"/>
        </w:rPr>
        <w:t>1</w:t>
      </w:r>
      <w:r>
        <w:rPr>
          <w:lang w:val="nl-NL"/>
        </w:rPr>
        <w:t>-g</w:t>
      </w:r>
      <w:r>
        <w:rPr>
          <w:vertAlign w:val="superscript"/>
          <w:lang w:val="nl-NL"/>
        </w:rPr>
        <w:t>3</w:t>
      </w:r>
      <w:r>
        <w:rPr>
          <w:lang w:val="nl-NL"/>
        </w:rPr>
        <w:t>. De Viool de Gambe 8' is in het groot octaaf gecombineerd met de Roerfluit 8'. Het pij</w:t>
      </w:r>
      <w:r>
        <w:rPr>
          <w:lang w:val="nl-NL"/>
        </w:rPr>
        <w:t>pwerk heeft een hoog tingehalte. De Fluittravers 4' is van C-e gedekt en vervolgens open. De Voix Celeste 8' begint op c. In het groot octaaf zijn de roostergaten van de oorspronkelijk aanwezige Gemshoorn 2' nog te zien.</w:t>
      </w:r>
    </w:p>
    <w:p w14:paraId="54D4BE78" w14:textId="77777777" w:rsidR="00000000" w:rsidRDefault="00FF0531">
      <w:pPr>
        <w:pStyle w:val="T1"/>
        <w:jc w:val="left"/>
        <w:rPr>
          <w:lang w:val="nl-NL"/>
        </w:rPr>
      </w:pPr>
      <w:r>
        <w:rPr>
          <w:lang w:val="nl-NL"/>
        </w:rPr>
        <w:t>De tongwerken bezitten mahonie stev</w:t>
      </w:r>
      <w:r>
        <w:rPr>
          <w:lang w:val="nl-NL"/>
        </w:rPr>
        <w:t>els en koppen. C-fis van de Trompet 8' hebben mahonie kelen die één geheel met de koppen vormen. Vanaf g zijn de kelen van messing. De Klarinet 8' is een doorslaand tongwerk met een stevelrepetitie op c</w:t>
      </w:r>
      <w:r>
        <w:rPr>
          <w:vertAlign w:val="superscript"/>
          <w:lang w:val="nl-NL"/>
        </w:rPr>
        <w:t>1</w:t>
      </w:r>
      <w:r>
        <w:rPr>
          <w:lang w:val="nl-NL"/>
        </w:rPr>
        <w:t>. De korte tinnen bekers zijn trechtervormig; de kele</w:t>
      </w:r>
      <w:r>
        <w:rPr>
          <w:lang w:val="nl-NL"/>
        </w:rPr>
        <w:t>n en koppen zijn uit één stuk mahonie gemaakt.</w:t>
      </w:r>
    </w:p>
    <w:p w14:paraId="009BF6A3" w14:textId="77777777" w:rsidR="00FF0531" w:rsidRDefault="00FF0531">
      <w:pPr>
        <w:pStyle w:val="T1"/>
        <w:jc w:val="left"/>
        <w:rPr>
          <w:lang w:val="nl-NL"/>
        </w:rPr>
      </w:pPr>
      <w:r>
        <w:rPr>
          <w:lang w:val="nl-NL"/>
        </w:rPr>
        <w:t>Expressions zijn toegepast bij alle open acht-voets registers, en verder bij de Octaaf 4' (C-g), Quintprestant 3' (C-c), Octaaf 2' (C-G), Salicet 4' (ongeveer 1 1/2 octaaf) en Fluit travers 4' (ongeveer de gro</w:t>
      </w:r>
      <w:r>
        <w:rPr>
          <w:lang w:val="nl-NL"/>
        </w:rPr>
        <w:t>otste 12 open pijpen).</w:t>
      </w:r>
    </w:p>
    <w:sectPr w:rsidR="00FF0531">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D42"/>
    <w:rsid w:val="00BA2D42"/>
    <w:rsid w:val="00FF0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1DDF057"/>
  <w15:chartTrackingRefBased/>
  <w15:docId w15:val="{7CCE432A-CB93-514E-988A-59C5F126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1187</Words>
  <Characters>6772</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Oostwoud / 1874</vt:lpstr>
    </vt:vector>
  </TitlesOfParts>
  <Company>NIvO</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Oostwoud / 1874</dc:title>
  <dc:subject/>
  <dc:creator>WS1</dc:creator>
  <cp:keywords/>
  <dc:description/>
  <cp:lastModifiedBy>Eline J Duijsens</cp:lastModifiedBy>
  <cp:revision>2</cp:revision>
  <dcterms:created xsi:type="dcterms:W3CDTF">2021-09-20T13:40:00Z</dcterms:created>
  <dcterms:modified xsi:type="dcterms:W3CDTF">2021-09-20T13:40:00Z</dcterms:modified>
</cp:coreProperties>
</file>