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FABB9" w14:textId="77777777" w:rsidR="00000000" w:rsidRDefault="003653B7">
      <w:pPr>
        <w:pStyle w:val="Heading1"/>
      </w:pPr>
      <w:bookmarkStart w:id="0" w:name="_GoBack"/>
      <w:bookmarkEnd w:id="0"/>
      <w:r>
        <w:t>Tuitjenhorn / 1874</w:t>
      </w:r>
    </w:p>
    <w:p w14:paraId="606BCE24" w14:textId="77777777" w:rsidR="00000000" w:rsidRDefault="003653B7">
      <w:pPr>
        <w:pStyle w:val="Heading2"/>
        <w:rPr>
          <w:i w:val="0"/>
          <w:iCs/>
        </w:rPr>
      </w:pPr>
      <w:r>
        <w:rPr>
          <w:i w:val="0"/>
          <w:iCs/>
        </w:rPr>
        <w:t>R.K. Kerk St-Jacobus de Meerdere</w:t>
      </w:r>
    </w:p>
    <w:p w14:paraId="22D037B0" w14:textId="77777777" w:rsidR="00000000" w:rsidRDefault="003653B7">
      <w:pPr>
        <w:pStyle w:val="T1"/>
      </w:pPr>
    </w:p>
    <w:p w14:paraId="28F5110A" w14:textId="77777777" w:rsidR="00000000" w:rsidRDefault="003653B7">
      <w:pPr>
        <w:pStyle w:val="T1"/>
        <w:jc w:val="left"/>
        <w:rPr>
          <w:i/>
          <w:iCs/>
          <w:lang w:val="nl-NL"/>
        </w:rPr>
      </w:pPr>
      <w:r>
        <w:rPr>
          <w:i/>
          <w:iCs/>
          <w:lang w:val="nl-NL"/>
        </w:rPr>
        <w:t>In oorsprong eenbeukige neogotische kruiskerk met opvallend gedrongen toren, gebouwd in 1857-1859 naar ontwerp van Th. Molkenboer. De zijbeuken werden omstreeks 1925 toegevoegd. Inwendig gestucte kruisri</w:t>
      </w:r>
      <w:r>
        <w:rPr>
          <w:i/>
          <w:iCs/>
          <w:lang w:val="nl-NL"/>
        </w:rPr>
        <w:t>bgewelven. Opmerkelijk de behandeling van de westpartij met drie grote spitsbogen, waarvan die ter zijde even schuin zijn geplaatst. Neogotisch hoogaltaar, vermoedelijk uit atelier Veneman. Neogotische preekstoel.</w:t>
      </w:r>
    </w:p>
    <w:p w14:paraId="5C9B65A7" w14:textId="77777777" w:rsidR="00000000" w:rsidRDefault="003653B7">
      <w:pPr>
        <w:pStyle w:val="T1"/>
      </w:pPr>
    </w:p>
    <w:p w14:paraId="50979A46" w14:textId="77777777" w:rsidR="00000000" w:rsidRDefault="003653B7">
      <w:pPr>
        <w:pStyle w:val="T1"/>
        <w:rPr>
          <w:lang w:val="nl-NL"/>
        </w:rPr>
      </w:pPr>
      <w:r>
        <w:rPr>
          <w:lang w:val="nl-NL"/>
        </w:rPr>
        <w:t>Kas: 1874</w:t>
      </w:r>
    </w:p>
    <w:p w14:paraId="63064AC4" w14:textId="77777777" w:rsidR="00000000" w:rsidRDefault="003653B7">
      <w:pPr>
        <w:pStyle w:val="T1"/>
        <w:rPr>
          <w:lang w:val="nl-NL"/>
        </w:rPr>
      </w:pPr>
    </w:p>
    <w:p w14:paraId="036F2B28" w14:textId="77777777" w:rsidR="00000000" w:rsidRDefault="003653B7">
      <w:pPr>
        <w:pStyle w:val="Heading2"/>
        <w:rPr>
          <w:i w:val="0"/>
          <w:iCs/>
        </w:rPr>
      </w:pPr>
      <w:r>
        <w:rPr>
          <w:i w:val="0"/>
          <w:iCs/>
        </w:rPr>
        <w:t>Kunsthistorische aspecten</w:t>
      </w:r>
    </w:p>
    <w:p w14:paraId="5AD74ADD" w14:textId="77777777" w:rsidR="00000000" w:rsidRDefault="003653B7">
      <w:pPr>
        <w:pStyle w:val="T2Kunst"/>
        <w:jc w:val="left"/>
        <w:rPr>
          <w:lang w:val="nl-NL"/>
        </w:rPr>
      </w:pPr>
      <w:r>
        <w:rPr>
          <w:lang w:val="nl-NL"/>
        </w:rPr>
        <w:t xml:space="preserve">Een </w:t>
      </w:r>
      <w:r>
        <w:rPr>
          <w:lang w:val="nl-NL"/>
        </w:rPr>
        <w:t>neogotische orgelkas afkomstig van het atelier Veneman uit 's-Hertogenbosch. Zij is een compacte versie van de eveneens door Veneman vervaardigde orgelkas van het Maarschalkerweerd-orgel in de Maria-Geboorte Kerk te Rumpt (1863, deel 1858-1865, 268-269). O</w:t>
      </w:r>
      <w:r>
        <w:rPr>
          <w:lang w:val="nl-NL"/>
        </w:rPr>
        <w:t>ok hier een spitsbogig middenveld met bekronende wimberg, geflankeerd door achtereenvolgens twee torens, twee smalle velden en twee lagere torens. Alleen is alles veel gedrongener van proportie.</w:t>
      </w:r>
    </w:p>
    <w:p w14:paraId="105FD602" w14:textId="77777777" w:rsidR="00000000" w:rsidRDefault="003653B7">
      <w:pPr>
        <w:pStyle w:val="T2Kunst"/>
        <w:jc w:val="left"/>
        <w:rPr>
          <w:lang w:val="nl-NL"/>
        </w:rPr>
      </w:pPr>
      <w:r>
        <w:rPr>
          <w:lang w:val="nl-NL"/>
        </w:rPr>
        <w:t>De decoratie is tamelijk rijk. De torens bevatten aan de pijp</w:t>
      </w:r>
      <w:r>
        <w:rPr>
          <w:lang w:val="nl-NL"/>
        </w:rPr>
        <w:t>uiteinden tootbogen met hangende kapiteeltjes, waarboven drie wimbergen met pinakels. Zij worden bekroond door spitsen met hogels en een kruisbloem in top. De centrale wimberg bevat een tweeledige boog met rozet met vierpas en wordt ook gesierd door hogels</w:t>
      </w:r>
      <w:r>
        <w:rPr>
          <w:lang w:val="nl-NL"/>
        </w:rPr>
        <w:t xml:space="preserve"> en bekroond door een kruisbloem. Voor het middenveld is een laag zuiltje geplaatst met breed kapiteel dat als podest dient voor een staand beeld van Caecilia met orgeltje.</w:t>
      </w:r>
    </w:p>
    <w:p w14:paraId="47A1B669" w14:textId="77777777" w:rsidR="00000000" w:rsidRDefault="003653B7">
      <w:pPr>
        <w:pStyle w:val="T2Kunst"/>
        <w:jc w:val="left"/>
        <w:rPr>
          <w:lang w:val="nl-NL"/>
        </w:rPr>
      </w:pPr>
      <w:r>
        <w:rPr>
          <w:lang w:val="nl-NL"/>
        </w:rPr>
        <w:t>Opvallend rijk zijn de consoles onder de torens: fraai bladwerk in op de late gotie</w:t>
      </w:r>
      <w:r>
        <w:rPr>
          <w:lang w:val="nl-NL"/>
        </w:rPr>
        <w:t>k geïnspireerde vormen. Er is ook gebruik gemaakt van kleur. De zuiltjes tussen de torens zijn voorzien van een bruinrode beschildering met goudkleurige spiralen en gestileerde plantenmotieven. Dezelfde grondkleuren treft men ook aan op de spitsen van de t</w:t>
      </w:r>
      <w:r>
        <w:rPr>
          <w:lang w:val="nl-NL"/>
        </w:rPr>
        <w:t>orens en in het rozet met vierpas in de wimberg. In de onderkas zijn de panelen voorzien van dezelfde basiskleuren, maar met een blauwe omlijsting. De bonte kleuren van het Caecilia-beeld zijn waarschijnlijk niet origineel.</w:t>
      </w:r>
    </w:p>
    <w:p w14:paraId="21DFB004" w14:textId="77777777" w:rsidR="00000000" w:rsidRDefault="003653B7">
      <w:pPr>
        <w:pStyle w:val="T1"/>
        <w:rPr>
          <w:lang w:val="nl-NL"/>
        </w:rPr>
      </w:pPr>
    </w:p>
    <w:p w14:paraId="1D704313" w14:textId="77777777" w:rsidR="00000000" w:rsidRDefault="003653B7">
      <w:pPr>
        <w:pStyle w:val="T3Lit"/>
        <w:rPr>
          <w:b/>
          <w:bCs/>
        </w:rPr>
      </w:pPr>
      <w:r>
        <w:rPr>
          <w:b/>
          <w:bCs/>
        </w:rPr>
        <w:t>Literatuur</w:t>
      </w:r>
    </w:p>
    <w:p w14:paraId="76C9FD86" w14:textId="77777777" w:rsidR="00000000" w:rsidRDefault="003653B7">
      <w:pPr>
        <w:pStyle w:val="T3Lit"/>
      </w:pPr>
      <w:r>
        <w:rPr>
          <w:lang w:val="nl-NL"/>
        </w:rPr>
        <w:t xml:space="preserve">Jan Jongepier, Hans </w:t>
      </w:r>
      <w:r>
        <w:rPr>
          <w:lang w:val="nl-NL"/>
        </w:rPr>
        <w:t xml:space="preserve">van Nieuwkoop, Willem Poot, </w:t>
      </w:r>
      <w:r>
        <w:rPr>
          <w:i/>
          <w:lang w:val="nl-NL"/>
        </w:rPr>
        <w:t>Orgels in Noord-Holland</w:t>
      </w:r>
      <w:r>
        <w:rPr>
          <w:lang w:val="nl-NL"/>
        </w:rPr>
        <w:t>. Schoorl, z.j. [1996],</w:t>
      </w:r>
      <w:r>
        <w:t xml:space="preserve"> 236.</w:t>
      </w:r>
    </w:p>
    <w:p w14:paraId="3E1004C7" w14:textId="77777777" w:rsidR="00000000" w:rsidRDefault="003653B7">
      <w:pPr>
        <w:pStyle w:val="T3Lit"/>
        <w:jc w:val="left"/>
        <w:rPr>
          <w:lang w:val="nl-NL"/>
        </w:rPr>
      </w:pPr>
      <w:r>
        <w:rPr>
          <w:lang w:val="nl-NL"/>
        </w:rPr>
        <w:t xml:space="preserve">Wim Loos, </w:t>
      </w:r>
      <w:r>
        <w:rPr>
          <w:i/>
          <w:iCs/>
          <w:lang w:val="nl-NL"/>
        </w:rPr>
        <w:t>Inleiding tot het werk van de orgelmakers Ypma</w:t>
      </w:r>
      <w:r>
        <w:rPr>
          <w:lang w:val="nl-NL"/>
        </w:rPr>
        <w:t>. Oude Wetering, 1990, 165-166.</w:t>
      </w:r>
    </w:p>
    <w:p w14:paraId="07940CF4" w14:textId="77777777" w:rsidR="00000000" w:rsidRDefault="003653B7">
      <w:pPr>
        <w:pStyle w:val="T3Lit"/>
        <w:jc w:val="left"/>
        <w:rPr>
          <w:lang w:val="nl-NL"/>
        </w:rPr>
      </w:pPr>
      <w:r>
        <w:rPr>
          <w:i/>
          <w:iCs/>
          <w:lang w:val="nl-NL"/>
        </w:rPr>
        <w:t>Het Orgel</w:t>
      </w:r>
      <w:r>
        <w:rPr>
          <w:lang w:val="nl-NL"/>
        </w:rPr>
        <w:t>, 69/10 (1973), 288.</w:t>
      </w:r>
    </w:p>
    <w:p w14:paraId="55C1AB21" w14:textId="77777777" w:rsidR="00000000" w:rsidRDefault="003653B7">
      <w:pPr>
        <w:pStyle w:val="T3Lit"/>
      </w:pPr>
    </w:p>
    <w:p w14:paraId="01CEFD90" w14:textId="77777777" w:rsidR="00000000" w:rsidRDefault="003653B7">
      <w:pPr>
        <w:pStyle w:val="T3Lit"/>
      </w:pPr>
      <w:r>
        <w:rPr>
          <w:b/>
          <w:bCs/>
        </w:rPr>
        <w:t>Niet gepubliceerde bron</w:t>
      </w:r>
    </w:p>
    <w:p w14:paraId="7CE2385A" w14:textId="77777777" w:rsidR="00000000" w:rsidRDefault="003653B7">
      <w:pPr>
        <w:pStyle w:val="T3Lit"/>
      </w:pPr>
      <w:r>
        <w:t>Archief Flentrop Orgelbouw.</w:t>
      </w:r>
    </w:p>
    <w:p w14:paraId="0D98DA00" w14:textId="77777777" w:rsidR="00000000" w:rsidRDefault="003653B7">
      <w:pPr>
        <w:pStyle w:val="T3Lit"/>
      </w:pPr>
    </w:p>
    <w:p w14:paraId="3BEFDB70" w14:textId="77777777" w:rsidR="00000000" w:rsidRDefault="003653B7">
      <w:pPr>
        <w:pStyle w:val="T3Lit"/>
      </w:pPr>
      <w:r>
        <w:t>Orge</w:t>
      </w:r>
      <w:r>
        <w:t>lnummer 1475</w:t>
      </w:r>
    </w:p>
    <w:p w14:paraId="7BC21C52" w14:textId="77777777" w:rsidR="00000000" w:rsidRDefault="003653B7">
      <w:pPr>
        <w:pStyle w:val="T1"/>
        <w:rPr>
          <w:lang w:val="nl-NL"/>
        </w:rPr>
      </w:pPr>
    </w:p>
    <w:p w14:paraId="60C55E50" w14:textId="77777777" w:rsidR="00000000" w:rsidRDefault="003653B7">
      <w:pPr>
        <w:pStyle w:val="Heading2"/>
        <w:rPr>
          <w:i w:val="0"/>
          <w:iCs/>
        </w:rPr>
      </w:pPr>
      <w:r>
        <w:rPr>
          <w:i w:val="0"/>
          <w:iCs/>
        </w:rPr>
        <w:t>Historische gegevens</w:t>
      </w:r>
    </w:p>
    <w:p w14:paraId="0EC00BE4" w14:textId="77777777" w:rsidR="00000000" w:rsidRDefault="003653B7">
      <w:pPr>
        <w:pStyle w:val="T1"/>
        <w:rPr>
          <w:lang w:val="nl-NL"/>
        </w:rPr>
      </w:pPr>
    </w:p>
    <w:p w14:paraId="7894E1B9" w14:textId="77777777" w:rsidR="00000000" w:rsidRDefault="003653B7">
      <w:pPr>
        <w:pStyle w:val="T1"/>
        <w:rPr>
          <w:lang w:val="nl-NL"/>
        </w:rPr>
      </w:pPr>
      <w:r>
        <w:rPr>
          <w:lang w:val="nl-NL"/>
        </w:rPr>
        <w:t>Bouwer</w:t>
      </w:r>
    </w:p>
    <w:p w14:paraId="02A46362" w14:textId="77777777" w:rsidR="00000000" w:rsidRDefault="003653B7">
      <w:pPr>
        <w:pStyle w:val="T1"/>
        <w:rPr>
          <w:lang w:val="nl-NL"/>
        </w:rPr>
      </w:pPr>
      <w:r>
        <w:rPr>
          <w:lang w:val="nl-NL"/>
        </w:rPr>
        <w:t>L. Ypma</w:t>
      </w:r>
    </w:p>
    <w:p w14:paraId="77854CBD" w14:textId="77777777" w:rsidR="00000000" w:rsidRDefault="003653B7">
      <w:pPr>
        <w:pStyle w:val="T1"/>
        <w:rPr>
          <w:lang w:val="nl-NL"/>
        </w:rPr>
      </w:pPr>
    </w:p>
    <w:p w14:paraId="4FDDD9F6" w14:textId="77777777" w:rsidR="00000000" w:rsidRDefault="003653B7">
      <w:pPr>
        <w:pStyle w:val="T1"/>
        <w:rPr>
          <w:lang w:val="nl-NL"/>
        </w:rPr>
      </w:pPr>
      <w:r>
        <w:rPr>
          <w:lang w:val="nl-NL"/>
        </w:rPr>
        <w:lastRenderedPageBreak/>
        <w:t>Jaar van oplevering</w:t>
      </w:r>
    </w:p>
    <w:p w14:paraId="0CFF811F" w14:textId="77777777" w:rsidR="00000000" w:rsidRDefault="003653B7">
      <w:pPr>
        <w:pStyle w:val="T1"/>
        <w:rPr>
          <w:lang w:val="nl-NL"/>
        </w:rPr>
      </w:pPr>
      <w:r>
        <w:rPr>
          <w:lang w:val="nl-NL"/>
        </w:rPr>
        <w:t>1874</w:t>
      </w:r>
    </w:p>
    <w:p w14:paraId="41093211" w14:textId="77777777" w:rsidR="00000000" w:rsidRDefault="003653B7">
      <w:pPr>
        <w:pStyle w:val="T1"/>
        <w:rPr>
          <w:lang w:val="nl-NL"/>
        </w:rPr>
      </w:pPr>
    </w:p>
    <w:p w14:paraId="18D28BAC" w14:textId="77777777" w:rsidR="00000000" w:rsidRDefault="003653B7">
      <w:pPr>
        <w:pStyle w:val="T1"/>
        <w:rPr>
          <w:lang w:val="nl-NL"/>
        </w:rPr>
      </w:pPr>
      <w:r>
        <w:rPr>
          <w:lang w:val="nl-NL"/>
        </w:rPr>
        <w:t>B. Pels &amp; Zn 1955</w:t>
      </w:r>
    </w:p>
    <w:p w14:paraId="604502A0" w14:textId="77777777" w:rsidR="00000000" w:rsidRDefault="003653B7">
      <w:pPr>
        <w:pStyle w:val="T1"/>
        <w:rPr>
          <w:lang w:val="nl-NL"/>
        </w:rPr>
      </w:pPr>
      <w:r>
        <w:rPr>
          <w:lang w:val="nl-NL"/>
        </w:rPr>
        <w:t>.</w:t>
      </w:r>
      <w:r>
        <w:rPr>
          <w:lang w:val="nl-NL"/>
        </w:rPr>
        <w:tab/>
        <w:t>orgel uitgebreid met vrij pedaal voorzien van elektrische tractuur</w:t>
      </w:r>
    </w:p>
    <w:p w14:paraId="5282965B" w14:textId="77777777" w:rsidR="00000000" w:rsidRDefault="003653B7">
      <w:pPr>
        <w:pStyle w:val="T1"/>
        <w:rPr>
          <w:lang w:val="nl-NL"/>
        </w:rPr>
      </w:pPr>
      <w:r>
        <w:rPr>
          <w:lang w:val="nl-NL"/>
        </w:rPr>
        <w:t>.</w:t>
      </w:r>
      <w:r>
        <w:rPr>
          <w:lang w:val="nl-NL"/>
        </w:rPr>
        <w:tab/>
        <w:t>nieuwe kunststof registerplaatjes aangebracht</w:t>
      </w:r>
    </w:p>
    <w:p w14:paraId="76CEFFEA" w14:textId="77777777" w:rsidR="00000000" w:rsidRDefault="003653B7">
      <w:pPr>
        <w:pStyle w:val="T1"/>
        <w:rPr>
          <w:lang w:val="nl-NL"/>
        </w:rPr>
      </w:pPr>
    </w:p>
    <w:p w14:paraId="7E3CB28F" w14:textId="77777777" w:rsidR="00000000" w:rsidRDefault="003653B7">
      <w:pPr>
        <w:pStyle w:val="T1"/>
        <w:rPr>
          <w:lang w:val="nl-NL"/>
        </w:rPr>
      </w:pPr>
      <w:r>
        <w:rPr>
          <w:lang w:val="nl-NL"/>
        </w:rPr>
        <w:t>Jos. Vermeulen 1974</w:t>
      </w:r>
    </w:p>
    <w:p w14:paraId="799B1035" w14:textId="77777777" w:rsidR="00000000" w:rsidRDefault="003653B7">
      <w:pPr>
        <w:pStyle w:val="T1"/>
        <w:rPr>
          <w:lang w:val="nl-NL"/>
        </w:rPr>
      </w:pPr>
      <w:r>
        <w:rPr>
          <w:lang w:val="nl-NL"/>
        </w:rPr>
        <w:t>.</w:t>
      </w:r>
      <w:r>
        <w:rPr>
          <w:lang w:val="nl-NL"/>
        </w:rPr>
        <w:tab/>
        <w:t>restauratie</w:t>
      </w:r>
    </w:p>
    <w:p w14:paraId="4CC9AF9F" w14:textId="77777777" w:rsidR="00000000" w:rsidRDefault="003653B7">
      <w:pPr>
        <w:pStyle w:val="T1"/>
        <w:rPr>
          <w:lang w:val="nl-NL"/>
        </w:rPr>
      </w:pPr>
      <w:r>
        <w:rPr>
          <w:lang w:val="nl-NL"/>
        </w:rPr>
        <w:t>.</w:t>
      </w:r>
      <w:r>
        <w:rPr>
          <w:lang w:val="nl-NL"/>
        </w:rPr>
        <w:tab/>
        <w:t>toetsm</w:t>
      </w:r>
      <w:r>
        <w:rPr>
          <w:lang w:val="nl-NL"/>
        </w:rPr>
        <w:t>echanieken handklavieren zwevend gemaakt</w:t>
      </w:r>
    </w:p>
    <w:p w14:paraId="70635607" w14:textId="77777777" w:rsidR="00000000" w:rsidRDefault="003653B7">
      <w:pPr>
        <w:pStyle w:val="T1"/>
        <w:rPr>
          <w:lang w:val="nl-NL"/>
        </w:rPr>
      </w:pPr>
      <w:r>
        <w:rPr>
          <w:lang w:val="nl-NL"/>
        </w:rPr>
        <w:t>.</w:t>
      </w:r>
      <w:r>
        <w:rPr>
          <w:lang w:val="nl-NL"/>
        </w:rPr>
        <w:tab/>
        <w:t>houten pijpen Fluit travers 4' (C-h</w:t>
      </w:r>
      <w:r>
        <w:rPr>
          <w:vertAlign w:val="superscript"/>
          <w:lang w:val="nl-NL"/>
        </w:rPr>
        <w:t>1</w:t>
      </w:r>
      <w:r>
        <w:rPr>
          <w:lang w:val="nl-NL"/>
        </w:rPr>
        <w:t>) en gehele Speelfluit 2' BW vervangen</w:t>
      </w:r>
    </w:p>
    <w:p w14:paraId="2DE840A2" w14:textId="77777777" w:rsidR="00000000" w:rsidRDefault="003653B7">
      <w:pPr>
        <w:pStyle w:val="T1"/>
        <w:rPr>
          <w:lang w:val="nl-NL"/>
        </w:rPr>
      </w:pPr>
    </w:p>
    <w:p w14:paraId="42044485" w14:textId="77777777" w:rsidR="00000000" w:rsidRDefault="003653B7">
      <w:pPr>
        <w:pStyle w:val="Heading2"/>
        <w:rPr>
          <w:i w:val="0"/>
          <w:iCs/>
        </w:rPr>
      </w:pPr>
      <w:r>
        <w:rPr>
          <w:i w:val="0"/>
          <w:iCs/>
        </w:rPr>
        <w:t>Technische gegevens</w:t>
      </w:r>
    </w:p>
    <w:p w14:paraId="38C5689A" w14:textId="77777777" w:rsidR="00000000" w:rsidRDefault="003653B7">
      <w:pPr>
        <w:pStyle w:val="T1"/>
        <w:rPr>
          <w:lang w:val="nl-NL"/>
        </w:rPr>
      </w:pPr>
    </w:p>
    <w:p w14:paraId="084A9DF6" w14:textId="77777777" w:rsidR="00000000" w:rsidRDefault="003653B7">
      <w:pPr>
        <w:pStyle w:val="T1"/>
        <w:rPr>
          <w:lang w:val="nl-NL"/>
        </w:rPr>
      </w:pPr>
      <w:r>
        <w:rPr>
          <w:lang w:val="nl-NL"/>
        </w:rPr>
        <w:t>Werkindeling</w:t>
      </w:r>
    </w:p>
    <w:p w14:paraId="319A9AD1" w14:textId="77777777" w:rsidR="00000000" w:rsidRDefault="003653B7">
      <w:pPr>
        <w:pStyle w:val="T1"/>
        <w:rPr>
          <w:lang w:val="nl-NL"/>
        </w:rPr>
      </w:pPr>
      <w:r>
        <w:rPr>
          <w:lang w:val="nl-NL"/>
        </w:rPr>
        <w:t>hoofdwerk, bovenwerk, pedaal</w:t>
      </w:r>
    </w:p>
    <w:p w14:paraId="13322376" w14:textId="77777777" w:rsidR="00000000" w:rsidRDefault="003653B7">
      <w:pPr>
        <w:pStyle w:val="T1"/>
        <w:rPr>
          <w:lang w:val="nl-NL"/>
        </w:rPr>
      </w:pPr>
    </w:p>
    <w:p w14:paraId="0587300D" w14:textId="77777777" w:rsidR="00000000" w:rsidRDefault="003653B7">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375"/>
        <w:gridCol w:w="1307"/>
        <w:gridCol w:w="1260"/>
      </w:tblGrid>
      <w:tr w:rsidR="00000000" w14:paraId="6D4EE577" w14:textId="77777777">
        <w:tblPrEx>
          <w:tblCellMar>
            <w:top w:w="0" w:type="dxa"/>
            <w:bottom w:w="0" w:type="dxa"/>
          </w:tblCellMar>
        </w:tblPrEx>
        <w:tc>
          <w:tcPr>
            <w:tcW w:w="1600" w:type="dxa"/>
          </w:tcPr>
          <w:p w14:paraId="2E4B0F75" w14:textId="77777777" w:rsidR="00000000" w:rsidRDefault="003653B7">
            <w:pPr>
              <w:pStyle w:val="T4dispositie"/>
              <w:rPr>
                <w:i/>
                <w:iCs/>
              </w:rPr>
            </w:pPr>
            <w:r>
              <w:rPr>
                <w:i/>
                <w:iCs/>
              </w:rPr>
              <w:t>Hoofdwerk (I)</w:t>
            </w:r>
          </w:p>
          <w:p w14:paraId="109CBFD7" w14:textId="77777777" w:rsidR="00000000" w:rsidRDefault="003653B7">
            <w:pPr>
              <w:pStyle w:val="T4dispositie"/>
            </w:pPr>
            <w:r>
              <w:t>10 stemmen</w:t>
            </w:r>
          </w:p>
          <w:p w14:paraId="687867C1" w14:textId="77777777" w:rsidR="00000000" w:rsidRDefault="003653B7">
            <w:pPr>
              <w:pStyle w:val="T4dispositie"/>
            </w:pPr>
          </w:p>
          <w:p w14:paraId="6E315058" w14:textId="77777777" w:rsidR="00000000" w:rsidRDefault="003653B7">
            <w:pPr>
              <w:pStyle w:val="T4dispositie"/>
            </w:pPr>
            <w:r>
              <w:t>Bourdon</w:t>
            </w:r>
          </w:p>
          <w:p w14:paraId="74E43C1F" w14:textId="77777777" w:rsidR="00000000" w:rsidRDefault="003653B7">
            <w:pPr>
              <w:pStyle w:val="T4dispositie"/>
            </w:pPr>
            <w:r>
              <w:t>Prestant</w:t>
            </w:r>
          </w:p>
          <w:p w14:paraId="72E370B6" w14:textId="77777777" w:rsidR="00000000" w:rsidRDefault="003653B7">
            <w:pPr>
              <w:pStyle w:val="T4dispositie"/>
            </w:pPr>
            <w:r>
              <w:t>Holpijp</w:t>
            </w:r>
          </w:p>
          <w:p w14:paraId="1A67F546" w14:textId="77777777" w:rsidR="00000000" w:rsidRDefault="003653B7">
            <w:pPr>
              <w:pStyle w:val="T4dispositie"/>
            </w:pPr>
            <w:r>
              <w:t>Salicionaal</w:t>
            </w:r>
          </w:p>
          <w:p w14:paraId="21393B59" w14:textId="77777777" w:rsidR="00000000" w:rsidRDefault="003653B7">
            <w:pPr>
              <w:pStyle w:val="T4dispositie"/>
            </w:pPr>
            <w:r>
              <w:t>Octaaf</w:t>
            </w:r>
          </w:p>
          <w:p w14:paraId="2BA692A9" w14:textId="77777777" w:rsidR="00000000" w:rsidRDefault="003653B7">
            <w:pPr>
              <w:pStyle w:val="T4dispositie"/>
            </w:pPr>
            <w:r>
              <w:t>Fluit</w:t>
            </w:r>
          </w:p>
          <w:p w14:paraId="30552241" w14:textId="77777777" w:rsidR="00000000" w:rsidRDefault="003653B7">
            <w:pPr>
              <w:pStyle w:val="T4dispositie"/>
            </w:pPr>
            <w:r>
              <w:t>Quint</w:t>
            </w:r>
          </w:p>
          <w:p w14:paraId="4D0FEEAE" w14:textId="77777777" w:rsidR="00000000" w:rsidRDefault="003653B7">
            <w:pPr>
              <w:pStyle w:val="T4dispositie"/>
            </w:pPr>
            <w:r>
              <w:t>Octaaf</w:t>
            </w:r>
          </w:p>
          <w:p w14:paraId="77446598" w14:textId="77777777" w:rsidR="00000000" w:rsidRDefault="003653B7">
            <w:pPr>
              <w:pStyle w:val="T4dispositie"/>
            </w:pPr>
            <w:r>
              <w:t>Cornet D</w:t>
            </w:r>
          </w:p>
          <w:p w14:paraId="15FA7700" w14:textId="77777777" w:rsidR="00000000" w:rsidRDefault="003653B7">
            <w:pPr>
              <w:pStyle w:val="T4dispositie"/>
            </w:pPr>
            <w:r>
              <w:t>Trompet</w:t>
            </w:r>
          </w:p>
        </w:tc>
        <w:tc>
          <w:tcPr>
            <w:tcW w:w="631" w:type="dxa"/>
          </w:tcPr>
          <w:p w14:paraId="44B3FB5D" w14:textId="77777777" w:rsidR="00000000" w:rsidRDefault="003653B7">
            <w:pPr>
              <w:pStyle w:val="T4dispositie"/>
            </w:pPr>
          </w:p>
          <w:p w14:paraId="47BEF9BF" w14:textId="77777777" w:rsidR="00000000" w:rsidRDefault="003653B7">
            <w:pPr>
              <w:pStyle w:val="T4dispositie"/>
            </w:pPr>
          </w:p>
          <w:p w14:paraId="048001DC" w14:textId="77777777" w:rsidR="00000000" w:rsidRDefault="003653B7">
            <w:pPr>
              <w:pStyle w:val="T4dispositie"/>
            </w:pPr>
          </w:p>
          <w:p w14:paraId="3DD416DC" w14:textId="77777777" w:rsidR="00000000" w:rsidRDefault="003653B7">
            <w:pPr>
              <w:pStyle w:val="T4dispositie"/>
            </w:pPr>
            <w:r>
              <w:t>16</w:t>
            </w:r>
            <w:r>
              <w:rPr>
                <w:lang w:val="nl-NL"/>
              </w:rPr>
              <w:t>'</w:t>
            </w:r>
          </w:p>
          <w:p w14:paraId="0C7DC9C5" w14:textId="77777777" w:rsidR="00000000" w:rsidRDefault="003653B7">
            <w:pPr>
              <w:pStyle w:val="T4dispositie"/>
            </w:pPr>
            <w:r>
              <w:t>8</w:t>
            </w:r>
            <w:r>
              <w:rPr>
                <w:lang w:val="nl-NL"/>
              </w:rPr>
              <w:t>'</w:t>
            </w:r>
          </w:p>
          <w:p w14:paraId="50B247DB" w14:textId="77777777" w:rsidR="00000000" w:rsidRDefault="003653B7">
            <w:pPr>
              <w:pStyle w:val="T4dispositie"/>
            </w:pPr>
            <w:r>
              <w:t>8</w:t>
            </w:r>
            <w:r>
              <w:rPr>
                <w:lang w:val="nl-NL"/>
              </w:rPr>
              <w:t>'</w:t>
            </w:r>
          </w:p>
          <w:p w14:paraId="627B8CB9" w14:textId="77777777" w:rsidR="00000000" w:rsidRDefault="003653B7">
            <w:pPr>
              <w:pStyle w:val="T4dispositie"/>
            </w:pPr>
            <w:r>
              <w:t>8</w:t>
            </w:r>
            <w:r>
              <w:rPr>
                <w:lang w:val="nl-NL"/>
              </w:rPr>
              <w:t>'</w:t>
            </w:r>
          </w:p>
          <w:p w14:paraId="38D29230" w14:textId="77777777" w:rsidR="00000000" w:rsidRDefault="003653B7">
            <w:pPr>
              <w:pStyle w:val="T4dispositie"/>
            </w:pPr>
            <w:r>
              <w:t>4</w:t>
            </w:r>
            <w:r>
              <w:rPr>
                <w:lang w:val="nl-NL"/>
              </w:rPr>
              <w:t>'</w:t>
            </w:r>
          </w:p>
          <w:p w14:paraId="013F1462" w14:textId="77777777" w:rsidR="00000000" w:rsidRDefault="003653B7">
            <w:pPr>
              <w:pStyle w:val="T4dispositie"/>
            </w:pPr>
            <w:r>
              <w:t>4</w:t>
            </w:r>
            <w:r>
              <w:rPr>
                <w:lang w:val="nl-NL"/>
              </w:rPr>
              <w:t>'</w:t>
            </w:r>
          </w:p>
          <w:p w14:paraId="6BFD9804" w14:textId="77777777" w:rsidR="00000000" w:rsidRDefault="003653B7">
            <w:pPr>
              <w:pStyle w:val="T4dispositie"/>
            </w:pPr>
            <w:r>
              <w:t>3</w:t>
            </w:r>
            <w:r>
              <w:rPr>
                <w:lang w:val="nl-NL"/>
              </w:rPr>
              <w:t>'</w:t>
            </w:r>
          </w:p>
          <w:p w14:paraId="7ABDB5EE" w14:textId="77777777" w:rsidR="00000000" w:rsidRDefault="003653B7">
            <w:pPr>
              <w:pStyle w:val="T4dispositie"/>
            </w:pPr>
            <w:r>
              <w:t>2</w:t>
            </w:r>
            <w:r>
              <w:rPr>
                <w:lang w:val="nl-NL"/>
              </w:rPr>
              <w:t>'</w:t>
            </w:r>
          </w:p>
          <w:p w14:paraId="5AF9672B" w14:textId="77777777" w:rsidR="00000000" w:rsidRDefault="003653B7">
            <w:pPr>
              <w:pStyle w:val="T4dispositie"/>
            </w:pPr>
            <w:r>
              <w:t>4 st.</w:t>
            </w:r>
          </w:p>
          <w:p w14:paraId="2CF7B244" w14:textId="77777777" w:rsidR="00000000" w:rsidRDefault="003653B7">
            <w:pPr>
              <w:pStyle w:val="T4dispositie"/>
            </w:pPr>
            <w:r>
              <w:t>8</w:t>
            </w:r>
            <w:r>
              <w:rPr>
                <w:lang w:val="nl-NL"/>
              </w:rPr>
              <w:t>'</w:t>
            </w:r>
          </w:p>
        </w:tc>
        <w:tc>
          <w:tcPr>
            <w:tcW w:w="1737" w:type="dxa"/>
          </w:tcPr>
          <w:p w14:paraId="357EA5C8" w14:textId="77777777" w:rsidR="00000000" w:rsidRDefault="003653B7">
            <w:pPr>
              <w:pStyle w:val="T4dispositie"/>
              <w:rPr>
                <w:i/>
                <w:iCs/>
              </w:rPr>
            </w:pPr>
            <w:r>
              <w:rPr>
                <w:i/>
                <w:iCs/>
              </w:rPr>
              <w:t>Bovenwerk (II)</w:t>
            </w:r>
          </w:p>
          <w:p w14:paraId="56AAC3A5" w14:textId="77777777" w:rsidR="00000000" w:rsidRDefault="003653B7">
            <w:pPr>
              <w:pStyle w:val="T4dispositie"/>
            </w:pPr>
            <w:r>
              <w:t>6 stemmen</w:t>
            </w:r>
          </w:p>
          <w:p w14:paraId="7020708C" w14:textId="77777777" w:rsidR="00000000" w:rsidRDefault="003653B7">
            <w:pPr>
              <w:pStyle w:val="T4dispositie"/>
            </w:pPr>
          </w:p>
          <w:p w14:paraId="278AA25F" w14:textId="77777777" w:rsidR="00000000" w:rsidRDefault="003653B7">
            <w:pPr>
              <w:pStyle w:val="T4dispositie"/>
            </w:pPr>
            <w:r>
              <w:t>Prestant</w:t>
            </w:r>
          </w:p>
          <w:p w14:paraId="0C83E591" w14:textId="77777777" w:rsidR="00000000" w:rsidRDefault="003653B7">
            <w:pPr>
              <w:pStyle w:val="T4dispositie"/>
            </w:pPr>
            <w:r>
              <w:t>Bourdon</w:t>
            </w:r>
          </w:p>
          <w:p w14:paraId="3B0A90FE" w14:textId="77777777" w:rsidR="00000000" w:rsidRDefault="003653B7">
            <w:pPr>
              <w:pStyle w:val="T4dispositie"/>
            </w:pPr>
            <w:r>
              <w:t>Viola di Gamba</w:t>
            </w:r>
          </w:p>
          <w:p w14:paraId="1F692549" w14:textId="77777777" w:rsidR="00000000" w:rsidRDefault="003653B7">
            <w:pPr>
              <w:pStyle w:val="T4dispositie"/>
            </w:pPr>
            <w:r>
              <w:t>Roerfluit</w:t>
            </w:r>
          </w:p>
          <w:p w14:paraId="1FC82029" w14:textId="77777777" w:rsidR="00000000" w:rsidRDefault="003653B7">
            <w:pPr>
              <w:pStyle w:val="T4dispositie"/>
            </w:pPr>
            <w:r>
              <w:t>Fluit travers</w:t>
            </w:r>
          </w:p>
          <w:p w14:paraId="5B86990A" w14:textId="77777777" w:rsidR="00000000" w:rsidRDefault="003653B7">
            <w:pPr>
              <w:pStyle w:val="T4dispositie"/>
            </w:pPr>
            <w:r>
              <w:t>Speelfluit</w:t>
            </w:r>
          </w:p>
        </w:tc>
        <w:tc>
          <w:tcPr>
            <w:tcW w:w="375" w:type="dxa"/>
          </w:tcPr>
          <w:p w14:paraId="55A9EDCC" w14:textId="77777777" w:rsidR="00000000" w:rsidRDefault="003653B7">
            <w:pPr>
              <w:pStyle w:val="T4dispositie"/>
            </w:pPr>
          </w:p>
          <w:p w14:paraId="73148ACA" w14:textId="77777777" w:rsidR="00000000" w:rsidRDefault="003653B7">
            <w:pPr>
              <w:pStyle w:val="T4dispositie"/>
            </w:pPr>
          </w:p>
          <w:p w14:paraId="761D65DC" w14:textId="77777777" w:rsidR="00000000" w:rsidRDefault="003653B7">
            <w:pPr>
              <w:pStyle w:val="T4dispositie"/>
            </w:pPr>
          </w:p>
          <w:p w14:paraId="60D99A23" w14:textId="77777777" w:rsidR="00000000" w:rsidRDefault="003653B7">
            <w:pPr>
              <w:pStyle w:val="T4dispositie"/>
            </w:pPr>
            <w:r>
              <w:t>8</w:t>
            </w:r>
            <w:r>
              <w:rPr>
                <w:lang w:val="nl-NL"/>
              </w:rPr>
              <w:t>'</w:t>
            </w:r>
          </w:p>
          <w:p w14:paraId="16FB1C3D" w14:textId="77777777" w:rsidR="00000000" w:rsidRDefault="003653B7">
            <w:pPr>
              <w:pStyle w:val="T4dispositie"/>
            </w:pPr>
            <w:r>
              <w:t>8</w:t>
            </w:r>
            <w:r>
              <w:rPr>
                <w:lang w:val="nl-NL"/>
              </w:rPr>
              <w:t>'</w:t>
            </w:r>
          </w:p>
          <w:p w14:paraId="3A771CBD" w14:textId="77777777" w:rsidR="00000000" w:rsidRDefault="003653B7">
            <w:pPr>
              <w:pStyle w:val="T4dispositie"/>
            </w:pPr>
            <w:r>
              <w:t>8</w:t>
            </w:r>
            <w:r>
              <w:rPr>
                <w:lang w:val="nl-NL"/>
              </w:rPr>
              <w:t>'</w:t>
            </w:r>
          </w:p>
          <w:p w14:paraId="06964A91" w14:textId="77777777" w:rsidR="00000000" w:rsidRDefault="003653B7">
            <w:pPr>
              <w:pStyle w:val="T4dispositie"/>
            </w:pPr>
            <w:r>
              <w:t>4</w:t>
            </w:r>
            <w:r>
              <w:rPr>
                <w:lang w:val="nl-NL"/>
              </w:rPr>
              <w:t>'</w:t>
            </w:r>
          </w:p>
          <w:p w14:paraId="4EB7503A" w14:textId="77777777" w:rsidR="00000000" w:rsidRDefault="003653B7">
            <w:pPr>
              <w:pStyle w:val="T4dispositie"/>
            </w:pPr>
            <w:r>
              <w:t>4</w:t>
            </w:r>
            <w:r>
              <w:rPr>
                <w:lang w:val="nl-NL"/>
              </w:rPr>
              <w:t>'</w:t>
            </w:r>
          </w:p>
          <w:p w14:paraId="698D99B5" w14:textId="77777777" w:rsidR="00000000" w:rsidRDefault="003653B7">
            <w:pPr>
              <w:pStyle w:val="T4dispositie"/>
            </w:pPr>
            <w:r>
              <w:t>2</w:t>
            </w:r>
            <w:r>
              <w:rPr>
                <w:lang w:val="nl-NL"/>
              </w:rPr>
              <w:t>'</w:t>
            </w:r>
          </w:p>
        </w:tc>
        <w:tc>
          <w:tcPr>
            <w:tcW w:w="1307" w:type="dxa"/>
          </w:tcPr>
          <w:p w14:paraId="784EB062" w14:textId="77777777" w:rsidR="00000000" w:rsidRDefault="003653B7">
            <w:pPr>
              <w:pStyle w:val="T4dispositie"/>
              <w:rPr>
                <w:i/>
                <w:iCs/>
              </w:rPr>
            </w:pPr>
            <w:r>
              <w:rPr>
                <w:i/>
                <w:iCs/>
              </w:rPr>
              <w:t>Pedaal</w:t>
            </w:r>
          </w:p>
          <w:p w14:paraId="7DD19490" w14:textId="77777777" w:rsidR="00000000" w:rsidRDefault="003653B7">
            <w:pPr>
              <w:pStyle w:val="T4dispositie"/>
            </w:pPr>
            <w:r>
              <w:t>4 stemmen</w:t>
            </w:r>
          </w:p>
          <w:p w14:paraId="6C3D46FB" w14:textId="77777777" w:rsidR="00000000" w:rsidRDefault="003653B7">
            <w:pPr>
              <w:pStyle w:val="T4dispositie"/>
            </w:pPr>
          </w:p>
          <w:p w14:paraId="05D8EFF7" w14:textId="77777777" w:rsidR="00000000" w:rsidRDefault="003653B7">
            <w:pPr>
              <w:pStyle w:val="T4dispositie"/>
            </w:pPr>
            <w:r>
              <w:t>Subbas</w:t>
            </w:r>
          </w:p>
          <w:p w14:paraId="6E7A960B" w14:textId="77777777" w:rsidR="00000000" w:rsidRDefault="003653B7">
            <w:pPr>
              <w:pStyle w:val="T4dispositie"/>
            </w:pPr>
            <w:r>
              <w:t>Octaaf</w:t>
            </w:r>
          </w:p>
          <w:p w14:paraId="6FDB107D" w14:textId="77777777" w:rsidR="00000000" w:rsidRDefault="003653B7">
            <w:pPr>
              <w:pStyle w:val="T4dispositie"/>
            </w:pPr>
            <w:r>
              <w:t xml:space="preserve">Gedekt </w:t>
            </w:r>
          </w:p>
          <w:p w14:paraId="42148C36" w14:textId="77777777" w:rsidR="00000000" w:rsidRDefault="003653B7">
            <w:pPr>
              <w:pStyle w:val="T4dispositie"/>
            </w:pPr>
            <w:r>
              <w:t>Prestant</w:t>
            </w:r>
          </w:p>
        </w:tc>
        <w:tc>
          <w:tcPr>
            <w:tcW w:w="1260" w:type="dxa"/>
          </w:tcPr>
          <w:p w14:paraId="2953D6C0" w14:textId="77777777" w:rsidR="00000000" w:rsidRDefault="003653B7">
            <w:pPr>
              <w:pStyle w:val="T4dispositie"/>
            </w:pPr>
          </w:p>
          <w:p w14:paraId="10624324" w14:textId="77777777" w:rsidR="00000000" w:rsidRDefault="003653B7">
            <w:pPr>
              <w:pStyle w:val="T4dispositie"/>
            </w:pPr>
          </w:p>
          <w:p w14:paraId="24B6892E" w14:textId="77777777" w:rsidR="00000000" w:rsidRDefault="003653B7">
            <w:pPr>
              <w:pStyle w:val="T4dispositie"/>
            </w:pPr>
          </w:p>
          <w:p w14:paraId="09B98008" w14:textId="77777777" w:rsidR="00000000" w:rsidRDefault="003653B7">
            <w:pPr>
              <w:pStyle w:val="T4dispositie"/>
            </w:pPr>
            <w:r>
              <w:t>16</w:t>
            </w:r>
            <w:r>
              <w:rPr>
                <w:lang w:val="nl-NL"/>
              </w:rPr>
              <w:t>'</w:t>
            </w:r>
          </w:p>
          <w:p w14:paraId="2C716FF9" w14:textId="77777777" w:rsidR="00000000" w:rsidRDefault="003653B7">
            <w:pPr>
              <w:pStyle w:val="T4dispositie"/>
            </w:pPr>
            <w:r>
              <w:t>8</w:t>
            </w:r>
            <w:r>
              <w:rPr>
                <w:lang w:val="nl-NL"/>
              </w:rPr>
              <w:t>'</w:t>
            </w:r>
          </w:p>
          <w:p w14:paraId="16E17EB9" w14:textId="77777777" w:rsidR="00000000" w:rsidRDefault="003653B7">
            <w:pPr>
              <w:pStyle w:val="T4dispositie"/>
            </w:pPr>
            <w:r>
              <w:t>8</w:t>
            </w:r>
            <w:r>
              <w:rPr>
                <w:lang w:val="nl-NL"/>
              </w:rPr>
              <w:t>'</w:t>
            </w:r>
            <w:r>
              <w:t xml:space="preserve"> tr</w:t>
            </w:r>
          </w:p>
          <w:p w14:paraId="63C73BD2" w14:textId="77777777" w:rsidR="00000000" w:rsidRDefault="003653B7">
            <w:pPr>
              <w:pStyle w:val="T4dispositie"/>
            </w:pPr>
            <w:r>
              <w:t>4</w:t>
            </w:r>
            <w:r>
              <w:rPr>
                <w:lang w:val="nl-NL"/>
              </w:rPr>
              <w:t>'</w:t>
            </w:r>
            <w:r>
              <w:t xml:space="preserve"> tr</w:t>
            </w:r>
          </w:p>
        </w:tc>
      </w:tr>
    </w:tbl>
    <w:p w14:paraId="06C601F1" w14:textId="77777777" w:rsidR="00000000" w:rsidRDefault="003653B7">
      <w:pPr>
        <w:pStyle w:val="T1"/>
        <w:rPr>
          <w:lang w:val="nl-NL"/>
        </w:rPr>
      </w:pPr>
    </w:p>
    <w:p w14:paraId="754529D4" w14:textId="77777777" w:rsidR="00000000" w:rsidRDefault="003653B7">
      <w:pPr>
        <w:pStyle w:val="T1"/>
        <w:rPr>
          <w:lang w:val="nl-NL"/>
        </w:rPr>
      </w:pPr>
      <w:r>
        <w:rPr>
          <w:lang w:val="nl-NL"/>
        </w:rPr>
        <w:t>Werktuiglijke registers</w:t>
      </w:r>
    </w:p>
    <w:p w14:paraId="79629B74" w14:textId="77777777" w:rsidR="00000000" w:rsidRDefault="003653B7">
      <w:pPr>
        <w:pStyle w:val="T1"/>
        <w:rPr>
          <w:lang w:val="nl-NL"/>
        </w:rPr>
      </w:pPr>
      <w:r>
        <w:rPr>
          <w:lang w:val="nl-NL"/>
        </w:rPr>
        <w:t>manuaalkoppel, pedaalkoppel</w:t>
      </w:r>
    </w:p>
    <w:p w14:paraId="56F2B1A4" w14:textId="77777777" w:rsidR="00000000" w:rsidRDefault="003653B7">
      <w:pPr>
        <w:pStyle w:val="T1"/>
        <w:rPr>
          <w:lang w:val="nl-NL"/>
        </w:rPr>
      </w:pPr>
      <w:r>
        <w:rPr>
          <w:lang w:val="nl-NL"/>
        </w:rPr>
        <w:t>tremulant</w:t>
      </w:r>
    </w:p>
    <w:p w14:paraId="3795CE33" w14:textId="77777777" w:rsidR="00000000" w:rsidRDefault="003653B7">
      <w:pPr>
        <w:pStyle w:val="T1"/>
        <w:rPr>
          <w:lang w:val="nl-NL"/>
        </w:rPr>
      </w:pPr>
    </w:p>
    <w:p w14:paraId="09144A68" w14:textId="77777777" w:rsidR="00000000" w:rsidRDefault="003653B7">
      <w:pPr>
        <w:pStyle w:val="T1"/>
        <w:rPr>
          <w:lang w:val="nl-NL"/>
        </w:rPr>
      </w:pPr>
      <w:r>
        <w:rPr>
          <w:lang w:val="nl-NL"/>
        </w:rPr>
        <w:t>Samenstelling vulstem</w:t>
      </w:r>
    </w:p>
    <w:p w14:paraId="6A771D05" w14:textId="77777777" w:rsidR="00000000" w:rsidRDefault="003653B7">
      <w:pPr>
        <w:pStyle w:val="T1"/>
        <w:rPr>
          <w:lang w:val="nl-NL"/>
        </w:rPr>
      </w:pPr>
      <w:r>
        <w:rPr>
          <w:lang w:val="nl-NL"/>
        </w:rPr>
        <w:t xml:space="preserve">Cornet   </w:t>
      </w:r>
      <w:r>
        <w:rPr>
          <w:sz w:val="20"/>
        </w:rPr>
        <w:t>c</w:t>
      </w:r>
      <w:r>
        <w:rPr>
          <w:sz w:val="20"/>
          <w:vertAlign w:val="superscript"/>
        </w:rPr>
        <w:t>1</w:t>
      </w:r>
      <w:r>
        <w:rPr>
          <w:sz w:val="20"/>
        </w:rPr>
        <w:t xml:space="preserve">   8 - 4 - 2 2/3 - 1 3/5</w:t>
      </w:r>
    </w:p>
    <w:p w14:paraId="76A12D38" w14:textId="77777777" w:rsidR="00000000" w:rsidRDefault="003653B7">
      <w:pPr>
        <w:pStyle w:val="T1"/>
        <w:rPr>
          <w:lang w:val="nl-NL"/>
        </w:rPr>
      </w:pPr>
    </w:p>
    <w:p w14:paraId="2050A678" w14:textId="77777777" w:rsidR="00000000" w:rsidRDefault="003653B7">
      <w:pPr>
        <w:pStyle w:val="T1"/>
        <w:rPr>
          <w:lang w:val="nl-NL"/>
        </w:rPr>
      </w:pPr>
      <w:r>
        <w:rPr>
          <w:lang w:val="nl-NL"/>
        </w:rPr>
        <w:t>Toonhoogte</w:t>
      </w:r>
    </w:p>
    <w:p w14:paraId="510F1D70" w14:textId="77777777" w:rsidR="00000000" w:rsidRDefault="003653B7">
      <w:pPr>
        <w:pStyle w:val="T1"/>
        <w:rPr>
          <w:lang w:val="nl-NL"/>
        </w:rPr>
      </w:pPr>
      <w:r>
        <w:rPr>
          <w:lang w:val="nl-NL"/>
        </w:rPr>
        <w:t>a</w:t>
      </w:r>
      <w:r>
        <w:rPr>
          <w:vertAlign w:val="superscript"/>
          <w:lang w:val="nl-NL"/>
        </w:rPr>
        <w:t>1</w:t>
      </w:r>
      <w:r>
        <w:rPr>
          <w:lang w:val="nl-NL"/>
        </w:rPr>
        <w:t xml:space="preserve"> = 435 Hz</w:t>
      </w:r>
    </w:p>
    <w:p w14:paraId="4BE93557" w14:textId="77777777" w:rsidR="00000000" w:rsidRDefault="003653B7">
      <w:pPr>
        <w:pStyle w:val="T1"/>
        <w:rPr>
          <w:lang w:val="nl-NL"/>
        </w:rPr>
      </w:pPr>
      <w:r>
        <w:rPr>
          <w:lang w:val="nl-NL"/>
        </w:rPr>
        <w:t>Temperatuur</w:t>
      </w:r>
    </w:p>
    <w:p w14:paraId="4CB03AC6" w14:textId="77777777" w:rsidR="00000000" w:rsidRDefault="003653B7">
      <w:pPr>
        <w:pStyle w:val="T1"/>
        <w:rPr>
          <w:lang w:val="nl-NL"/>
        </w:rPr>
      </w:pPr>
      <w:r>
        <w:rPr>
          <w:lang w:val="nl-NL"/>
        </w:rPr>
        <w:t>evenredig zwevend</w:t>
      </w:r>
    </w:p>
    <w:p w14:paraId="1FCB948D" w14:textId="77777777" w:rsidR="00000000" w:rsidRDefault="003653B7">
      <w:pPr>
        <w:pStyle w:val="T1"/>
        <w:rPr>
          <w:lang w:val="nl-NL"/>
        </w:rPr>
      </w:pPr>
    </w:p>
    <w:p w14:paraId="600E97CC" w14:textId="77777777" w:rsidR="00000000" w:rsidRDefault="003653B7">
      <w:pPr>
        <w:pStyle w:val="T1"/>
        <w:rPr>
          <w:lang w:val="nl-NL"/>
        </w:rPr>
      </w:pPr>
      <w:r>
        <w:rPr>
          <w:lang w:val="nl-NL"/>
        </w:rPr>
        <w:t>Manuaalomvang</w:t>
      </w:r>
    </w:p>
    <w:p w14:paraId="2AE25E41" w14:textId="77777777" w:rsidR="00000000" w:rsidRDefault="003653B7">
      <w:pPr>
        <w:pStyle w:val="T1"/>
        <w:rPr>
          <w:vertAlign w:val="superscript"/>
          <w:lang w:val="nl-NL"/>
        </w:rPr>
      </w:pPr>
      <w:r>
        <w:rPr>
          <w:lang w:val="nl-NL"/>
        </w:rPr>
        <w:t>C-f</w:t>
      </w:r>
      <w:r>
        <w:rPr>
          <w:vertAlign w:val="superscript"/>
          <w:lang w:val="nl-NL"/>
        </w:rPr>
        <w:t>3</w:t>
      </w:r>
    </w:p>
    <w:p w14:paraId="4946A1BB" w14:textId="77777777" w:rsidR="00000000" w:rsidRDefault="003653B7">
      <w:pPr>
        <w:pStyle w:val="T1"/>
        <w:rPr>
          <w:lang w:val="nl-NL"/>
        </w:rPr>
      </w:pPr>
      <w:r>
        <w:rPr>
          <w:lang w:val="nl-NL"/>
        </w:rPr>
        <w:t>Pedaalomvang</w:t>
      </w:r>
    </w:p>
    <w:p w14:paraId="35B74CAA" w14:textId="77777777" w:rsidR="00000000" w:rsidRDefault="003653B7">
      <w:pPr>
        <w:pStyle w:val="T1"/>
        <w:rPr>
          <w:vertAlign w:val="superscript"/>
          <w:lang w:val="nl-NL"/>
        </w:rPr>
      </w:pPr>
      <w:r>
        <w:rPr>
          <w:lang w:val="nl-NL"/>
        </w:rPr>
        <w:t>C-c</w:t>
      </w:r>
      <w:r>
        <w:rPr>
          <w:vertAlign w:val="superscript"/>
          <w:lang w:val="nl-NL"/>
        </w:rPr>
        <w:t>1</w:t>
      </w:r>
    </w:p>
    <w:p w14:paraId="5404E568" w14:textId="77777777" w:rsidR="00000000" w:rsidRDefault="003653B7">
      <w:pPr>
        <w:pStyle w:val="T1"/>
        <w:rPr>
          <w:lang w:val="nl-NL"/>
        </w:rPr>
      </w:pPr>
    </w:p>
    <w:p w14:paraId="5AE1A3D7" w14:textId="77777777" w:rsidR="00000000" w:rsidRDefault="003653B7">
      <w:pPr>
        <w:pStyle w:val="T1"/>
        <w:rPr>
          <w:lang w:val="nl-NL"/>
        </w:rPr>
      </w:pPr>
      <w:r>
        <w:rPr>
          <w:lang w:val="nl-NL"/>
        </w:rPr>
        <w:t>Windvoorziening</w:t>
      </w:r>
    </w:p>
    <w:p w14:paraId="1D575FE0" w14:textId="77777777" w:rsidR="00000000" w:rsidRDefault="003653B7">
      <w:pPr>
        <w:pStyle w:val="T1"/>
        <w:rPr>
          <w:lang w:val="nl-NL"/>
        </w:rPr>
      </w:pPr>
      <w:r>
        <w:rPr>
          <w:lang w:val="nl-NL"/>
        </w:rPr>
        <w:t>magazijnbalg (</w:t>
      </w:r>
      <w:r>
        <w:rPr>
          <w:lang w:val="nl-NL"/>
        </w:rPr>
        <w:t>1873)</w:t>
      </w:r>
    </w:p>
    <w:p w14:paraId="3C05D603" w14:textId="77777777" w:rsidR="00000000" w:rsidRDefault="003653B7">
      <w:pPr>
        <w:pStyle w:val="T1"/>
        <w:rPr>
          <w:lang w:val="nl-NL"/>
        </w:rPr>
      </w:pPr>
      <w:r>
        <w:rPr>
          <w:lang w:val="nl-NL"/>
        </w:rPr>
        <w:lastRenderedPageBreak/>
        <w:t>Winddruk</w:t>
      </w:r>
    </w:p>
    <w:p w14:paraId="46F00F6D" w14:textId="77777777" w:rsidR="00000000" w:rsidRDefault="003653B7">
      <w:pPr>
        <w:pStyle w:val="T1"/>
        <w:rPr>
          <w:lang w:val="nl-NL"/>
        </w:rPr>
      </w:pPr>
      <w:r>
        <w:rPr>
          <w:lang w:val="nl-NL"/>
        </w:rPr>
        <w:t>niet meetbaar in verband met kerkrestauratie</w:t>
      </w:r>
    </w:p>
    <w:p w14:paraId="028C9661" w14:textId="77777777" w:rsidR="00000000" w:rsidRDefault="003653B7">
      <w:pPr>
        <w:pStyle w:val="T1"/>
        <w:rPr>
          <w:lang w:val="nl-NL"/>
        </w:rPr>
      </w:pPr>
    </w:p>
    <w:p w14:paraId="6671A92E" w14:textId="77777777" w:rsidR="00000000" w:rsidRDefault="003653B7">
      <w:pPr>
        <w:pStyle w:val="T1"/>
        <w:rPr>
          <w:lang w:val="nl-NL"/>
        </w:rPr>
      </w:pPr>
      <w:r>
        <w:rPr>
          <w:lang w:val="nl-NL"/>
        </w:rPr>
        <w:t>Plaats klaviatuur</w:t>
      </w:r>
    </w:p>
    <w:p w14:paraId="31742E6B" w14:textId="77777777" w:rsidR="00000000" w:rsidRDefault="003653B7">
      <w:pPr>
        <w:pStyle w:val="T1"/>
        <w:rPr>
          <w:lang w:val="nl-NL"/>
        </w:rPr>
      </w:pPr>
      <w:r>
        <w:rPr>
          <w:lang w:val="nl-NL"/>
        </w:rPr>
        <w:t>linkerzijde</w:t>
      </w:r>
    </w:p>
    <w:p w14:paraId="51258E25" w14:textId="77777777" w:rsidR="00000000" w:rsidRDefault="003653B7">
      <w:pPr>
        <w:pStyle w:val="T1"/>
        <w:rPr>
          <w:lang w:val="nl-NL"/>
        </w:rPr>
      </w:pPr>
    </w:p>
    <w:p w14:paraId="28CB0207" w14:textId="77777777" w:rsidR="00000000" w:rsidRDefault="003653B7">
      <w:pPr>
        <w:pStyle w:val="Heading2"/>
        <w:rPr>
          <w:i w:val="0"/>
          <w:iCs/>
        </w:rPr>
      </w:pPr>
      <w:r>
        <w:rPr>
          <w:i w:val="0"/>
          <w:iCs/>
        </w:rPr>
        <w:t>Bijzonderheden</w:t>
      </w:r>
    </w:p>
    <w:p w14:paraId="0F197F31" w14:textId="77777777" w:rsidR="00000000" w:rsidRDefault="003653B7">
      <w:pPr>
        <w:pStyle w:val="T1"/>
        <w:rPr>
          <w:lang w:val="nl-NL"/>
        </w:rPr>
      </w:pPr>
    </w:p>
    <w:p w14:paraId="60313A90" w14:textId="77777777" w:rsidR="00000000" w:rsidRDefault="003653B7">
      <w:pPr>
        <w:pStyle w:val="T1"/>
        <w:jc w:val="left"/>
        <w:rPr>
          <w:lang w:val="nl-NL"/>
        </w:rPr>
      </w:pPr>
      <w:r>
        <w:rPr>
          <w:lang w:val="nl-NL"/>
        </w:rPr>
        <w:t>De windvoorziening bevindt zich in de onderkas.</w:t>
      </w:r>
    </w:p>
    <w:p w14:paraId="5BA09641" w14:textId="77777777" w:rsidR="00000000" w:rsidRDefault="003653B7">
      <w:pPr>
        <w:pStyle w:val="T1"/>
        <w:jc w:val="left"/>
        <w:rPr>
          <w:lang w:val="nl-NL"/>
        </w:rPr>
      </w:pPr>
      <w:r>
        <w:rPr>
          <w:lang w:val="nl-NL"/>
        </w:rPr>
        <w:t>De lade van het HW is gesplitst in C- en Cis-zijde waarbij het pijpwerk vanuit het midden naar weers</w:t>
      </w:r>
      <w:r>
        <w:rPr>
          <w:lang w:val="nl-NL"/>
        </w:rPr>
        <w:t>zijden aflopend staat opgesteld. De lade van het BW is uit één stuk en heeft dezelfde indeling als die van het HW.</w:t>
      </w:r>
    </w:p>
    <w:p w14:paraId="3AB123B0" w14:textId="77777777" w:rsidR="00000000" w:rsidRDefault="003653B7">
      <w:pPr>
        <w:pStyle w:val="T1"/>
        <w:jc w:val="left"/>
        <w:rPr>
          <w:lang w:val="nl-NL"/>
        </w:rPr>
      </w:pPr>
      <w:r>
        <w:rPr>
          <w:lang w:val="nl-NL"/>
        </w:rPr>
        <w:t>De bas van de Bourdon 16' en het groot octaaf van de Holpijp 8' (HW) zijn van eiken. De Salicionaal 8' is van C-H gecombineerd met de Prestan</w:t>
      </w:r>
      <w:r>
        <w:rPr>
          <w:lang w:val="nl-NL"/>
        </w:rPr>
        <w:t>t 8'. De Trompet 8' is voorzien van Franse lepels en tongen en een messing ring om de bovenrand van de stevel.</w:t>
      </w:r>
    </w:p>
    <w:p w14:paraId="38B2FC3E" w14:textId="77777777" w:rsidR="003653B7" w:rsidRDefault="003653B7">
      <w:pPr>
        <w:pStyle w:val="T1"/>
        <w:jc w:val="left"/>
      </w:pPr>
      <w:r>
        <w:t>Het groot octaaf van de Bourdon 8</w:t>
      </w:r>
      <w:r>
        <w:rPr>
          <w:lang w:val="nl-NL"/>
        </w:rPr>
        <w:t>'</w:t>
      </w:r>
      <w:r>
        <w:t xml:space="preserve"> (BW) is van eiken. De Viola di Gamba 8</w:t>
      </w:r>
      <w:r>
        <w:rPr>
          <w:lang w:val="nl-NL"/>
        </w:rPr>
        <w:t>'</w:t>
      </w:r>
      <w:r>
        <w:t xml:space="preserve"> is van C-H gecombineerd met de Bourdon 8</w:t>
      </w:r>
      <w:r>
        <w:rPr>
          <w:lang w:val="nl-NL"/>
        </w:rPr>
        <w:t>'</w:t>
      </w:r>
      <w:r>
        <w:t>.</w:t>
      </w:r>
    </w:p>
    <w:sectPr w:rsidR="003653B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0A"/>
    <w:rsid w:val="003653B7"/>
    <w:rsid w:val="00EB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A4CD64"/>
  <w15:chartTrackingRefBased/>
  <w15:docId w15:val="{DDFF0EDA-DF0D-E741-988C-8BD2E905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cp:lastPrinted>2005-02-08T15:28:00Z</cp:lastPrinted>
  <dcterms:created xsi:type="dcterms:W3CDTF">2021-09-20T13:40:00Z</dcterms:created>
  <dcterms:modified xsi:type="dcterms:W3CDTF">2021-09-20T13:40:00Z</dcterms:modified>
</cp:coreProperties>
</file>