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708BE" w14:textId="5F388330" w:rsidR="00000000" w:rsidRDefault="00174E66">
      <w:pPr>
        <w:pStyle w:val="Heading1"/>
      </w:pPr>
      <w:bookmarkStart w:id="0" w:name="_GoBack"/>
      <w:bookmarkEnd w:id="0"/>
      <w:r>
        <w:t>Arnhem / 1875</w:t>
      </w:r>
    </w:p>
    <w:p w14:paraId="520765B8" w14:textId="77777777" w:rsidR="00000000" w:rsidRDefault="00174E66">
      <w:pPr>
        <w:pStyle w:val="Heading2"/>
        <w:rPr>
          <w:i w:val="0"/>
          <w:iCs/>
        </w:rPr>
      </w:pPr>
      <w:r>
        <w:rPr>
          <w:i w:val="0"/>
          <w:iCs/>
        </w:rPr>
        <w:t>R.K. St-</w:t>
      </w:r>
      <w:proofErr w:type="spellStart"/>
      <w:r>
        <w:rPr>
          <w:i w:val="0"/>
          <w:iCs/>
        </w:rPr>
        <w:t>Walburgiskerk</w:t>
      </w:r>
      <w:proofErr w:type="spellEnd"/>
    </w:p>
    <w:p w14:paraId="00D63810" w14:textId="77777777" w:rsidR="00000000" w:rsidRDefault="00174E66">
      <w:pPr>
        <w:pStyle w:val="T1"/>
        <w:jc w:val="left"/>
        <w:rPr>
          <w:i/>
          <w:iCs/>
          <w:lang w:val="nl-NL"/>
        </w:rPr>
      </w:pPr>
    </w:p>
    <w:p w14:paraId="353166B9" w14:textId="77777777" w:rsidR="00000000" w:rsidRDefault="00174E66">
      <w:pPr>
        <w:pStyle w:val="T1"/>
        <w:jc w:val="left"/>
        <w:rPr>
          <w:i/>
          <w:iCs/>
          <w:lang w:val="nl-NL"/>
        </w:rPr>
      </w:pPr>
      <w:proofErr w:type="spellStart"/>
      <w:r>
        <w:rPr>
          <w:i/>
          <w:iCs/>
          <w:lang w:val="nl-NL"/>
        </w:rPr>
        <w:t>Kruispseudobasiliek</w:t>
      </w:r>
      <w:proofErr w:type="spellEnd"/>
      <w:r>
        <w:rPr>
          <w:i/>
          <w:iCs/>
          <w:lang w:val="nl-NL"/>
        </w:rPr>
        <w:t xml:space="preserve"> met twee-torenfront uit de eerste helft van de 14e eeuw, oorspronkelijk voorzien van een recht gesloten koor. Na de reformatie lange tijd voor profane doelen gebezigd en sterk verminkt. Sinds 1808 we</w:t>
      </w:r>
      <w:r>
        <w:rPr>
          <w:i/>
          <w:iCs/>
          <w:lang w:val="nl-NL"/>
        </w:rPr>
        <w:t xml:space="preserve">er RK kerk. In 1851-1854 hersteld door Th. </w:t>
      </w:r>
      <w:proofErr w:type="spellStart"/>
      <w:r>
        <w:rPr>
          <w:i/>
          <w:iCs/>
          <w:lang w:val="nl-NL"/>
        </w:rPr>
        <w:t>Molkenboer</w:t>
      </w:r>
      <w:proofErr w:type="spellEnd"/>
      <w:r>
        <w:rPr>
          <w:i/>
          <w:iCs/>
          <w:lang w:val="nl-NL"/>
        </w:rPr>
        <w:t xml:space="preserve"> in de geest van de decoratieve neogotiek. Daarbij werd het koor vergroot en kreeg het een vijfhoekige sluiting. Na zware oorlogsschade in 1944 werd de kerk herbouwd met nieuwe stenen gewelven. De neogot</w:t>
      </w:r>
      <w:r>
        <w:rPr>
          <w:i/>
          <w:iCs/>
          <w:lang w:val="nl-NL"/>
        </w:rPr>
        <w:t>ische koortraveeën bleven in vereenvoudigde vorm behouden.</w:t>
      </w:r>
    </w:p>
    <w:p w14:paraId="433EA7CA" w14:textId="77777777" w:rsidR="00000000" w:rsidRDefault="00174E66">
      <w:pPr>
        <w:pStyle w:val="T1"/>
        <w:jc w:val="left"/>
        <w:rPr>
          <w:i/>
          <w:iCs/>
          <w:lang w:val="nl-NL"/>
        </w:rPr>
      </w:pPr>
    </w:p>
    <w:p w14:paraId="55B7DAE4" w14:textId="77777777" w:rsidR="00000000" w:rsidRDefault="00174E66">
      <w:pPr>
        <w:pStyle w:val="T1"/>
        <w:jc w:val="left"/>
        <w:rPr>
          <w:lang w:val="nl-NL"/>
        </w:rPr>
      </w:pPr>
      <w:r>
        <w:rPr>
          <w:lang w:val="nl-NL"/>
        </w:rPr>
        <w:t>Kas: 1875</w:t>
      </w:r>
    </w:p>
    <w:p w14:paraId="09555192" w14:textId="77777777" w:rsidR="00000000" w:rsidRDefault="00174E66">
      <w:pPr>
        <w:pStyle w:val="T1"/>
        <w:jc w:val="left"/>
        <w:rPr>
          <w:lang w:val="nl-NL"/>
        </w:rPr>
      </w:pPr>
    </w:p>
    <w:p w14:paraId="2927015E" w14:textId="77777777" w:rsidR="00000000" w:rsidRDefault="00174E66">
      <w:pPr>
        <w:pStyle w:val="Heading2"/>
        <w:rPr>
          <w:i w:val="0"/>
          <w:iCs/>
        </w:rPr>
      </w:pPr>
      <w:r>
        <w:rPr>
          <w:i w:val="0"/>
          <w:iCs/>
        </w:rPr>
        <w:t>Kunsthistorische aspecten</w:t>
      </w:r>
    </w:p>
    <w:p w14:paraId="586C36E2" w14:textId="77777777" w:rsidR="00000000" w:rsidRDefault="00174E66">
      <w:pPr>
        <w:pStyle w:val="T2Kunst"/>
        <w:jc w:val="left"/>
        <w:rPr>
          <w:lang w:val="nl-NL"/>
        </w:rPr>
      </w:pPr>
      <w:r>
        <w:rPr>
          <w:lang w:val="nl-NL"/>
        </w:rPr>
        <w:t>Dit orgel werd in 1875 gebouwd voor de R.K. St-</w:t>
      </w:r>
      <w:proofErr w:type="spellStart"/>
      <w:r>
        <w:rPr>
          <w:lang w:val="nl-NL"/>
        </w:rPr>
        <w:t>Eusebius</w:t>
      </w:r>
      <w:proofErr w:type="spellEnd"/>
      <w:r>
        <w:rPr>
          <w:lang w:val="nl-NL"/>
        </w:rPr>
        <w:t xml:space="preserve">, een opmerkelijke neogotische pseudobasiliek, van de architect H.J. van den Brink uit 1864 dat in 1990 </w:t>
      </w:r>
      <w:r>
        <w:rPr>
          <w:lang w:val="nl-NL"/>
        </w:rPr>
        <w:t>aan de vernietiging werd prijs gegeven. Het orgel was een geschenk van de parochianen aan pastoor J.H. van Basten Batenburg voor diens zilveren priesterfeest. Het front is neogotisch van vormgeving. Het is vijfdelig en bestaat uit een verlaagde trapeziumvo</w:t>
      </w:r>
      <w:r>
        <w:rPr>
          <w:lang w:val="nl-NL"/>
        </w:rPr>
        <w:t>rmige middentoren en vlakke ongedeelde tussenvelden met schuine onderlijsten en eveneens schuine bovenlijsten, in tegenbeweging met de onderlijsten, en vlakke zijtorens. Het motief van de schuine onderlijsten is ook te vinden bij de door de Utrechts beeldh</w:t>
      </w:r>
      <w:r>
        <w:rPr>
          <w:lang w:val="nl-NL"/>
        </w:rPr>
        <w:t xml:space="preserve">ouwer F.W. Mengelberg ontworpen orgelfronten in Oud-Ade (1869, deel 1865-1872, 243-244) en Vierakker (1873). Gezien de tijd van ontstaan en de grote invloed van Mengelberg in het Utrechtse aartsbisdom, zou het denkbaar zijn dat deze ook dit orgelfront had </w:t>
      </w:r>
      <w:r>
        <w:rPr>
          <w:lang w:val="nl-NL"/>
        </w:rPr>
        <w:t>ontworpen. De stijl van het snijwerk wijst echter niet in diens richting. De schuine bovenlijsten komen in Mengelbergs orgelontwerpen uit deze tijd niet voor. Waarschijnlijk is deze vorm gekozen om het grote ingangsraam zoveel mogelijk vrij te laten.</w:t>
      </w:r>
    </w:p>
    <w:p w14:paraId="4A825DBC" w14:textId="77777777" w:rsidR="00000000" w:rsidRDefault="00174E66">
      <w:pPr>
        <w:pStyle w:val="T2Kunst"/>
        <w:jc w:val="left"/>
        <w:rPr>
          <w:lang w:val="nl-NL"/>
        </w:rPr>
      </w:pPr>
      <w:r>
        <w:rPr>
          <w:lang w:val="nl-NL"/>
        </w:rPr>
        <w:t>De de</w:t>
      </w:r>
      <w:r>
        <w:rPr>
          <w:lang w:val="nl-NL"/>
        </w:rPr>
        <w:t>coratie is betrekkelijk sober. Alleen het snijwerk in de driehoekige panelen onder de velden vertoont vrij weelderig bladwerk en twee wapens. De stijlen tussen de velden en de torens zijn alle getransformeerd tot zuiltjes met kapitelen. De drie torens zijn</w:t>
      </w:r>
      <w:r>
        <w:rPr>
          <w:lang w:val="nl-NL"/>
        </w:rPr>
        <w:t xml:space="preserve"> voorzien van tootbogen en worden afgesloten door rechte lijsten waarboven een balustrade met zware pinakels. Onder de vlakke zijtorens een paneel met eenvoudig rankwerk. De console onder de middentoren is gedecoreerd met bloemen en rozetten.</w:t>
      </w:r>
    </w:p>
    <w:p w14:paraId="0652C2C7" w14:textId="77777777" w:rsidR="00000000" w:rsidRDefault="00174E66">
      <w:pPr>
        <w:pStyle w:val="T1"/>
        <w:jc w:val="left"/>
        <w:rPr>
          <w:lang w:val="nl-NL"/>
        </w:rPr>
      </w:pPr>
    </w:p>
    <w:p w14:paraId="3006F8BA" w14:textId="77777777" w:rsidR="00000000" w:rsidRDefault="00174E66">
      <w:pPr>
        <w:pStyle w:val="T3Lit"/>
        <w:jc w:val="left"/>
        <w:rPr>
          <w:b/>
          <w:bCs/>
        </w:rPr>
      </w:pPr>
      <w:proofErr w:type="spellStart"/>
      <w:r>
        <w:rPr>
          <w:b/>
          <w:bCs/>
        </w:rPr>
        <w:t>Literatuur</w:t>
      </w:r>
      <w:proofErr w:type="spellEnd"/>
    </w:p>
    <w:p w14:paraId="1680C666" w14:textId="77777777" w:rsidR="00000000" w:rsidRDefault="00174E66">
      <w:pPr>
        <w:pStyle w:val="T3Lit"/>
        <w:jc w:val="left"/>
      </w:pPr>
      <w:r>
        <w:rPr>
          <w:i/>
        </w:rPr>
        <w:t>D</w:t>
      </w:r>
      <w:r>
        <w:rPr>
          <w:i/>
        </w:rPr>
        <w:t>e Mixtuur</w:t>
      </w:r>
      <w:r>
        <w:t>, 57 (1987), 322-323.</w:t>
      </w:r>
    </w:p>
    <w:p w14:paraId="6547EDD3" w14:textId="77777777" w:rsidR="00000000" w:rsidRDefault="00174E66">
      <w:pPr>
        <w:pStyle w:val="T3Lit"/>
        <w:jc w:val="left"/>
      </w:pPr>
      <w:r>
        <w:rPr>
          <w:i/>
          <w:iCs/>
        </w:rPr>
        <w:t xml:space="preserve">Het </w:t>
      </w:r>
      <w:proofErr w:type="spellStart"/>
      <w:r>
        <w:rPr>
          <w:i/>
          <w:iCs/>
        </w:rPr>
        <w:t>Orgelblad</w:t>
      </w:r>
      <w:proofErr w:type="spellEnd"/>
      <w:r>
        <w:t>, 2/6 (1959), 93-94.</w:t>
      </w:r>
    </w:p>
    <w:p w14:paraId="137BAF64" w14:textId="77777777" w:rsidR="00000000" w:rsidRDefault="00174E66">
      <w:pPr>
        <w:pStyle w:val="T3Lit"/>
        <w:jc w:val="left"/>
      </w:pPr>
    </w:p>
    <w:p w14:paraId="0B044CD9" w14:textId="77777777" w:rsidR="00000000" w:rsidRDefault="00174E66">
      <w:pPr>
        <w:pStyle w:val="T3Lit"/>
        <w:jc w:val="left"/>
        <w:rPr>
          <w:b/>
          <w:bCs/>
        </w:rPr>
      </w:pPr>
      <w:proofErr w:type="spellStart"/>
      <w:r>
        <w:rPr>
          <w:b/>
          <w:bCs/>
        </w:rPr>
        <w:t>Niet</w:t>
      </w:r>
      <w:proofErr w:type="spellEnd"/>
      <w:r>
        <w:rPr>
          <w:b/>
          <w:bCs/>
        </w:rPr>
        <w:t xml:space="preserve"> </w:t>
      </w:r>
      <w:proofErr w:type="spellStart"/>
      <w:r>
        <w:rPr>
          <w:b/>
          <w:bCs/>
        </w:rPr>
        <w:t>gepubliceerde</w:t>
      </w:r>
      <w:proofErr w:type="spellEnd"/>
      <w:r>
        <w:rPr>
          <w:b/>
          <w:bCs/>
        </w:rPr>
        <w:t xml:space="preserve"> </w:t>
      </w:r>
      <w:proofErr w:type="spellStart"/>
      <w:r>
        <w:rPr>
          <w:b/>
          <w:bCs/>
        </w:rPr>
        <w:t>bron</w:t>
      </w:r>
      <w:proofErr w:type="spellEnd"/>
    </w:p>
    <w:p w14:paraId="3F04D92E" w14:textId="77777777" w:rsidR="00000000" w:rsidRDefault="00174E66">
      <w:pPr>
        <w:pStyle w:val="T3Lit"/>
        <w:jc w:val="left"/>
      </w:pPr>
      <w:r>
        <w:t xml:space="preserve">A. </w:t>
      </w:r>
      <w:proofErr w:type="spellStart"/>
      <w:r>
        <w:t>Bouman</w:t>
      </w:r>
      <w:proofErr w:type="spellEnd"/>
      <w:r>
        <w:t xml:space="preserve">, </w:t>
      </w:r>
      <w:proofErr w:type="spellStart"/>
      <w:r>
        <w:rPr>
          <w:i/>
          <w:iCs/>
        </w:rPr>
        <w:t>Dispositiecahier</w:t>
      </w:r>
      <w:proofErr w:type="spellEnd"/>
      <w:r>
        <w:rPr>
          <w:i/>
          <w:iCs/>
        </w:rPr>
        <w:t xml:space="preserve"> IV</w:t>
      </w:r>
      <w:r>
        <w:t xml:space="preserve"> (R.K. St-</w:t>
      </w:r>
      <w:proofErr w:type="spellStart"/>
      <w:r>
        <w:t>Eusebiuskerk</w:t>
      </w:r>
      <w:proofErr w:type="spellEnd"/>
      <w:r>
        <w:t>).</w:t>
      </w:r>
    </w:p>
    <w:p w14:paraId="380C83F7" w14:textId="77777777" w:rsidR="00000000" w:rsidRDefault="00174E66">
      <w:pPr>
        <w:pStyle w:val="T3Lit"/>
      </w:pPr>
    </w:p>
    <w:p w14:paraId="532F74CB" w14:textId="77777777" w:rsidR="00000000" w:rsidRDefault="00174E66">
      <w:pPr>
        <w:pStyle w:val="T3Lit"/>
      </w:pPr>
      <w:proofErr w:type="spellStart"/>
      <w:r>
        <w:t>Monumentnummer</w:t>
      </w:r>
      <w:proofErr w:type="spellEnd"/>
      <w:r>
        <w:t xml:space="preserve"> 8370</w:t>
      </w:r>
    </w:p>
    <w:p w14:paraId="5EA07652" w14:textId="77777777" w:rsidR="00000000" w:rsidRDefault="00174E66">
      <w:pPr>
        <w:pStyle w:val="T3Lit"/>
      </w:pPr>
      <w:r>
        <w:t>Orgelnummer 100</w:t>
      </w:r>
    </w:p>
    <w:p w14:paraId="4CE81B2E" w14:textId="77777777" w:rsidR="00000000" w:rsidRDefault="00174E66">
      <w:pPr>
        <w:pStyle w:val="T1"/>
        <w:jc w:val="left"/>
        <w:rPr>
          <w:lang w:val="nl-NL"/>
        </w:rPr>
      </w:pPr>
    </w:p>
    <w:p w14:paraId="7F67830E" w14:textId="77777777" w:rsidR="00000000" w:rsidRDefault="00174E66">
      <w:pPr>
        <w:pStyle w:val="Heading2"/>
        <w:rPr>
          <w:i w:val="0"/>
          <w:iCs/>
        </w:rPr>
      </w:pPr>
      <w:r>
        <w:rPr>
          <w:i w:val="0"/>
          <w:iCs/>
        </w:rPr>
        <w:t>Historische gegevens</w:t>
      </w:r>
    </w:p>
    <w:p w14:paraId="411BBE00" w14:textId="77777777" w:rsidR="00000000" w:rsidRDefault="00174E66">
      <w:pPr>
        <w:pStyle w:val="T1"/>
        <w:jc w:val="left"/>
        <w:rPr>
          <w:lang w:val="nl-NL"/>
        </w:rPr>
      </w:pPr>
    </w:p>
    <w:p w14:paraId="6054E109" w14:textId="77777777" w:rsidR="00000000" w:rsidRDefault="00174E66">
      <w:pPr>
        <w:pStyle w:val="T1"/>
        <w:jc w:val="left"/>
        <w:rPr>
          <w:lang w:val="nl-NL"/>
        </w:rPr>
      </w:pPr>
      <w:r>
        <w:rPr>
          <w:lang w:val="nl-NL"/>
        </w:rPr>
        <w:lastRenderedPageBreak/>
        <w:t>Bouwer</w:t>
      </w:r>
    </w:p>
    <w:p w14:paraId="334A0AB6" w14:textId="77777777" w:rsidR="00000000" w:rsidRDefault="00174E66">
      <w:pPr>
        <w:pStyle w:val="T1"/>
        <w:jc w:val="left"/>
        <w:rPr>
          <w:lang w:val="nl-NL"/>
        </w:rPr>
      </w:pPr>
      <w:r>
        <w:rPr>
          <w:lang w:val="nl-NL"/>
        </w:rPr>
        <w:t xml:space="preserve">Gebr. </w:t>
      </w:r>
      <w:proofErr w:type="spellStart"/>
      <w:r>
        <w:rPr>
          <w:lang w:val="nl-NL"/>
        </w:rPr>
        <w:t>Gradussen</w:t>
      </w:r>
      <w:proofErr w:type="spellEnd"/>
    </w:p>
    <w:p w14:paraId="3A89A5EF" w14:textId="77777777" w:rsidR="00000000" w:rsidRDefault="00174E66">
      <w:pPr>
        <w:pStyle w:val="T1"/>
        <w:jc w:val="left"/>
        <w:rPr>
          <w:lang w:val="nl-NL"/>
        </w:rPr>
      </w:pPr>
    </w:p>
    <w:p w14:paraId="4DAF960B" w14:textId="77777777" w:rsidR="00000000" w:rsidRDefault="00174E66">
      <w:pPr>
        <w:pStyle w:val="T1"/>
        <w:jc w:val="left"/>
        <w:rPr>
          <w:lang w:val="nl-NL"/>
        </w:rPr>
      </w:pPr>
      <w:r>
        <w:rPr>
          <w:lang w:val="nl-NL"/>
        </w:rPr>
        <w:t>Jaar van oplevering</w:t>
      </w:r>
    </w:p>
    <w:p w14:paraId="641C0421" w14:textId="77777777" w:rsidR="00000000" w:rsidRDefault="00174E66">
      <w:pPr>
        <w:pStyle w:val="T1"/>
        <w:jc w:val="left"/>
        <w:rPr>
          <w:lang w:val="nl-NL"/>
        </w:rPr>
      </w:pPr>
      <w:r>
        <w:rPr>
          <w:lang w:val="nl-NL"/>
        </w:rPr>
        <w:t>1875</w:t>
      </w:r>
    </w:p>
    <w:p w14:paraId="21D7418E" w14:textId="77777777" w:rsidR="00000000" w:rsidRDefault="00174E66">
      <w:pPr>
        <w:pStyle w:val="T1"/>
        <w:jc w:val="left"/>
        <w:rPr>
          <w:lang w:val="nl-NL"/>
        </w:rPr>
      </w:pPr>
    </w:p>
    <w:p w14:paraId="59FA96B6" w14:textId="77777777" w:rsidR="00000000" w:rsidRDefault="00174E66">
      <w:pPr>
        <w:pStyle w:val="T1"/>
        <w:jc w:val="left"/>
        <w:rPr>
          <w:lang w:val="nl-NL"/>
        </w:rPr>
      </w:pPr>
      <w:r>
        <w:rPr>
          <w:lang w:val="nl-NL"/>
        </w:rPr>
        <w:t>O</w:t>
      </w:r>
      <w:r>
        <w:rPr>
          <w:lang w:val="nl-NL"/>
        </w:rPr>
        <w:t>orspronkelijke locatie</w:t>
      </w:r>
    </w:p>
    <w:p w14:paraId="7D74B1CF" w14:textId="77777777" w:rsidR="00000000" w:rsidRDefault="00174E66">
      <w:pPr>
        <w:pStyle w:val="T1"/>
        <w:jc w:val="left"/>
        <w:rPr>
          <w:lang w:val="nl-NL"/>
        </w:rPr>
      </w:pPr>
      <w:r>
        <w:rPr>
          <w:lang w:val="nl-NL"/>
        </w:rPr>
        <w:t>Arnhem, R.K. St-</w:t>
      </w:r>
      <w:proofErr w:type="spellStart"/>
      <w:r>
        <w:rPr>
          <w:lang w:val="nl-NL"/>
        </w:rPr>
        <w:t>Eusebiuskerk</w:t>
      </w:r>
      <w:proofErr w:type="spellEnd"/>
      <w:r>
        <w:rPr>
          <w:lang w:val="nl-NL"/>
        </w:rPr>
        <w:t xml:space="preserve"> aan het Nieuwe Plein</w:t>
      </w:r>
    </w:p>
    <w:p w14:paraId="00D64F69" w14:textId="77777777" w:rsidR="00000000" w:rsidRDefault="00174E66">
      <w:pPr>
        <w:pStyle w:val="T1"/>
        <w:jc w:val="left"/>
        <w:rPr>
          <w:lang w:val="nl-NL"/>
        </w:rPr>
      </w:pPr>
    </w:p>
    <w:p w14:paraId="38B11057" w14:textId="77777777" w:rsidR="00000000" w:rsidRDefault="00174E66">
      <w:pPr>
        <w:pStyle w:val="T1"/>
        <w:jc w:val="left"/>
        <w:rPr>
          <w:lang w:val="nl-NL"/>
        </w:rPr>
      </w:pPr>
      <w:r>
        <w:rPr>
          <w:lang w:val="nl-NL"/>
        </w:rPr>
        <w:t xml:space="preserve">Dispositie 1875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41"/>
        <w:gridCol w:w="707"/>
        <w:gridCol w:w="1497"/>
        <w:gridCol w:w="547"/>
        <w:gridCol w:w="1073"/>
        <w:gridCol w:w="495"/>
      </w:tblGrid>
      <w:tr w:rsidR="00000000" w14:paraId="41839BE4" w14:textId="77777777">
        <w:tblPrEx>
          <w:tblCellMar>
            <w:top w:w="0" w:type="dxa"/>
            <w:bottom w:w="0" w:type="dxa"/>
          </w:tblCellMar>
        </w:tblPrEx>
        <w:tc>
          <w:tcPr>
            <w:tcW w:w="1641" w:type="dxa"/>
          </w:tcPr>
          <w:p w14:paraId="7BCC9EFD" w14:textId="77777777" w:rsidR="00000000" w:rsidRDefault="00174E66">
            <w:pPr>
              <w:pStyle w:val="T4dispositie"/>
              <w:jc w:val="left"/>
              <w:rPr>
                <w:i/>
                <w:iCs/>
                <w:lang w:val="nl-NL"/>
              </w:rPr>
            </w:pPr>
            <w:r>
              <w:rPr>
                <w:i/>
                <w:iCs/>
                <w:lang w:val="nl-NL"/>
              </w:rPr>
              <w:t>Groot Manuaal</w:t>
            </w:r>
          </w:p>
          <w:p w14:paraId="73FC3CDA" w14:textId="77777777" w:rsidR="00000000" w:rsidRDefault="00174E66">
            <w:pPr>
              <w:pStyle w:val="T4dispositie"/>
              <w:jc w:val="left"/>
              <w:rPr>
                <w:lang w:val="nl-NL"/>
              </w:rPr>
            </w:pPr>
            <w:r>
              <w:rPr>
                <w:lang w:val="nl-NL"/>
              </w:rPr>
              <w:t>Bourdon</w:t>
            </w:r>
          </w:p>
          <w:p w14:paraId="2EB77B98" w14:textId="77777777" w:rsidR="00000000" w:rsidRDefault="00174E66">
            <w:pPr>
              <w:pStyle w:val="T4dispositie"/>
              <w:jc w:val="left"/>
              <w:rPr>
                <w:lang w:val="nl-NL"/>
              </w:rPr>
            </w:pPr>
            <w:r>
              <w:rPr>
                <w:lang w:val="nl-NL"/>
              </w:rPr>
              <w:t>Prestant</w:t>
            </w:r>
          </w:p>
          <w:p w14:paraId="500D4E8F" w14:textId="77777777" w:rsidR="00000000" w:rsidRDefault="00174E66">
            <w:pPr>
              <w:pStyle w:val="T4dispositie"/>
              <w:jc w:val="left"/>
              <w:rPr>
                <w:lang w:val="nl-NL"/>
              </w:rPr>
            </w:pPr>
            <w:r>
              <w:rPr>
                <w:lang w:val="nl-NL"/>
              </w:rPr>
              <w:t>Bourdon</w:t>
            </w:r>
          </w:p>
          <w:p w14:paraId="298BA3B6" w14:textId="77777777" w:rsidR="00000000" w:rsidRDefault="00174E66">
            <w:pPr>
              <w:pStyle w:val="T4dispositie"/>
              <w:jc w:val="left"/>
              <w:rPr>
                <w:lang w:val="nl-NL"/>
              </w:rPr>
            </w:pPr>
            <w:proofErr w:type="spellStart"/>
            <w:r>
              <w:rPr>
                <w:lang w:val="nl-NL"/>
              </w:rPr>
              <w:t>Salicionaal</w:t>
            </w:r>
            <w:proofErr w:type="spellEnd"/>
          </w:p>
          <w:p w14:paraId="6D1435D6" w14:textId="77777777" w:rsidR="00000000" w:rsidRDefault="00174E66">
            <w:pPr>
              <w:pStyle w:val="T4dispositie"/>
              <w:jc w:val="left"/>
              <w:rPr>
                <w:lang w:val="nl-NL"/>
              </w:rPr>
            </w:pPr>
            <w:proofErr w:type="spellStart"/>
            <w:r>
              <w:rPr>
                <w:lang w:val="nl-NL"/>
              </w:rPr>
              <w:t>Flüte</w:t>
            </w:r>
            <w:proofErr w:type="spellEnd"/>
            <w:r>
              <w:rPr>
                <w:lang w:val="nl-NL"/>
              </w:rPr>
              <w:t xml:space="preserve"> </w:t>
            </w:r>
            <w:proofErr w:type="spellStart"/>
            <w:r>
              <w:rPr>
                <w:lang w:val="nl-NL"/>
              </w:rPr>
              <w:t>Harmonique</w:t>
            </w:r>
            <w:proofErr w:type="spellEnd"/>
          </w:p>
          <w:p w14:paraId="3B623FD7" w14:textId="77777777" w:rsidR="00000000" w:rsidRDefault="00174E66">
            <w:pPr>
              <w:pStyle w:val="T4dispositie"/>
              <w:jc w:val="left"/>
              <w:rPr>
                <w:lang w:val="nl-NL"/>
              </w:rPr>
            </w:pPr>
            <w:r>
              <w:rPr>
                <w:lang w:val="nl-NL"/>
              </w:rPr>
              <w:t>Octaaf</w:t>
            </w:r>
          </w:p>
          <w:p w14:paraId="4337E090" w14:textId="77777777" w:rsidR="00000000" w:rsidRDefault="00174E66">
            <w:pPr>
              <w:pStyle w:val="T4dispositie"/>
              <w:jc w:val="left"/>
              <w:rPr>
                <w:lang w:val="nl-NL"/>
              </w:rPr>
            </w:pPr>
            <w:r>
              <w:rPr>
                <w:lang w:val="nl-NL"/>
              </w:rPr>
              <w:t>Roerfluit</w:t>
            </w:r>
          </w:p>
          <w:p w14:paraId="51AEDCC3" w14:textId="77777777" w:rsidR="00000000" w:rsidRDefault="00174E66">
            <w:pPr>
              <w:pStyle w:val="T4dispositie"/>
              <w:jc w:val="left"/>
              <w:rPr>
                <w:lang w:val="nl-NL"/>
              </w:rPr>
            </w:pPr>
            <w:r>
              <w:rPr>
                <w:lang w:val="nl-NL"/>
              </w:rPr>
              <w:t>Quint</w:t>
            </w:r>
          </w:p>
          <w:p w14:paraId="3C58069F" w14:textId="77777777" w:rsidR="00000000" w:rsidRDefault="00174E66">
            <w:pPr>
              <w:pStyle w:val="T4dispositie"/>
              <w:jc w:val="left"/>
              <w:rPr>
                <w:lang w:val="nl-NL"/>
              </w:rPr>
            </w:pPr>
            <w:r>
              <w:rPr>
                <w:lang w:val="nl-NL"/>
              </w:rPr>
              <w:t>Octaaf</w:t>
            </w:r>
          </w:p>
          <w:p w14:paraId="1802DD2D" w14:textId="77777777" w:rsidR="00000000" w:rsidRDefault="00174E66">
            <w:pPr>
              <w:pStyle w:val="T4dispositie"/>
              <w:jc w:val="left"/>
              <w:rPr>
                <w:lang w:val="nl-NL"/>
              </w:rPr>
            </w:pPr>
            <w:r>
              <w:rPr>
                <w:lang w:val="nl-NL"/>
              </w:rPr>
              <w:t>Cornet</w:t>
            </w:r>
          </w:p>
          <w:p w14:paraId="40EBD1E7" w14:textId="77777777" w:rsidR="00000000" w:rsidRDefault="00174E66">
            <w:pPr>
              <w:pStyle w:val="T4dispositie"/>
              <w:jc w:val="left"/>
              <w:rPr>
                <w:lang w:val="nl-NL"/>
              </w:rPr>
            </w:pPr>
            <w:r>
              <w:rPr>
                <w:lang w:val="nl-NL"/>
              </w:rPr>
              <w:t>Trompet</w:t>
            </w:r>
          </w:p>
        </w:tc>
        <w:tc>
          <w:tcPr>
            <w:tcW w:w="707" w:type="dxa"/>
          </w:tcPr>
          <w:p w14:paraId="31E05A7E" w14:textId="77777777" w:rsidR="00000000" w:rsidRDefault="00174E66">
            <w:pPr>
              <w:pStyle w:val="T4dispositie"/>
              <w:jc w:val="left"/>
              <w:rPr>
                <w:lang w:val="nl-NL"/>
              </w:rPr>
            </w:pPr>
          </w:p>
          <w:p w14:paraId="06FC69DF" w14:textId="77777777" w:rsidR="00000000" w:rsidRDefault="00174E66">
            <w:pPr>
              <w:pStyle w:val="T4dispositie"/>
              <w:jc w:val="left"/>
              <w:rPr>
                <w:lang w:val="nl-NL"/>
              </w:rPr>
            </w:pPr>
            <w:r>
              <w:rPr>
                <w:lang w:val="nl-NL"/>
              </w:rPr>
              <w:t>16'</w:t>
            </w:r>
          </w:p>
          <w:p w14:paraId="1C76382D" w14:textId="77777777" w:rsidR="00000000" w:rsidRDefault="00174E66">
            <w:pPr>
              <w:pStyle w:val="T4dispositie"/>
              <w:jc w:val="left"/>
              <w:rPr>
                <w:lang w:val="nl-NL"/>
              </w:rPr>
            </w:pPr>
            <w:r>
              <w:rPr>
                <w:lang w:val="nl-NL"/>
              </w:rPr>
              <w:t>8'</w:t>
            </w:r>
          </w:p>
          <w:p w14:paraId="7E55D79B" w14:textId="77777777" w:rsidR="00000000" w:rsidRDefault="00174E66">
            <w:pPr>
              <w:pStyle w:val="T4dispositie"/>
              <w:jc w:val="left"/>
              <w:rPr>
                <w:lang w:val="nl-NL"/>
              </w:rPr>
            </w:pPr>
            <w:r>
              <w:rPr>
                <w:lang w:val="nl-NL"/>
              </w:rPr>
              <w:t>8'</w:t>
            </w:r>
          </w:p>
          <w:p w14:paraId="3E3D5D87" w14:textId="77777777" w:rsidR="00000000" w:rsidRDefault="00174E66">
            <w:pPr>
              <w:pStyle w:val="T4dispositie"/>
              <w:jc w:val="left"/>
              <w:rPr>
                <w:lang w:val="nl-NL"/>
              </w:rPr>
            </w:pPr>
            <w:r>
              <w:rPr>
                <w:lang w:val="nl-NL"/>
              </w:rPr>
              <w:t>8'</w:t>
            </w:r>
          </w:p>
          <w:p w14:paraId="5339E693" w14:textId="77777777" w:rsidR="00000000" w:rsidRDefault="00174E66">
            <w:pPr>
              <w:pStyle w:val="T4dispositie"/>
              <w:jc w:val="left"/>
              <w:rPr>
                <w:lang w:val="nl-NL"/>
              </w:rPr>
            </w:pPr>
            <w:r>
              <w:rPr>
                <w:lang w:val="nl-NL"/>
              </w:rPr>
              <w:t>8'</w:t>
            </w:r>
          </w:p>
          <w:p w14:paraId="6F4F69C5" w14:textId="77777777" w:rsidR="00000000" w:rsidRDefault="00174E66">
            <w:pPr>
              <w:pStyle w:val="T4dispositie"/>
              <w:jc w:val="left"/>
              <w:rPr>
                <w:lang w:val="nl-NL"/>
              </w:rPr>
            </w:pPr>
            <w:r>
              <w:rPr>
                <w:lang w:val="nl-NL"/>
              </w:rPr>
              <w:t>4'</w:t>
            </w:r>
          </w:p>
          <w:p w14:paraId="549998A3" w14:textId="77777777" w:rsidR="00000000" w:rsidRDefault="00174E66">
            <w:pPr>
              <w:pStyle w:val="T4dispositie"/>
              <w:jc w:val="left"/>
              <w:rPr>
                <w:lang w:val="nl-NL"/>
              </w:rPr>
            </w:pPr>
            <w:r>
              <w:rPr>
                <w:lang w:val="nl-NL"/>
              </w:rPr>
              <w:t>4'</w:t>
            </w:r>
          </w:p>
          <w:p w14:paraId="2381789D" w14:textId="77777777" w:rsidR="00000000" w:rsidRDefault="00174E66">
            <w:pPr>
              <w:pStyle w:val="T4dispositie"/>
              <w:jc w:val="left"/>
              <w:rPr>
                <w:lang w:val="nl-NL"/>
              </w:rPr>
            </w:pPr>
            <w:r>
              <w:rPr>
                <w:lang w:val="nl-NL"/>
              </w:rPr>
              <w:t>3'</w:t>
            </w:r>
          </w:p>
          <w:p w14:paraId="38FCD8E1" w14:textId="77777777" w:rsidR="00000000" w:rsidRDefault="00174E66">
            <w:pPr>
              <w:pStyle w:val="T4dispositie"/>
              <w:jc w:val="left"/>
              <w:rPr>
                <w:lang w:val="nl-NL"/>
              </w:rPr>
            </w:pPr>
            <w:r>
              <w:rPr>
                <w:lang w:val="nl-NL"/>
              </w:rPr>
              <w:t>2'</w:t>
            </w:r>
          </w:p>
          <w:p w14:paraId="57191245" w14:textId="77777777" w:rsidR="00000000" w:rsidRDefault="00174E66">
            <w:pPr>
              <w:pStyle w:val="T4dispositie"/>
              <w:jc w:val="left"/>
              <w:rPr>
                <w:lang w:val="nl-NL"/>
              </w:rPr>
            </w:pPr>
            <w:r>
              <w:rPr>
                <w:lang w:val="nl-NL"/>
              </w:rPr>
              <w:t>2-4 st.</w:t>
            </w:r>
          </w:p>
          <w:p w14:paraId="77DEB56F" w14:textId="77777777" w:rsidR="00000000" w:rsidRDefault="00174E66">
            <w:pPr>
              <w:pStyle w:val="T4dispositie"/>
              <w:jc w:val="left"/>
              <w:rPr>
                <w:lang w:val="nl-NL"/>
              </w:rPr>
            </w:pPr>
            <w:r>
              <w:rPr>
                <w:lang w:val="nl-NL"/>
              </w:rPr>
              <w:t>8'</w:t>
            </w:r>
          </w:p>
        </w:tc>
        <w:tc>
          <w:tcPr>
            <w:tcW w:w="1497" w:type="dxa"/>
          </w:tcPr>
          <w:p w14:paraId="35E35165" w14:textId="77777777" w:rsidR="00000000" w:rsidRDefault="00174E66">
            <w:pPr>
              <w:pStyle w:val="T4dispositie"/>
              <w:jc w:val="left"/>
              <w:rPr>
                <w:i/>
                <w:iCs/>
                <w:lang w:val="nl-NL"/>
              </w:rPr>
            </w:pPr>
            <w:r>
              <w:rPr>
                <w:i/>
                <w:iCs/>
                <w:lang w:val="nl-NL"/>
              </w:rPr>
              <w:t>Positief</w:t>
            </w:r>
          </w:p>
          <w:p w14:paraId="6CB66316" w14:textId="77777777" w:rsidR="00000000" w:rsidRDefault="00174E66">
            <w:pPr>
              <w:pStyle w:val="T4dispositie"/>
              <w:jc w:val="left"/>
              <w:rPr>
                <w:lang w:val="nl-NL"/>
              </w:rPr>
            </w:pPr>
            <w:r>
              <w:rPr>
                <w:lang w:val="nl-NL"/>
              </w:rPr>
              <w:t>Pre</w:t>
            </w:r>
            <w:r>
              <w:rPr>
                <w:lang w:val="nl-NL"/>
              </w:rPr>
              <w:t>stant</w:t>
            </w:r>
          </w:p>
          <w:p w14:paraId="2C042334" w14:textId="77777777" w:rsidR="00000000" w:rsidRDefault="00174E66">
            <w:pPr>
              <w:pStyle w:val="T4dispositie"/>
              <w:jc w:val="left"/>
              <w:rPr>
                <w:lang w:val="nl-NL"/>
              </w:rPr>
            </w:pPr>
            <w:r>
              <w:rPr>
                <w:lang w:val="nl-NL"/>
              </w:rPr>
              <w:t>Bourdon</w:t>
            </w:r>
          </w:p>
          <w:p w14:paraId="35C73E0F" w14:textId="77777777" w:rsidR="00000000" w:rsidRDefault="00174E66">
            <w:pPr>
              <w:pStyle w:val="T4dispositie"/>
              <w:jc w:val="left"/>
              <w:rPr>
                <w:lang w:val="nl-NL"/>
              </w:rPr>
            </w:pPr>
            <w:r>
              <w:rPr>
                <w:lang w:val="nl-NL"/>
              </w:rPr>
              <w:t>Viola da Gamba</w:t>
            </w:r>
          </w:p>
          <w:p w14:paraId="37A499D2" w14:textId="77777777" w:rsidR="00000000" w:rsidRDefault="00174E66">
            <w:pPr>
              <w:pStyle w:val="T4dispositie"/>
              <w:jc w:val="left"/>
              <w:rPr>
                <w:lang w:val="nl-NL"/>
              </w:rPr>
            </w:pPr>
            <w:proofErr w:type="spellStart"/>
            <w:r>
              <w:rPr>
                <w:lang w:val="nl-NL"/>
              </w:rPr>
              <w:t>Quintadena</w:t>
            </w:r>
            <w:proofErr w:type="spellEnd"/>
          </w:p>
          <w:p w14:paraId="40ADD4FF" w14:textId="77777777" w:rsidR="00000000" w:rsidRDefault="00174E66">
            <w:pPr>
              <w:pStyle w:val="T4dispositie"/>
              <w:jc w:val="left"/>
              <w:rPr>
                <w:lang w:val="nl-NL"/>
              </w:rPr>
            </w:pPr>
            <w:r>
              <w:rPr>
                <w:lang w:val="nl-NL"/>
              </w:rPr>
              <w:t>Dwarsfluit</w:t>
            </w:r>
          </w:p>
          <w:p w14:paraId="67D10DF4" w14:textId="77777777" w:rsidR="00000000" w:rsidRDefault="00174E66">
            <w:pPr>
              <w:pStyle w:val="T4dispositie"/>
              <w:jc w:val="left"/>
              <w:rPr>
                <w:lang w:val="nl-NL"/>
              </w:rPr>
            </w:pPr>
            <w:proofErr w:type="spellStart"/>
            <w:r>
              <w:rPr>
                <w:lang w:val="nl-NL"/>
              </w:rPr>
              <w:t>Melofoon</w:t>
            </w:r>
            <w:proofErr w:type="spellEnd"/>
          </w:p>
          <w:p w14:paraId="5A11493E" w14:textId="77777777" w:rsidR="00000000" w:rsidRDefault="00174E66">
            <w:pPr>
              <w:pStyle w:val="T4dispositie"/>
              <w:jc w:val="left"/>
              <w:rPr>
                <w:lang w:val="nl-NL"/>
              </w:rPr>
            </w:pPr>
            <w:proofErr w:type="spellStart"/>
            <w:r>
              <w:rPr>
                <w:lang w:val="nl-NL"/>
              </w:rPr>
              <w:t>Basson</w:t>
            </w:r>
            <w:proofErr w:type="spellEnd"/>
            <w:r>
              <w:rPr>
                <w:lang w:val="nl-NL"/>
              </w:rPr>
              <w:t xml:space="preserve"> B</w:t>
            </w:r>
          </w:p>
          <w:p w14:paraId="6433B62C" w14:textId="77777777" w:rsidR="00000000" w:rsidRDefault="00174E66">
            <w:pPr>
              <w:pStyle w:val="T4dispositie"/>
              <w:jc w:val="left"/>
              <w:rPr>
                <w:lang w:val="nl-NL"/>
              </w:rPr>
            </w:pPr>
            <w:proofErr w:type="spellStart"/>
            <w:r>
              <w:rPr>
                <w:lang w:val="nl-NL"/>
              </w:rPr>
              <w:t>Hautbois</w:t>
            </w:r>
            <w:proofErr w:type="spellEnd"/>
            <w:r>
              <w:rPr>
                <w:lang w:val="nl-NL"/>
              </w:rPr>
              <w:t xml:space="preserve"> D</w:t>
            </w:r>
          </w:p>
        </w:tc>
        <w:tc>
          <w:tcPr>
            <w:tcW w:w="547" w:type="dxa"/>
          </w:tcPr>
          <w:p w14:paraId="2EE0B058" w14:textId="77777777" w:rsidR="00000000" w:rsidRDefault="00174E66">
            <w:pPr>
              <w:pStyle w:val="T4dispositie"/>
              <w:jc w:val="left"/>
              <w:rPr>
                <w:lang w:val="nl-NL"/>
              </w:rPr>
            </w:pPr>
          </w:p>
          <w:p w14:paraId="7CD9EB32" w14:textId="77777777" w:rsidR="00000000" w:rsidRDefault="00174E66">
            <w:pPr>
              <w:pStyle w:val="T4dispositie"/>
              <w:jc w:val="left"/>
              <w:rPr>
                <w:lang w:val="nl-NL"/>
              </w:rPr>
            </w:pPr>
            <w:r>
              <w:rPr>
                <w:lang w:val="nl-NL"/>
              </w:rPr>
              <w:t>8'</w:t>
            </w:r>
          </w:p>
          <w:p w14:paraId="4F20C517" w14:textId="77777777" w:rsidR="00000000" w:rsidRDefault="00174E66">
            <w:pPr>
              <w:pStyle w:val="T4dispositie"/>
              <w:jc w:val="left"/>
              <w:rPr>
                <w:lang w:val="nl-NL"/>
              </w:rPr>
            </w:pPr>
            <w:r>
              <w:rPr>
                <w:lang w:val="nl-NL"/>
              </w:rPr>
              <w:t>8'</w:t>
            </w:r>
          </w:p>
          <w:p w14:paraId="3735DACC" w14:textId="77777777" w:rsidR="00000000" w:rsidRDefault="00174E66">
            <w:pPr>
              <w:pStyle w:val="T4dispositie"/>
              <w:jc w:val="left"/>
              <w:rPr>
                <w:lang w:val="nl-NL"/>
              </w:rPr>
            </w:pPr>
            <w:r>
              <w:rPr>
                <w:lang w:val="nl-NL"/>
              </w:rPr>
              <w:t>8'</w:t>
            </w:r>
          </w:p>
          <w:p w14:paraId="28179CFA" w14:textId="77777777" w:rsidR="00000000" w:rsidRDefault="00174E66">
            <w:pPr>
              <w:pStyle w:val="T4dispositie"/>
              <w:jc w:val="left"/>
              <w:rPr>
                <w:lang w:val="nl-NL"/>
              </w:rPr>
            </w:pPr>
            <w:r>
              <w:rPr>
                <w:lang w:val="nl-NL"/>
              </w:rPr>
              <w:t>8'</w:t>
            </w:r>
          </w:p>
          <w:p w14:paraId="2CEDE6A2" w14:textId="77777777" w:rsidR="00000000" w:rsidRDefault="00174E66">
            <w:pPr>
              <w:pStyle w:val="T4dispositie"/>
              <w:jc w:val="left"/>
              <w:rPr>
                <w:lang w:val="nl-NL"/>
              </w:rPr>
            </w:pPr>
            <w:r>
              <w:rPr>
                <w:lang w:val="nl-NL"/>
              </w:rPr>
              <w:t>4'</w:t>
            </w:r>
          </w:p>
          <w:p w14:paraId="3DB59717" w14:textId="77777777" w:rsidR="00000000" w:rsidRDefault="00174E66">
            <w:pPr>
              <w:pStyle w:val="T4dispositie"/>
              <w:jc w:val="left"/>
              <w:rPr>
                <w:lang w:val="nl-NL"/>
              </w:rPr>
            </w:pPr>
            <w:r>
              <w:rPr>
                <w:lang w:val="nl-NL"/>
              </w:rPr>
              <w:t>4'</w:t>
            </w:r>
          </w:p>
          <w:p w14:paraId="7A7216B5" w14:textId="77777777" w:rsidR="00000000" w:rsidRDefault="00174E66">
            <w:pPr>
              <w:pStyle w:val="T4dispositie"/>
              <w:jc w:val="left"/>
              <w:rPr>
                <w:lang w:val="nl-NL"/>
              </w:rPr>
            </w:pPr>
            <w:r>
              <w:rPr>
                <w:lang w:val="nl-NL"/>
              </w:rPr>
              <w:t>8'</w:t>
            </w:r>
          </w:p>
          <w:p w14:paraId="05DE174B" w14:textId="77777777" w:rsidR="00000000" w:rsidRDefault="00174E66">
            <w:pPr>
              <w:pStyle w:val="T4dispositie"/>
              <w:jc w:val="left"/>
              <w:rPr>
                <w:lang w:val="nl-NL"/>
              </w:rPr>
            </w:pPr>
            <w:r>
              <w:rPr>
                <w:lang w:val="nl-NL"/>
              </w:rPr>
              <w:t>8'</w:t>
            </w:r>
          </w:p>
        </w:tc>
        <w:tc>
          <w:tcPr>
            <w:tcW w:w="1073" w:type="dxa"/>
          </w:tcPr>
          <w:p w14:paraId="34303D56" w14:textId="77777777" w:rsidR="00000000" w:rsidRDefault="00174E66">
            <w:pPr>
              <w:pStyle w:val="T4dispositie"/>
              <w:jc w:val="left"/>
              <w:rPr>
                <w:i/>
                <w:iCs/>
                <w:lang w:val="nl-NL"/>
              </w:rPr>
            </w:pPr>
            <w:r>
              <w:rPr>
                <w:i/>
                <w:iCs/>
                <w:lang w:val="nl-NL"/>
              </w:rPr>
              <w:t>Pedaal</w:t>
            </w:r>
          </w:p>
          <w:p w14:paraId="39ADE2B6" w14:textId="77777777" w:rsidR="00000000" w:rsidRDefault="00174E66">
            <w:pPr>
              <w:pStyle w:val="T4dispositie"/>
              <w:jc w:val="left"/>
              <w:rPr>
                <w:lang w:val="nl-NL"/>
              </w:rPr>
            </w:pPr>
            <w:r>
              <w:rPr>
                <w:lang w:val="nl-NL"/>
              </w:rPr>
              <w:t>Subbas</w:t>
            </w:r>
          </w:p>
          <w:p w14:paraId="5EDF2B1E" w14:textId="77777777" w:rsidR="00000000" w:rsidRDefault="00174E66">
            <w:pPr>
              <w:pStyle w:val="T4dispositie"/>
              <w:jc w:val="left"/>
              <w:rPr>
                <w:lang w:val="nl-NL"/>
              </w:rPr>
            </w:pPr>
            <w:r>
              <w:rPr>
                <w:lang w:val="nl-NL"/>
              </w:rPr>
              <w:t>Violoncello</w:t>
            </w:r>
          </w:p>
          <w:p w14:paraId="32861749" w14:textId="77777777" w:rsidR="00000000" w:rsidRDefault="00174E66">
            <w:pPr>
              <w:pStyle w:val="T4dispositie"/>
              <w:jc w:val="left"/>
              <w:rPr>
                <w:lang w:val="nl-NL"/>
              </w:rPr>
            </w:pPr>
            <w:r>
              <w:rPr>
                <w:lang w:val="nl-NL"/>
              </w:rPr>
              <w:t>Octaafbas</w:t>
            </w:r>
          </w:p>
          <w:p w14:paraId="5D3808E2" w14:textId="77777777" w:rsidR="00000000" w:rsidRDefault="00174E66">
            <w:pPr>
              <w:pStyle w:val="T4dispositie"/>
              <w:jc w:val="left"/>
              <w:rPr>
                <w:lang w:val="nl-NL"/>
              </w:rPr>
            </w:pPr>
            <w:r>
              <w:rPr>
                <w:lang w:val="nl-NL"/>
              </w:rPr>
              <w:t>Violoncello</w:t>
            </w:r>
          </w:p>
          <w:p w14:paraId="49B9BD3D" w14:textId="77777777" w:rsidR="00000000" w:rsidRDefault="00174E66">
            <w:pPr>
              <w:pStyle w:val="T4dispositie"/>
              <w:jc w:val="left"/>
              <w:rPr>
                <w:lang w:val="nl-NL"/>
              </w:rPr>
            </w:pPr>
            <w:r>
              <w:rPr>
                <w:lang w:val="nl-NL"/>
              </w:rPr>
              <w:t>Bazuin</w:t>
            </w:r>
          </w:p>
        </w:tc>
        <w:tc>
          <w:tcPr>
            <w:tcW w:w="495" w:type="dxa"/>
          </w:tcPr>
          <w:p w14:paraId="759D9FA7" w14:textId="77777777" w:rsidR="00000000" w:rsidRDefault="00174E66">
            <w:pPr>
              <w:pStyle w:val="T4dispositie"/>
              <w:jc w:val="left"/>
              <w:rPr>
                <w:lang w:val="nl-NL"/>
              </w:rPr>
            </w:pPr>
          </w:p>
          <w:p w14:paraId="3B02C959" w14:textId="77777777" w:rsidR="00000000" w:rsidRDefault="00174E66">
            <w:pPr>
              <w:pStyle w:val="T4dispositie"/>
              <w:jc w:val="left"/>
              <w:rPr>
                <w:lang w:val="nl-NL"/>
              </w:rPr>
            </w:pPr>
            <w:r>
              <w:rPr>
                <w:lang w:val="nl-NL"/>
              </w:rPr>
              <w:t>16'</w:t>
            </w:r>
          </w:p>
          <w:p w14:paraId="74F32296" w14:textId="77777777" w:rsidR="00000000" w:rsidRDefault="00174E66">
            <w:pPr>
              <w:pStyle w:val="T4dispositie"/>
              <w:jc w:val="left"/>
              <w:rPr>
                <w:lang w:val="nl-NL"/>
              </w:rPr>
            </w:pPr>
            <w:r>
              <w:rPr>
                <w:lang w:val="nl-NL"/>
              </w:rPr>
              <w:t>16'</w:t>
            </w:r>
          </w:p>
          <w:p w14:paraId="2E82CABB" w14:textId="77777777" w:rsidR="00000000" w:rsidRDefault="00174E66">
            <w:pPr>
              <w:pStyle w:val="T4dispositie"/>
              <w:jc w:val="left"/>
              <w:rPr>
                <w:lang w:val="nl-NL"/>
              </w:rPr>
            </w:pPr>
            <w:r>
              <w:rPr>
                <w:lang w:val="nl-NL"/>
              </w:rPr>
              <w:t>8'</w:t>
            </w:r>
          </w:p>
          <w:p w14:paraId="6AA833AF" w14:textId="77777777" w:rsidR="00000000" w:rsidRDefault="00174E66">
            <w:pPr>
              <w:pStyle w:val="T4dispositie"/>
              <w:jc w:val="left"/>
              <w:rPr>
                <w:lang w:val="nl-NL"/>
              </w:rPr>
            </w:pPr>
            <w:r>
              <w:rPr>
                <w:lang w:val="nl-NL"/>
              </w:rPr>
              <w:t>8'</w:t>
            </w:r>
          </w:p>
          <w:p w14:paraId="51D3B2EA" w14:textId="77777777" w:rsidR="00000000" w:rsidRDefault="00174E66">
            <w:pPr>
              <w:pStyle w:val="T4dispositie"/>
              <w:jc w:val="left"/>
              <w:rPr>
                <w:lang w:val="nl-NL"/>
              </w:rPr>
            </w:pPr>
            <w:r>
              <w:rPr>
                <w:lang w:val="nl-NL"/>
              </w:rPr>
              <w:t>16'</w:t>
            </w:r>
          </w:p>
        </w:tc>
      </w:tr>
    </w:tbl>
    <w:p w14:paraId="71004E58" w14:textId="77777777" w:rsidR="00000000" w:rsidRDefault="00174E66">
      <w:pPr>
        <w:pStyle w:val="T4dispositie"/>
        <w:jc w:val="left"/>
        <w:rPr>
          <w:lang w:val="nl-NL"/>
        </w:rPr>
      </w:pPr>
    </w:p>
    <w:p w14:paraId="33CA81FA" w14:textId="77777777" w:rsidR="00000000" w:rsidRDefault="00174E66">
      <w:pPr>
        <w:pStyle w:val="T4dispositie"/>
        <w:jc w:val="left"/>
        <w:rPr>
          <w:lang w:val="nl-NL"/>
        </w:rPr>
      </w:pPr>
      <w:r>
        <w:rPr>
          <w:lang w:val="nl-NL"/>
        </w:rPr>
        <w:t>manuaalkoppel</w:t>
      </w:r>
    </w:p>
    <w:p w14:paraId="7AE91EF8" w14:textId="77777777" w:rsidR="00000000" w:rsidRDefault="00174E66">
      <w:pPr>
        <w:pStyle w:val="T4dispositie"/>
        <w:jc w:val="left"/>
        <w:rPr>
          <w:lang w:val="nl-NL"/>
        </w:rPr>
      </w:pPr>
      <w:r>
        <w:rPr>
          <w:lang w:val="nl-NL"/>
        </w:rPr>
        <w:t>pedaalkoppel</w:t>
      </w:r>
    </w:p>
    <w:p w14:paraId="5C56176A" w14:textId="77777777" w:rsidR="00000000" w:rsidRDefault="00174E66">
      <w:pPr>
        <w:pStyle w:val="T4dispositie"/>
        <w:jc w:val="left"/>
        <w:rPr>
          <w:lang w:val="nl-NL"/>
        </w:rPr>
      </w:pPr>
      <w:proofErr w:type="spellStart"/>
      <w:r>
        <w:rPr>
          <w:lang w:val="nl-NL"/>
        </w:rPr>
        <w:t>ventil</w:t>
      </w:r>
      <w:proofErr w:type="spellEnd"/>
    </w:p>
    <w:p w14:paraId="6DCD1925" w14:textId="77777777" w:rsidR="00000000" w:rsidRDefault="00174E66">
      <w:pPr>
        <w:pStyle w:val="T1"/>
        <w:jc w:val="left"/>
        <w:rPr>
          <w:lang w:val="nl-NL"/>
        </w:rPr>
      </w:pPr>
    </w:p>
    <w:p w14:paraId="704A7FE6" w14:textId="77777777" w:rsidR="00000000" w:rsidRDefault="00174E66">
      <w:pPr>
        <w:pStyle w:val="T1"/>
        <w:jc w:val="left"/>
        <w:rPr>
          <w:lang w:val="nl-NL"/>
        </w:rPr>
      </w:pPr>
      <w:r>
        <w:rPr>
          <w:lang w:val="nl-NL"/>
        </w:rPr>
        <w:t>1944</w:t>
      </w:r>
    </w:p>
    <w:p w14:paraId="75198447" w14:textId="77777777" w:rsidR="00000000" w:rsidRDefault="00174E66">
      <w:pPr>
        <w:pStyle w:val="T1"/>
        <w:jc w:val="left"/>
        <w:rPr>
          <w:lang w:val="nl-NL"/>
        </w:rPr>
      </w:pPr>
      <w:r>
        <w:rPr>
          <w:lang w:val="nl-NL"/>
        </w:rPr>
        <w:t>.</w:t>
      </w:r>
      <w:r>
        <w:rPr>
          <w:lang w:val="nl-NL"/>
        </w:rPr>
        <w:tab/>
        <w:t>orgel beschadigd door oorlogsgewe</w:t>
      </w:r>
      <w:r>
        <w:rPr>
          <w:lang w:val="nl-NL"/>
        </w:rPr>
        <w:t>ld</w:t>
      </w:r>
    </w:p>
    <w:p w14:paraId="6EF47D05" w14:textId="77777777" w:rsidR="00000000" w:rsidRDefault="00174E66">
      <w:pPr>
        <w:pStyle w:val="T1"/>
        <w:jc w:val="left"/>
        <w:rPr>
          <w:lang w:val="nl-NL"/>
        </w:rPr>
      </w:pPr>
    </w:p>
    <w:p w14:paraId="346D11F1" w14:textId="77777777" w:rsidR="00000000" w:rsidRDefault="00174E66">
      <w:pPr>
        <w:pStyle w:val="T1"/>
        <w:jc w:val="left"/>
        <w:rPr>
          <w:lang w:val="nl-NL"/>
        </w:rPr>
      </w:pPr>
      <w:r>
        <w:rPr>
          <w:lang w:val="nl-NL"/>
        </w:rPr>
        <w:t>B. Pels &amp; Zn 1949</w:t>
      </w:r>
    </w:p>
    <w:p w14:paraId="57561E65" w14:textId="77777777" w:rsidR="00000000" w:rsidRDefault="00174E66">
      <w:pPr>
        <w:pStyle w:val="T1"/>
        <w:jc w:val="left"/>
        <w:rPr>
          <w:lang w:val="nl-NL"/>
        </w:rPr>
      </w:pPr>
      <w:r>
        <w:rPr>
          <w:lang w:val="nl-NL"/>
        </w:rPr>
        <w:t>.</w:t>
      </w:r>
      <w:r>
        <w:rPr>
          <w:lang w:val="nl-NL"/>
        </w:rPr>
        <w:tab/>
        <w:t>orgel hersteld</w:t>
      </w:r>
    </w:p>
    <w:p w14:paraId="1DD8EC59" w14:textId="77777777" w:rsidR="00000000" w:rsidRDefault="00174E66">
      <w:pPr>
        <w:pStyle w:val="T1"/>
        <w:jc w:val="left"/>
        <w:rPr>
          <w:lang w:val="nl-NL"/>
        </w:rPr>
      </w:pPr>
      <w:r>
        <w:rPr>
          <w:lang w:val="nl-NL"/>
        </w:rPr>
        <w:t>.</w:t>
      </w:r>
      <w:r>
        <w:rPr>
          <w:lang w:val="nl-NL"/>
        </w:rPr>
        <w:tab/>
      </w:r>
      <w:proofErr w:type="spellStart"/>
      <w:r>
        <w:rPr>
          <w:lang w:val="nl-NL"/>
        </w:rPr>
        <w:t>cancellen</w:t>
      </w:r>
      <w:proofErr w:type="spellEnd"/>
      <w:r>
        <w:rPr>
          <w:lang w:val="nl-NL"/>
        </w:rPr>
        <w:t xml:space="preserve"> windlade HW verlengd</w:t>
      </w:r>
    </w:p>
    <w:p w14:paraId="25EFDC23" w14:textId="77777777" w:rsidR="00000000" w:rsidRDefault="00174E66">
      <w:pPr>
        <w:pStyle w:val="T1"/>
        <w:jc w:val="left"/>
        <w:rPr>
          <w:lang w:val="nl-NL"/>
        </w:rPr>
      </w:pPr>
      <w:r>
        <w:rPr>
          <w:lang w:val="nl-NL"/>
        </w:rPr>
        <w:t>.</w:t>
      </w:r>
      <w:r>
        <w:rPr>
          <w:lang w:val="nl-NL"/>
        </w:rPr>
        <w:tab/>
        <w:t>dispositiewijzigingen:</w:t>
      </w:r>
    </w:p>
    <w:p w14:paraId="7DDD0154" w14:textId="77777777" w:rsidR="00000000" w:rsidRDefault="00174E66">
      <w:pPr>
        <w:pStyle w:val="T1"/>
        <w:ind w:left="708"/>
        <w:jc w:val="left"/>
        <w:rPr>
          <w:lang w:val="nl-NL"/>
        </w:rPr>
      </w:pPr>
      <w:r>
        <w:rPr>
          <w:lang w:val="nl-NL"/>
        </w:rPr>
        <w:t xml:space="preserve">HW - Bourdon 8', + </w:t>
      </w:r>
      <w:proofErr w:type="spellStart"/>
      <w:r>
        <w:rPr>
          <w:lang w:val="nl-NL"/>
        </w:rPr>
        <w:t>Quintadena</w:t>
      </w:r>
      <w:proofErr w:type="spellEnd"/>
      <w:r>
        <w:rPr>
          <w:lang w:val="nl-NL"/>
        </w:rPr>
        <w:t xml:space="preserve"> 8' (van OP), + Mixtuur 3-5 st.; pijpwerk Octaaf 4', Quint 3', Octaaf 2' en binnenpijpen Prestant 8' vervangen</w:t>
      </w:r>
    </w:p>
    <w:p w14:paraId="2288F2D2" w14:textId="77777777" w:rsidR="00000000" w:rsidRDefault="00174E66">
      <w:pPr>
        <w:pStyle w:val="T1"/>
        <w:ind w:left="708"/>
        <w:jc w:val="left"/>
        <w:rPr>
          <w:lang w:val="nl-NL"/>
        </w:rPr>
      </w:pPr>
      <w:r>
        <w:rPr>
          <w:lang w:val="nl-NL"/>
        </w:rPr>
        <w:t xml:space="preserve">OP - </w:t>
      </w:r>
      <w:proofErr w:type="spellStart"/>
      <w:r>
        <w:rPr>
          <w:lang w:val="nl-NL"/>
        </w:rPr>
        <w:t>Quintadena</w:t>
      </w:r>
      <w:proofErr w:type="spellEnd"/>
      <w:r>
        <w:rPr>
          <w:lang w:val="nl-NL"/>
        </w:rPr>
        <w:t xml:space="preserve"> 8',</w:t>
      </w:r>
      <w:r>
        <w:rPr>
          <w:lang w:val="nl-NL"/>
        </w:rPr>
        <w:t xml:space="preserve"> - </w:t>
      </w:r>
      <w:proofErr w:type="spellStart"/>
      <w:r>
        <w:rPr>
          <w:lang w:val="nl-NL"/>
        </w:rPr>
        <w:t>Melofoon</w:t>
      </w:r>
      <w:proofErr w:type="spellEnd"/>
      <w:r>
        <w:rPr>
          <w:lang w:val="nl-NL"/>
        </w:rPr>
        <w:t xml:space="preserve"> 4', + Octaaf 2' (van HW), + </w:t>
      </w:r>
      <w:proofErr w:type="spellStart"/>
      <w:r>
        <w:rPr>
          <w:lang w:val="nl-NL"/>
        </w:rPr>
        <w:t>Sesquialter</w:t>
      </w:r>
      <w:proofErr w:type="spellEnd"/>
      <w:r>
        <w:rPr>
          <w:lang w:val="nl-NL"/>
        </w:rPr>
        <w:t xml:space="preserve"> 2 st. (met oorspronkelijke Quint 3' van HW, tertskoor nieuw)</w:t>
      </w:r>
    </w:p>
    <w:p w14:paraId="7AD82D24" w14:textId="77777777" w:rsidR="00000000" w:rsidRDefault="00174E66">
      <w:pPr>
        <w:pStyle w:val="T1"/>
        <w:ind w:firstLine="708"/>
        <w:jc w:val="left"/>
        <w:rPr>
          <w:lang w:val="nl-NL"/>
        </w:rPr>
      </w:pPr>
      <w:proofErr w:type="spellStart"/>
      <w:r>
        <w:rPr>
          <w:lang w:val="nl-NL"/>
        </w:rPr>
        <w:t>Ped</w:t>
      </w:r>
      <w:proofErr w:type="spellEnd"/>
      <w:r>
        <w:rPr>
          <w:lang w:val="nl-NL"/>
        </w:rPr>
        <w:t xml:space="preserve"> Violoncello 8' $ Koraalbas 4'</w:t>
      </w:r>
    </w:p>
    <w:p w14:paraId="5248A986" w14:textId="77777777" w:rsidR="00000000" w:rsidRDefault="00174E66">
      <w:pPr>
        <w:pStyle w:val="T1"/>
        <w:jc w:val="left"/>
        <w:rPr>
          <w:lang w:val="nl-NL"/>
        </w:rPr>
      </w:pPr>
    </w:p>
    <w:p w14:paraId="489C65CD" w14:textId="77777777" w:rsidR="00000000" w:rsidRDefault="00174E66">
      <w:pPr>
        <w:pStyle w:val="T1"/>
        <w:jc w:val="left"/>
        <w:rPr>
          <w:lang w:val="nl-NL"/>
        </w:rPr>
      </w:pPr>
      <w:r>
        <w:rPr>
          <w:lang w:val="nl-NL"/>
        </w:rPr>
        <w:t>B. Pels &amp; Zn 1959</w:t>
      </w:r>
    </w:p>
    <w:p w14:paraId="32FA476F" w14:textId="77777777" w:rsidR="00000000" w:rsidRDefault="00174E66">
      <w:pPr>
        <w:pStyle w:val="T1"/>
        <w:jc w:val="left"/>
        <w:rPr>
          <w:lang w:val="nl-NL"/>
        </w:rPr>
      </w:pPr>
      <w:r>
        <w:rPr>
          <w:lang w:val="nl-NL"/>
        </w:rPr>
        <w:t>.</w:t>
      </w:r>
      <w:r>
        <w:rPr>
          <w:lang w:val="nl-NL"/>
        </w:rPr>
        <w:tab/>
        <w:t>orgel hersteld</w:t>
      </w:r>
    </w:p>
    <w:p w14:paraId="46933E9F" w14:textId="77777777" w:rsidR="00000000" w:rsidRDefault="00174E66">
      <w:pPr>
        <w:pStyle w:val="T1"/>
        <w:jc w:val="left"/>
        <w:rPr>
          <w:lang w:val="nl-NL"/>
        </w:rPr>
      </w:pPr>
      <w:r>
        <w:rPr>
          <w:lang w:val="nl-NL"/>
        </w:rPr>
        <w:t>.</w:t>
      </w:r>
      <w:r>
        <w:rPr>
          <w:lang w:val="nl-NL"/>
        </w:rPr>
        <w:tab/>
        <w:t>nieuw pedaalklavier met omvang C-f</w:t>
      </w:r>
      <w:r>
        <w:rPr>
          <w:vertAlign w:val="superscript"/>
          <w:lang w:val="nl-NL"/>
        </w:rPr>
        <w:t>1</w:t>
      </w:r>
      <w:r>
        <w:rPr>
          <w:lang w:val="nl-NL"/>
        </w:rPr>
        <w:t xml:space="preserve"> aangebracht</w:t>
      </w:r>
    </w:p>
    <w:p w14:paraId="19D636AD" w14:textId="77777777" w:rsidR="00000000" w:rsidRDefault="00174E66">
      <w:pPr>
        <w:pStyle w:val="T1"/>
        <w:jc w:val="left"/>
        <w:rPr>
          <w:lang w:val="nl-NL"/>
        </w:rPr>
      </w:pPr>
      <w:r>
        <w:rPr>
          <w:lang w:val="nl-NL"/>
        </w:rPr>
        <w:t>.</w:t>
      </w:r>
      <w:r>
        <w:rPr>
          <w:lang w:val="nl-NL"/>
        </w:rPr>
        <w:tab/>
        <w:t xml:space="preserve">koppeling </w:t>
      </w:r>
      <w:proofErr w:type="spellStart"/>
      <w:r>
        <w:rPr>
          <w:lang w:val="nl-NL"/>
        </w:rPr>
        <w:t>Ped</w:t>
      </w:r>
      <w:proofErr w:type="spellEnd"/>
      <w:r>
        <w:rPr>
          <w:lang w:val="nl-NL"/>
        </w:rPr>
        <w:t>-HW vern</w:t>
      </w:r>
      <w:r>
        <w:rPr>
          <w:lang w:val="nl-NL"/>
        </w:rPr>
        <w:t xml:space="preserve">ieuwd; koppeling </w:t>
      </w:r>
      <w:proofErr w:type="spellStart"/>
      <w:r>
        <w:rPr>
          <w:lang w:val="nl-NL"/>
        </w:rPr>
        <w:t>Ped</w:t>
      </w:r>
      <w:proofErr w:type="spellEnd"/>
      <w:r>
        <w:rPr>
          <w:lang w:val="nl-NL"/>
        </w:rPr>
        <w:t>-OP toegevoegd</w:t>
      </w:r>
    </w:p>
    <w:p w14:paraId="49FC4751" w14:textId="77777777" w:rsidR="00000000" w:rsidRDefault="00174E66">
      <w:pPr>
        <w:pStyle w:val="T1"/>
        <w:jc w:val="left"/>
        <w:rPr>
          <w:lang w:val="nl-NL"/>
        </w:rPr>
      </w:pPr>
    </w:p>
    <w:p w14:paraId="6E48B84D" w14:textId="77777777" w:rsidR="00000000" w:rsidRDefault="00174E66">
      <w:pPr>
        <w:pStyle w:val="T1"/>
        <w:jc w:val="left"/>
        <w:rPr>
          <w:lang w:val="nl-NL"/>
        </w:rPr>
      </w:pPr>
      <w:r>
        <w:rPr>
          <w:lang w:val="nl-NL"/>
        </w:rPr>
        <w:t>Orgelbouw Ernst Leeflang 1982</w:t>
      </w:r>
    </w:p>
    <w:p w14:paraId="76D365EB" w14:textId="77777777" w:rsidR="00000000" w:rsidRDefault="00174E66">
      <w:pPr>
        <w:pStyle w:val="T1"/>
        <w:jc w:val="left"/>
        <w:rPr>
          <w:lang w:val="nl-NL"/>
        </w:rPr>
      </w:pPr>
      <w:r>
        <w:rPr>
          <w:lang w:val="nl-NL"/>
        </w:rPr>
        <w:t>.</w:t>
      </w:r>
      <w:r>
        <w:rPr>
          <w:lang w:val="nl-NL"/>
        </w:rPr>
        <w:tab/>
        <w:t>restauratie</w:t>
      </w:r>
    </w:p>
    <w:p w14:paraId="26F9E3A1" w14:textId="77777777" w:rsidR="00000000" w:rsidRDefault="00174E66">
      <w:pPr>
        <w:pStyle w:val="T1"/>
        <w:jc w:val="left"/>
        <w:rPr>
          <w:lang w:val="nl-NL"/>
        </w:rPr>
      </w:pPr>
    </w:p>
    <w:p w14:paraId="5B9E69AF" w14:textId="77777777" w:rsidR="00000000" w:rsidRDefault="00174E66">
      <w:pPr>
        <w:pStyle w:val="T1"/>
        <w:jc w:val="left"/>
        <w:rPr>
          <w:lang w:val="nl-NL"/>
        </w:rPr>
      </w:pPr>
      <w:r>
        <w:rPr>
          <w:lang w:val="nl-NL"/>
        </w:rPr>
        <w:t>Orgelbouw Ernst Leeflang 1985</w:t>
      </w:r>
    </w:p>
    <w:p w14:paraId="67494260" w14:textId="77777777" w:rsidR="00000000" w:rsidRDefault="00174E66">
      <w:pPr>
        <w:pStyle w:val="T1"/>
        <w:jc w:val="left"/>
        <w:rPr>
          <w:lang w:val="nl-NL"/>
        </w:rPr>
      </w:pPr>
      <w:r>
        <w:rPr>
          <w:lang w:val="nl-NL"/>
        </w:rPr>
        <w:t>.</w:t>
      </w:r>
      <w:r>
        <w:rPr>
          <w:lang w:val="nl-NL"/>
        </w:rPr>
        <w:tab/>
        <w:t>orgel overgeplaatst naar R.K. St-</w:t>
      </w:r>
      <w:proofErr w:type="spellStart"/>
      <w:r>
        <w:rPr>
          <w:lang w:val="nl-NL"/>
        </w:rPr>
        <w:t>Walburgiskerk</w:t>
      </w:r>
      <w:proofErr w:type="spellEnd"/>
    </w:p>
    <w:p w14:paraId="00845AFC" w14:textId="77777777" w:rsidR="00000000" w:rsidRDefault="00174E66">
      <w:pPr>
        <w:pStyle w:val="T1"/>
        <w:jc w:val="left"/>
        <w:rPr>
          <w:lang w:val="nl-NL"/>
        </w:rPr>
      </w:pPr>
      <w:r>
        <w:rPr>
          <w:lang w:val="nl-NL"/>
        </w:rPr>
        <w:t>.</w:t>
      </w:r>
      <w:r>
        <w:rPr>
          <w:lang w:val="nl-NL"/>
        </w:rPr>
        <w:tab/>
        <w:t xml:space="preserve">nieuwe tongen voor Trompet 8' (HW) en </w:t>
      </w:r>
      <w:proofErr w:type="spellStart"/>
      <w:r>
        <w:rPr>
          <w:lang w:val="nl-NL"/>
        </w:rPr>
        <w:t>Basson</w:t>
      </w:r>
      <w:proofErr w:type="spellEnd"/>
      <w:r>
        <w:rPr>
          <w:lang w:val="nl-NL"/>
        </w:rPr>
        <w:t xml:space="preserve"> B/</w:t>
      </w:r>
      <w:proofErr w:type="spellStart"/>
      <w:r>
        <w:rPr>
          <w:lang w:val="nl-NL"/>
        </w:rPr>
        <w:t>Hautbois</w:t>
      </w:r>
      <w:proofErr w:type="spellEnd"/>
      <w:r>
        <w:rPr>
          <w:lang w:val="nl-NL"/>
        </w:rPr>
        <w:t xml:space="preserve"> D 8' (OP)</w:t>
      </w:r>
    </w:p>
    <w:p w14:paraId="70A31D8E" w14:textId="77777777" w:rsidR="00000000" w:rsidRDefault="00174E66">
      <w:pPr>
        <w:pStyle w:val="T1"/>
        <w:jc w:val="left"/>
        <w:rPr>
          <w:lang w:val="nl-NL"/>
        </w:rPr>
      </w:pPr>
    </w:p>
    <w:p w14:paraId="3CB1D0A4" w14:textId="77777777" w:rsidR="00000000" w:rsidRDefault="00174E66">
      <w:pPr>
        <w:pStyle w:val="T1"/>
        <w:jc w:val="left"/>
        <w:rPr>
          <w:lang w:val="nl-NL"/>
        </w:rPr>
      </w:pPr>
      <w:r>
        <w:rPr>
          <w:lang w:val="nl-NL"/>
        </w:rPr>
        <w:t>Orgelbouw Ernst Leeflang 19</w:t>
      </w:r>
      <w:r>
        <w:rPr>
          <w:lang w:val="nl-NL"/>
        </w:rPr>
        <w:t>86</w:t>
      </w:r>
    </w:p>
    <w:p w14:paraId="0C9DF2EE" w14:textId="77777777" w:rsidR="00000000" w:rsidRDefault="00174E66">
      <w:pPr>
        <w:pStyle w:val="T1"/>
        <w:jc w:val="left"/>
        <w:rPr>
          <w:lang w:val="nl-NL"/>
        </w:rPr>
      </w:pPr>
      <w:r>
        <w:rPr>
          <w:lang w:val="nl-NL"/>
        </w:rPr>
        <w:lastRenderedPageBreak/>
        <w:t>.</w:t>
      </w:r>
      <w:r>
        <w:rPr>
          <w:lang w:val="nl-NL"/>
        </w:rPr>
        <w:tab/>
        <w:t>balgen opnieuw beleerd</w:t>
      </w:r>
    </w:p>
    <w:p w14:paraId="227D55A7" w14:textId="77777777" w:rsidR="00000000" w:rsidRDefault="00174E66">
      <w:pPr>
        <w:pStyle w:val="T1"/>
        <w:jc w:val="left"/>
        <w:rPr>
          <w:lang w:val="nl-NL"/>
        </w:rPr>
      </w:pPr>
      <w:r>
        <w:rPr>
          <w:lang w:val="nl-NL"/>
        </w:rPr>
        <w:t>.</w:t>
      </w:r>
      <w:r>
        <w:rPr>
          <w:lang w:val="nl-NL"/>
        </w:rPr>
        <w:tab/>
        <w:t>pedaalkoppelingen en draadwerk vernieuwd</w:t>
      </w:r>
    </w:p>
    <w:p w14:paraId="3D4B9C31" w14:textId="77777777" w:rsidR="00000000" w:rsidRDefault="00174E66">
      <w:pPr>
        <w:pStyle w:val="T1"/>
        <w:jc w:val="left"/>
        <w:rPr>
          <w:lang w:val="nl-NL"/>
        </w:rPr>
      </w:pPr>
      <w:r>
        <w:rPr>
          <w:lang w:val="nl-NL"/>
        </w:rPr>
        <w:t>.</w:t>
      </w:r>
      <w:r>
        <w:rPr>
          <w:lang w:val="nl-NL"/>
        </w:rPr>
        <w:tab/>
        <w:t>windladen hersteld</w:t>
      </w:r>
    </w:p>
    <w:p w14:paraId="18B3EA4E" w14:textId="77777777" w:rsidR="00000000" w:rsidRDefault="00174E66">
      <w:pPr>
        <w:pStyle w:val="T1"/>
        <w:jc w:val="left"/>
        <w:rPr>
          <w:lang w:val="nl-NL"/>
        </w:rPr>
      </w:pPr>
    </w:p>
    <w:p w14:paraId="49307865" w14:textId="77777777" w:rsidR="00000000" w:rsidRDefault="00174E66">
      <w:pPr>
        <w:pStyle w:val="Heading2"/>
        <w:rPr>
          <w:i w:val="0"/>
          <w:iCs/>
        </w:rPr>
      </w:pPr>
      <w:r>
        <w:rPr>
          <w:i w:val="0"/>
          <w:iCs/>
        </w:rPr>
        <w:t>Technische gegevens</w:t>
      </w:r>
    </w:p>
    <w:p w14:paraId="63878E29" w14:textId="77777777" w:rsidR="00000000" w:rsidRDefault="00174E66">
      <w:pPr>
        <w:pStyle w:val="T1"/>
        <w:jc w:val="left"/>
        <w:rPr>
          <w:lang w:val="nl-NL"/>
        </w:rPr>
      </w:pPr>
    </w:p>
    <w:p w14:paraId="6265A212" w14:textId="77777777" w:rsidR="00000000" w:rsidRDefault="00174E66">
      <w:pPr>
        <w:pStyle w:val="T1"/>
        <w:jc w:val="left"/>
        <w:rPr>
          <w:lang w:val="nl-NL"/>
        </w:rPr>
      </w:pPr>
      <w:r>
        <w:rPr>
          <w:lang w:val="nl-NL"/>
        </w:rPr>
        <w:t>Werkindeling</w:t>
      </w:r>
    </w:p>
    <w:p w14:paraId="70076AF2" w14:textId="77777777" w:rsidR="00000000" w:rsidRDefault="00174E66">
      <w:pPr>
        <w:pStyle w:val="T1"/>
        <w:jc w:val="left"/>
        <w:rPr>
          <w:lang w:val="nl-NL"/>
        </w:rPr>
      </w:pPr>
      <w:r>
        <w:rPr>
          <w:lang w:val="nl-NL"/>
        </w:rPr>
        <w:t>hoofdwerk, onderpositief, pedaal</w:t>
      </w:r>
    </w:p>
    <w:p w14:paraId="679EC105" w14:textId="77777777" w:rsidR="00000000" w:rsidRDefault="00174E66">
      <w:pPr>
        <w:pStyle w:val="T1"/>
        <w:jc w:val="left"/>
        <w:rPr>
          <w:lang w:val="nl-NL"/>
        </w:rPr>
      </w:pPr>
    </w:p>
    <w:p w14:paraId="505FC770" w14:textId="77777777" w:rsidR="00000000" w:rsidRDefault="00174E6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41"/>
        <w:gridCol w:w="707"/>
        <w:gridCol w:w="1682"/>
        <w:gridCol w:w="540"/>
        <w:gridCol w:w="1080"/>
        <w:gridCol w:w="540"/>
      </w:tblGrid>
      <w:tr w:rsidR="00000000" w14:paraId="45C514F2" w14:textId="77777777">
        <w:tblPrEx>
          <w:tblCellMar>
            <w:top w:w="0" w:type="dxa"/>
            <w:bottom w:w="0" w:type="dxa"/>
          </w:tblCellMar>
        </w:tblPrEx>
        <w:tc>
          <w:tcPr>
            <w:tcW w:w="1641" w:type="dxa"/>
          </w:tcPr>
          <w:p w14:paraId="0572FFBD" w14:textId="77777777" w:rsidR="00000000" w:rsidRDefault="00174E66">
            <w:pPr>
              <w:pStyle w:val="T4dispositie"/>
              <w:jc w:val="left"/>
              <w:rPr>
                <w:i/>
                <w:iCs/>
                <w:lang w:val="nl-NL"/>
              </w:rPr>
            </w:pPr>
            <w:r>
              <w:rPr>
                <w:i/>
                <w:iCs/>
                <w:lang w:val="nl-NL"/>
              </w:rPr>
              <w:t>Hoofdwerk (I)</w:t>
            </w:r>
          </w:p>
          <w:p w14:paraId="27C9A64A" w14:textId="77777777" w:rsidR="00000000" w:rsidRDefault="00174E66">
            <w:pPr>
              <w:pStyle w:val="T4dispositie"/>
              <w:jc w:val="left"/>
              <w:rPr>
                <w:lang w:val="nl-NL"/>
              </w:rPr>
            </w:pPr>
            <w:r>
              <w:rPr>
                <w:lang w:val="nl-NL"/>
              </w:rPr>
              <w:t>12 stemmen</w:t>
            </w:r>
          </w:p>
          <w:p w14:paraId="7DFD3A4C" w14:textId="77777777" w:rsidR="00000000" w:rsidRDefault="00174E66">
            <w:pPr>
              <w:pStyle w:val="T4dispositie"/>
              <w:jc w:val="left"/>
              <w:rPr>
                <w:lang w:val="nl-NL"/>
              </w:rPr>
            </w:pPr>
          </w:p>
          <w:p w14:paraId="76B27882" w14:textId="77777777" w:rsidR="00000000" w:rsidRDefault="00174E66">
            <w:pPr>
              <w:pStyle w:val="T4dispositie"/>
              <w:jc w:val="left"/>
              <w:rPr>
                <w:lang w:val="nl-NL"/>
              </w:rPr>
            </w:pPr>
            <w:r>
              <w:rPr>
                <w:lang w:val="nl-NL"/>
              </w:rPr>
              <w:t>Bourdon</w:t>
            </w:r>
          </w:p>
          <w:p w14:paraId="37C5F9A8" w14:textId="77777777" w:rsidR="00000000" w:rsidRDefault="00174E66">
            <w:pPr>
              <w:pStyle w:val="T4dispositie"/>
              <w:jc w:val="left"/>
              <w:rPr>
                <w:lang w:val="nl-NL"/>
              </w:rPr>
            </w:pPr>
            <w:r>
              <w:rPr>
                <w:lang w:val="nl-NL"/>
              </w:rPr>
              <w:t>Prestant</w:t>
            </w:r>
          </w:p>
          <w:p w14:paraId="41076132" w14:textId="77777777" w:rsidR="00000000" w:rsidRDefault="00174E66">
            <w:pPr>
              <w:pStyle w:val="T4dispositie"/>
              <w:jc w:val="left"/>
              <w:rPr>
                <w:lang w:val="nl-NL"/>
              </w:rPr>
            </w:pPr>
            <w:proofErr w:type="spellStart"/>
            <w:r>
              <w:rPr>
                <w:lang w:val="nl-NL"/>
              </w:rPr>
              <w:t>Quintadena</w:t>
            </w:r>
            <w:proofErr w:type="spellEnd"/>
          </w:p>
          <w:p w14:paraId="532899B9" w14:textId="77777777" w:rsidR="00000000" w:rsidRDefault="00174E66">
            <w:pPr>
              <w:pStyle w:val="T4dispositie"/>
              <w:jc w:val="left"/>
              <w:rPr>
                <w:lang w:val="nl-NL"/>
              </w:rPr>
            </w:pPr>
            <w:proofErr w:type="spellStart"/>
            <w:r>
              <w:rPr>
                <w:lang w:val="nl-NL"/>
              </w:rPr>
              <w:t>Salicionaal</w:t>
            </w:r>
            <w:proofErr w:type="spellEnd"/>
          </w:p>
          <w:p w14:paraId="579E30E3" w14:textId="77777777" w:rsidR="00000000" w:rsidRDefault="00174E66">
            <w:pPr>
              <w:pStyle w:val="T4dispositie"/>
              <w:jc w:val="left"/>
              <w:rPr>
                <w:lang w:val="nl-NL"/>
              </w:rPr>
            </w:pPr>
            <w:r>
              <w:rPr>
                <w:lang w:val="nl-NL"/>
              </w:rPr>
              <w:t xml:space="preserve">Flûte </w:t>
            </w:r>
            <w:proofErr w:type="spellStart"/>
            <w:r>
              <w:rPr>
                <w:lang w:val="nl-NL"/>
              </w:rPr>
              <w:t>Harmonique</w:t>
            </w:r>
            <w:proofErr w:type="spellEnd"/>
          </w:p>
          <w:p w14:paraId="6AC656C5" w14:textId="77777777" w:rsidR="00000000" w:rsidRDefault="00174E66">
            <w:pPr>
              <w:pStyle w:val="T4dispositie"/>
              <w:jc w:val="left"/>
              <w:rPr>
                <w:lang w:val="nl-NL"/>
              </w:rPr>
            </w:pPr>
            <w:r>
              <w:rPr>
                <w:lang w:val="nl-NL"/>
              </w:rPr>
              <w:t>O</w:t>
            </w:r>
            <w:r>
              <w:rPr>
                <w:lang w:val="nl-NL"/>
              </w:rPr>
              <w:t>ctaaf</w:t>
            </w:r>
          </w:p>
          <w:p w14:paraId="55FBA965" w14:textId="77777777" w:rsidR="00000000" w:rsidRDefault="00174E66">
            <w:pPr>
              <w:pStyle w:val="T4dispositie"/>
              <w:jc w:val="left"/>
              <w:rPr>
                <w:lang w:val="nl-NL"/>
              </w:rPr>
            </w:pPr>
            <w:r>
              <w:rPr>
                <w:lang w:val="nl-NL"/>
              </w:rPr>
              <w:t>Roerfluit</w:t>
            </w:r>
          </w:p>
          <w:p w14:paraId="329E5BD6" w14:textId="77777777" w:rsidR="00000000" w:rsidRDefault="00174E66">
            <w:pPr>
              <w:pStyle w:val="T4dispositie"/>
              <w:jc w:val="left"/>
              <w:rPr>
                <w:lang w:val="nl-NL"/>
              </w:rPr>
            </w:pPr>
            <w:r>
              <w:rPr>
                <w:lang w:val="nl-NL"/>
              </w:rPr>
              <w:t>Quint</w:t>
            </w:r>
          </w:p>
          <w:p w14:paraId="0035F9E9" w14:textId="77777777" w:rsidR="00000000" w:rsidRDefault="00174E66">
            <w:pPr>
              <w:pStyle w:val="T4dispositie"/>
              <w:jc w:val="left"/>
              <w:rPr>
                <w:lang w:val="nl-NL"/>
              </w:rPr>
            </w:pPr>
            <w:r>
              <w:rPr>
                <w:lang w:val="nl-NL"/>
              </w:rPr>
              <w:t>Octaaf</w:t>
            </w:r>
          </w:p>
          <w:p w14:paraId="31C118F7" w14:textId="77777777" w:rsidR="00000000" w:rsidRDefault="00174E66">
            <w:pPr>
              <w:pStyle w:val="T4dispositie"/>
              <w:jc w:val="left"/>
              <w:rPr>
                <w:lang w:val="nl-NL"/>
              </w:rPr>
            </w:pPr>
            <w:r>
              <w:rPr>
                <w:lang w:val="nl-NL"/>
              </w:rPr>
              <w:t>Cornet</w:t>
            </w:r>
          </w:p>
          <w:p w14:paraId="57E793D9" w14:textId="77777777" w:rsidR="00000000" w:rsidRDefault="00174E66">
            <w:pPr>
              <w:pStyle w:val="T4dispositie"/>
              <w:jc w:val="left"/>
              <w:rPr>
                <w:lang w:val="nl-NL"/>
              </w:rPr>
            </w:pPr>
            <w:r>
              <w:rPr>
                <w:lang w:val="nl-NL"/>
              </w:rPr>
              <w:t>Mixtuur</w:t>
            </w:r>
          </w:p>
          <w:p w14:paraId="6A1FC512" w14:textId="77777777" w:rsidR="00000000" w:rsidRDefault="00174E66">
            <w:pPr>
              <w:pStyle w:val="T4dispositie"/>
              <w:jc w:val="left"/>
              <w:rPr>
                <w:lang w:val="nl-NL"/>
              </w:rPr>
            </w:pPr>
            <w:r>
              <w:rPr>
                <w:lang w:val="nl-NL"/>
              </w:rPr>
              <w:t>Trompet</w:t>
            </w:r>
          </w:p>
        </w:tc>
        <w:tc>
          <w:tcPr>
            <w:tcW w:w="707" w:type="dxa"/>
          </w:tcPr>
          <w:p w14:paraId="5FD82A30" w14:textId="77777777" w:rsidR="00000000" w:rsidRDefault="00174E66">
            <w:pPr>
              <w:pStyle w:val="T4dispositie"/>
              <w:jc w:val="left"/>
              <w:rPr>
                <w:lang w:val="nl-NL"/>
              </w:rPr>
            </w:pPr>
          </w:p>
          <w:p w14:paraId="02D76DCD" w14:textId="77777777" w:rsidR="00000000" w:rsidRDefault="00174E66">
            <w:pPr>
              <w:pStyle w:val="T4dispositie"/>
              <w:jc w:val="left"/>
              <w:rPr>
                <w:lang w:val="nl-NL"/>
              </w:rPr>
            </w:pPr>
          </w:p>
          <w:p w14:paraId="1D9BF657" w14:textId="77777777" w:rsidR="00000000" w:rsidRDefault="00174E66">
            <w:pPr>
              <w:pStyle w:val="T4dispositie"/>
              <w:jc w:val="left"/>
              <w:rPr>
                <w:lang w:val="nl-NL"/>
              </w:rPr>
            </w:pPr>
          </w:p>
          <w:p w14:paraId="0346292D" w14:textId="77777777" w:rsidR="00000000" w:rsidRDefault="00174E66">
            <w:pPr>
              <w:pStyle w:val="T4dispositie"/>
              <w:jc w:val="left"/>
              <w:rPr>
                <w:lang w:val="nl-NL"/>
              </w:rPr>
            </w:pPr>
            <w:r>
              <w:rPr>
                <w:lang w:val="nl-NL"/>
              </w:rPr>
              <w:t>16'</w:t>
            </w:r>
          </w:p>
          <w:p w14:paraId="35A644FE" w14:textId="77777777" w:rsidR="00000000" w:rsidRDefault="00174E66">
            <w:pPr>
              <w:pStyle w:val="T4dispositie"/>
              <w:jc w:val="left"/>
              <w:rPr>
                <w:lang w:val="nl-NL"/>
              </w:rPr>
            </w:pPr>
            <w:r>
              <w:rPr>
                <w:lang w:val="nl-NL"/>
              </w:rPr>
              <w:t>8'</w:t>
            </w:r>
          </w:p>
          <w:p w14:paraId="46B18D1B" w14:textId="77777777" w:rsidR="00000000" w:rsidRDefault="00174E66">
            <w:pPr>
              <w:pStyle w:val="T4dispositie"/>
              <w:jc w:val="left"/>
              <w:rPr>
                <w:lang w:val="nl-NL"/>
              </w:rPr>
            </w:pPr>
            <w:r>
              <w:rPr>
                <w:lang w:val="nl-NL"/>
              </w:rPr>
              <w:t>8'</w:t>
            </w:r>
          </w:p>
          <w:p w14:paraId="247F2492" w14:textId="77777777" w:rsidR="00000000" w:rsidRDefault="00174E66">
            <w:pPr>
              <w:pStyle w:val="T4dispositie"/>
              <w:jc w:val="left"/>
              <w:rPr>
                <w:lang w:val="nl-NL"/>
              </w:rPr>
            </w:pPr>
            <w:r>
              <w:rPr>
                <w:lang w:val="nl-NL"/>
              </w:rPr>
              <w:t>8'</w:t>
            </w:r>
          </w:p>
          <w:p w14:paraId="3CAAADC3" w14:textId="77777777" w:rsidR="00000000" w:rsidRDefault="00174E66">
            <w:pPr>
              <w:pStyle w:val="T4dispositie"/>
              <w:jc w:val="left"/>
              <w:rPr>
                <w:lang w:val="nl-NL"/>
              </w:rPr>
            </w:pPr>
            <w:r>
              <w:rPr>
                <w:lang w:val="nl-NL"/>
              </w:rPr>
              <w:t>8'</w:t>
            </w:r>
          </w:p>
          <w:p w14:paraId="7AD8D892" w14:textId="77777777" w:rsidR="00000000" w:rsidRDefault="00174E66">
            <w:pPr>
              <w:pStyle w:val="T4dispositie"/>
              <w:jc w:val="left"/>
              <w:rPr>
                <w:lang w:val="nl-NL"/>
              </w:rPr>
            </w:pPr>
            <w:r>
              <w:rPr>
                <w:lang w:val="nl-NL"/>
              </w:rPr>
              <w:t>4'</w:t>
            </w:r>
          </w:p>
          <w:p w14:paraId="6BF944DC" w14:textId="77777777" w:rsidR="00000000" w:rsidRDefault="00174E66">
            <w:pPr>
              <w:pStyle w:val="T4dispositie"/>
              <w:jc w:val="left"/>
              <w:rPr>
                <w:lang w:val="nl-NL"/>
              </w:rPr>
            </w:pPr>
            <w:r>
              <w:rPr>
                <w:lang w:val="nl-NL"/>
              </w:rPr>
              <w:t>4'</w:t>
            </w:r>
          </w:p>
          <w:p w14:paraId="54D39472" w14:textId="77777777" w:rsidR="00000000" w:rsidRDefault="00174E66">
            <w:pPr>
              <w:pStyle w:val="T4dispositie"/>
              <w:jc w:val="left"/>
              <w:rPr>
                <w:lang w:val="nl-NL"/>
              </w:rPr>
            </w:pPr>
            <w:r>
              <w:rPr>
                <w:lang w:val="nl-NL"/>
              </w:rPr>
              <w:t>3'</w:t>
            </w:r>
          </w:p>
          <w:p w14:paraId="53F2C23D" w14:textId="77777777" w:rsidR="00000000" w:rsidRDefault="00174E66">
            <w:pPr>
              <w:pStyle w:val="T4dispositie"/>
              <w:jc w:val="left"/>
              <w:rPr>
                <w:lang w:val="nl-NL"/>
              </w:rPr>
            </w:pPr>
            <w:r>
              <w:rPr>
                <w:lang w:val="nl-NL"/>
              </w:rPr>
              <w:t>2'</w:t>
            </w:r>
          </w:p>
          <w:p w14:paraId="23127C6C" w14:textId="77777777" w:rsidR="00000000" w:rsidRDefault="00174E66">
            <w:pPr>
              <w:pStyle w:val="T4dispositie"/>
              <w:jc w:val="left"/>
              <w:rPr>
                <w:lang w:val="nl-NL"/>
              </w:rPr>
            </w:pPr>
            <w:r>
              <w:rPr>
                <w:lang w:val="nl-NL"/>
              </w:rPr>
              <w:t>2-4 st.</w:t>
            </w:r>
          </w:p>
          <w:p w14:paraId="173C020B" w14:textId="77777777" w:rsidR="00000000" w:rsidRDefault="00174E66">
            <w:pPr>
              <w:pStyle w:val="T4dispositie"/>
              <w:jc w:val="left"/>
              <w:rPr>
                <w:lang w:val="nl-NL"/>
              </w:rPr>
            </w:pPr>
            <w:r>
              <w:rPr>
                <w:lang w:val="nl-NL"/>
              </w:rPr>
              <w:t>3-5 st.</w:t>
            </w:r>
          </w:p>
          <w:p w14:paraId="74272C6C" w14:textId="77777777" w:rsidR="00000000" w:rsidRDefault="00174E66">
            <w:pPr>
              <w:pStyle w:val="T4dispositie"/>
              <w:jc w:val="left"/>
              <w:rPr>
                <w:lang w:val="nl-NL"/>
              </w:rPr>
            </w:pPr>
            <w:r>
              <w:rPr>
                <w:lang w:val="nl-NL"/>
              </w:rPr>
              <w:t>8'</w:t>
            </w:r>
          </w:p>
        </w:tc>
        <w:tc>
          <w:tcPr>
            <w:tcW w:w="1682" w:type="dxa"/>
          </w:tcPr>
          <w:p w14:paraId="1DE00F91" w14:textId="77777777" w:rsidR="00000000" w:rsidRDefault="00174E66">
            <w:pPr>
              <w:pStyle w:val="T4dispositie"/>
              <w:jc w:val="left"/>
              <w:rPr>
                <w:i/>
                <w:iCs/>
                <w:lang w:val="nl-NL"/>
              </w:rPr>
            </w:pPr>
            <w:r>
              <w:rPr>
                <w:i/>
                <w:iCs/>
                <w:lang w:val="nl-NL"/>
              </w:rPr>
              <w:t>Onderpositief (II)</w:t>
            </w:r>
          </w:p>
          <w:p w14:paraId="37C1E98B" w14:textId="77777777" w:rsidR="00000000" w:rsidRDefault="00174E66">
            <w:pPr>
              <w:pStyle w:val="T4dispositie"/>
              <w:jc w:val="left"/>
              <w:rPr>
                <w:lang w:val="nl-NL"/>
              </w:rPr>
            </w:pPr>
            <w:r>
              <w:rPr>
                <w:lang w:val="nl-NL"/>
              </w:rPr>
              <w:t>8 stemmen</w:t>
            </w:r>
          </w:p>
          <w:p w14:paraId="2529585B" w14:textId="77777777" w:rsidR="00000000" w:rsidRDefault="00174E66">
            <w:pPr>
              <w:pStyle w:val="T4dispositie"/>
              <w:jc w:val="left"/>
              <w:rPr>
                <w:lang w:val="nl-NL"/>
              </w:rPr>
            </w:pPr>
          </w:p>
          <w:p w14:paraId="3E2F7340" w14:textId="77777777" w:rsidR="00000000" w:rsidRDefault="00174E66">
            <w:pPr>
              <w:pStyle w:val="T4dispositie"/>
              <w:jc w:val="left"/>
              <w:rPr>
                <w:lang w:val="nl-NL"/>
              </w:rPr>
            </w:pPr>
            <w:r>
              <w:rPr>
                <w:lang w:val="nl-NL"/>
              </w:rPr>
              <w:t>Prestant</w:t>
            </w:r>
          </w:p>
          <w:p w14:paraId="3D653012" w14:textId="77777777" w:rsidR="00000000" w:rsidRDefault="00174E66">
            <w:pPr>
              <w:pStyle w:val="T4dispositie"/>
              <w:jc w:val="left"/>
              <w:rPr>
                <w:lang w:val="nl-NL"/>
              </w:rPr>
            </w:pPr>
            <w:r>
              <w:rPr>
                <w:lang w:val="nl-NL"/>
              </w:rPr>
              <w:t>Bourdon</w:t>
            </w:r>
          </w:p>
          <w:p w14:paraId="6DF209DD" w14:textId="77777777" w:rsidR="00000000" w:rsidRDefault="00174E66">
            <w:pPr>
              <w:pStyle w:val="T4dispositie"/>
              <w:jc w:val="left"/>
              <w:rPr>
                <w:lang w:val="nl-NL"/>
              </w:rPr>
            </w:pPr>
            <w:r>
              <w:rPr>
                <w:lang w:val="nl-NL"/>
              </w:rPr>
              <w:t>Viola da Gamba</w:t>
            </w:r>
          </w:p>
          <w:p w14:paraId="79714FA1" w14:textId="77777777" w:rsidR="00000000" w:rsidRDefault="00174E66">
            <w:pPr>
              <w:pStyle w:val="T4dispositie"/>
              <w:jc w:val="left"/>
              <w:rPr>
                <w:lang w:val="nl-NL"/>
              </w:rPr>
            </w:pPr>
            <w:r>
              <w:rPr>
                <w:lang w:val="nl-NL"/>
              </w:rPr>
              <w:t>Dwarsfluit</w:t>
            </w:r>
          </w:p>
          <w:p w14:paraId="0B08C682" w14:textId="77777777" w:rsidR="00000000" w:rsidRDefault="00174E66">
            <w:pPr>
              <w:pStyle w:val="T4dispositie"/>
              <w:jc w:val="left"/>
              <w:rPr>
                <w:lang w:val="nl-NL"/>
              </w:rPr>
            </w:pPr>
            <w:r>
              <w:rPr>
                <w:lang w:val="nl-NL"/>
              </w:rPr>
              <w:t>Octaaf</w:t>
            </w:r>
          </w:p>
          <w:p w14:paraId="6AB415CE" w14:textId="77777777" w:rsidR="00000000" w:rsidRDefault="00174E66">
            <w:pPr>
              <w:pStyle w:val="T4dispositie"/>
              <w:jc w:val="left"/>
              <w:rPr>
                <w:lang w:val="nl-NL"/>
              </w:rPr>
            </w:pPr>
            <w:proofErr w:type="spellStart"/>
            <w:r>
              <w:rPr>
                <w:lang w:val="nl-NL"/>
              </w:rPr>
              <w:t>Sesquialter</w:t>
            </w:r>
            <w:proofErr w:type="spellEnd"/>
          </w:p>
          <w:p w14:paraId="19B582F7" w14:textId="77777777" w:rsidR="00000000" w:rsidRDefault="00174E66">
            <w:pPr>
              <w:pStyle w:val="T4dispositie"/>
              <w:jc w:val="left"/>
              <w:rPr>
                <w:lang w:val="nl-NL"/>
              </w:rPr>
            </w:pPr>
            <w:proofErr w:type="spellStart"/>
            <w:r>
              <w:rPr>
                <w:lang w:val="nl-NL"/>
              </w:rPr>
              <w:t>Basson</w:t>
            </w:r>
            <w:proofErr w:type="spellEnd"/>
            <w:r>
              <w:rPr>
                <w:lang w:val="nl-NL"/>
              </w:rPr>
              <w:t xml:space="preserve"> B</w:t>
            </w:r>
          </w:p>
          <w:p w14:paraId="636DEC42" w14:textId="77777777" w:rsidR="00000000" w:rsidRDefault="00174E66">
            <w:pPr>
              <w:pStyle w:val="T4dispositie"/>
              <w:jc w:val="left"/>
              <w:rPr>
                <w:lang w:val="nl-NL"/>
              </w:rPr>
            </w:pPr>
            <w:proofErr w:type="spellStart"/>
            <w:r>
              <w:rPr>
                <w:lang w:val="nl-NL"/>
              </w:rPr>
              <w:t>Hautbois</w:t>
            </w:r>
            <w:proofErr w:type="spellEnd"/>
            <w:r>
              <w:rPr>
                <w:lang w:val="nl-NL"/>
              </w:rPr>
              <w:t xml:space="preserve"> D</w:t>
            </w:r>
          </w:p>
        </w:tc>
        <w:tc>
          <w:tcPr>
            <w:tcW w:w="540" w:type="dxa"/>
          </w:tcPr>
          <w:p w14:paraId="0B0D9877" w14:textId="77777777" w:rsidR="00000000" w:rsidRDefault="00174E66">
            <w:pPr>
              <w:pStyle w:val="T4dispositie"/>
              <w:jc w:val="left"/>
              <w:rPr>
                <w:lang w:val="nl-NL"/>
              </w:rPr>
            </w:pPr>
          </w:p>
          <w:p w14:paraId="239EC3B5" w14:textId="77777777" w:rsidR="00000000" w:rsidRDefault="00174E66">
            <w:pPr>
              <w:pStyle w:val="T4dispositie"/>
              <w:jc w:val="left"/>
              <w:rPr>
                <w:lang w:val="nl-NL"/>
              </w:rPr>
            </w:pPr>
          </w:p>
          <w:p w14:paraId="1CC6AC41" w14:textId="77777777" w:rsidR="00000000" w:rsidRDefault="00174E66">
            <w:pPr>
              <w:pStyle w:val="T4dispositie"/>
              <w:jc w:val="left"/>
              <w:rPr>
                <w:lang w:val="nl-NL"/>
              </w:rPr>
            </w:pPr>
          </w:p>
          <w:p w14:paraId="0CCB079E" w14:textId="77777777" w:rsidR="00000000" w:rsidRDefault="00174E66">
            <w:pPr>
              <w:pStyle w:val="T4dispositie"/>
              <w:jc w:val="left"/>
              <w:rPr>
                <w:lang w:val="nl-NL"/>
              </w:rPr>
            </w:pPr>
            <w:r>
              <w:rPr>
                <w:lang w:val="nl-NL"/>
              </w:rPr>
              <w:t>8'</w:t>
            </w:r>
          </w:p>
          <w:p w14:paraId="63EFEF3E" w14:textId="77777777" w:rsidR="00000000" w:rsidRDefault="00174E66">
            <w:pPr>
              <w:pStyle w:val="T4dispositie"/>
              <w:jc w:val="left"/>
              <w:rPr>
                <w:lang w:val="nl-NL"/>
              </w:rPr>
            </w:pPr>
            <w:r>
              <w:rPr>
                <w:lang w:val="nl-NL"/>
              </w:rPr>
              <w:t>8'</w:t>
            </w:r>
          </w:p>
          <w:p w14:paraId="06BA1C3B" w14:textId="77777777" w:rsidR="00000000" w:rsidRDefault="00174E66">
            <w:pPr>
              <w:pStyle w:val="T4dispositie"/>
              <w:jc w:val="left"/>
              <w:rPr>
                <w:lang w:val="nl-NL"/>
              </w:rPr>
            </w:pPr>
            <w:r>
              <w:rPr>
                <w:lang w:val="nl-NL"/>
              </w:rPr>
              <w:t>8'</w:t>
            </w:r>
          </w:p>
          <w:p w14:paraId="2CD9BCD5" w14:textId="77777777" w:rsidR="00000000" w:rsidRDefault="00174E66">
            <w:pPr>
              <w:pStyle w:val="T4dispositie"/>
              <w:jc w:val="left"/>
              <w:rPr>
                <w:lang w:val="nl-NL"/>
              </w:rPr>
            </w:pPr>
            <w:r>
              <w:rPr>
                <w:lang w:val="nl-NL"/>
              </w:rPr>
              <w:t>4'</w:t>
            </w:r>
          </w:p>
          <w:p w14:paraId="382DF01A" w14:textId="77777777" w:rsidR="00000000" w:rsidRDefault="00174E66">
            <w:pPr>
              <w:pStyle w:val="T4dispositie"/>
              <w:jc w:val="left"/>
              <w:rPr>
                <w:lang w:val="nl-NL"/>
              </w:rPr>
            </w:pPr>
            <w:r>
              <w:rPr>
                <w:lang w:val="nl-NL"/>
              </w:rPr>
              <w:t>2'</w:t>
            </w:r>
          </w:p>
          <w:p w14:paraId="5560DC2D" w14:textId="77777777" w:rsidR="00000000" w:rsidRDefault="00174E66">
            <w:pPr>
              <w:pStyle w:val="T4dispositie"/>
              <w:jc w:val="left"/>
              <w:rPr>
                <w:lang w:val="nl-NL"/>
              </w:rPr>
            </w:pPr>
            <w:r>
              <w:rPr>
                <w:lang w:val="nl-NL"/>
              </w:rPr>
              <w:t>2 st.</w:t>
            </w:r>
          </w:p>
          <w:p w14:paraId="7FEB962A" w14:textId="77777777" w:rsidR="00000000" w:rsidRDefault="00174E66">
            <w:pPr>
              <w:pStyle w:val="T4dispositie"/>
              <w:jc w:val="left"/>
              <w:rPr>
                <w:lang w:val="nl-NL"/>
              </w:rPr>
            </w:pPr>
            <w:r>
              <w:rPr>
                <w:lang w:val="nl-NL"/>
              </w:rPr>
              <w:t>8'</w:t>
            </w:r>
          </w:p>
          <w:p w14:paraId="0BECD813" w14:textId="77777777" w:rsidR="00000000" w:rsidRDefault="00174E66">
            <w:pPr>
              <w:pStyle w:val="T4dispositie"/>
              <w:jc w:val="left"/>
              <w:rPr>
                <w:lang w:val="nl-NL"/>
              </w:rPr>
            </w:pPr>
            <w:r>
              <w:rPr>
                <w:lang w:val="nl-NL"/>
              </w:rPr>
              <w:t>8'</w:t>
            </w:r>
          </w:p>
        </w:tc>
        <w:tc>
          <w:tcPr>
            <w:tcW w:w="1080" w:type="dxa"/>
          </w:tcPr>
          <w:p w14:paraId="182A0C79" w14:textId="77777777" w:rsidR="00000000" w:rsidRDefault="00174E66">
            <w:pPr>
              <w:pStyle w:val="T4dispositie"/>
              <w:jc w:val="left"/>
              <w:rPr>
                <w:i/>
                <w:iCs/>
                <w:lang w:val="nl-NL"/>
              </w:rPr>
            </w:pPr>
            <w:r>
              <w:rPr>
                <w:i/>
                <w:iCs/>
                <w:lang w:val="nl-NL"/>
              </w:rPr>
              <w:t>Pedaal</w:t>
            </w:r>
          </w:p>
          <w:p w14:paraId="202D40F2" w14:textId="77777777" w:rsidR="00000000" w:rsidRDefault="00174E66">
            <w:pPr>
              <w:pStyle w:val="T4dispositie"/>
              <w:jc w:val="left"/>
              <w:rPr>
                <w:lang w:val="nl-NL"/>
              </w:rPr>
            </w:pPr>
            <w:r>
              <w:rPr>
                <w:lang w:val="nl-NL"/>
              </w:rPr>
              <w:t>5 ste</w:t>
            </w:r>
            <w:r>
              <w:rPr>
                <w:lang w:val="nl-NL"/>
              </w:rPr>
              <w:t>mmen</w:t>
            </w:r>
          </w:p>
          <w:p w14:paraId="0321463B" w14:textId="77777777" w:rsidR="00000000" w:rsidRDefault="00174E66">
            <w:pPr>
              <w:pStyle w:val="T4dispositie"/>
              <w:jc w:val="left"/>
              <w:rPr>
                <w:lang w:val="nl-NL"/>
              </w:rPr>
            </w:pPr>
          </w:p>
          <w:p w14:paraId="2E8FEF65" w14:textId="77777777" w:rsidR="00000000" w:rsidRDefault="00174E66">
            <w:pPr>
              <w:pStyle w:val="T4dispositie"/>
              <w:jc w:val="left"/>
              <w:rPr>
                <w:lang w:val="nl-NL"/>
              </w:rPr>
            </w:pPr>
            <w:r>
              <w:rPr>
                <w:lang w:val="nl-NL"/>
              </w:rPr>
              <w:t>Subbas</w:t>
            </w:r>
          </w:p>
          <w:p w14:paraId="62DFC4BE" w14:textId="77777777" w:rsidR="00000000" w:rsidRDefault="00174E66">
            <w:pPr>
              <w:pStyle w:val="T4dispositie"/>
              <w:jc w:val="left"/>
              <w:rPr>
                <w:lang w:val="nl-NL"/>
              </w:rPr>
            </w:pPr>
            <w:proofErr w:type="spellStart"/>
            <w:r>
              <w:rPr>
                <w:lang w:val="nl-NL"/>
              </w:rPr>
              <w:t>Violonbas</w:t>
            </w:r>
            <w:proofErr w:type="spellEnd"/>
          </w:p>
          <w:p w14:paraId="3D8B8FB4" w14:textId="77777777" w:rsidR="00000000" w:rsidRDefault="00174E66">
            <w:pPr>
              <w:pStyle w:val="T4dispositie"/>
              <w:jc w:val="left"/>
              <w:rPr>
                <w:lang w:val="nl-NL"/>
              </w:rPr>
            </w:pPr>
            <w:r>
              <w:rPr>
                <w:lang w:val="nl-NL"/>
              </w:rPr>
              <w:t>Octaafbas</w:t>
            </w:r>
          </w:p>
          <w:p w14:paraId="2E14CEB3" w14:textId="77777777" w:rsidR="00000000" w:rsidRDefault="00174E66">
            <w:pPr>
              <w:pStyle w:val="T4dispositie"/>
              <w:jc w:val="left"/>
              <w:rPr>
                <w:lang w:val="nl-NL"/>
              </w:rPr>
            </w:pPr>
            <w:r>
              <w:rPr>
                <w:lang w:val="nl-NL"/>
              </w:rPr>
              <w:t>Koraalbas</w:t>
            </w:r>
          </w:p>
          <w:p w14:paraId="6F4A687D" w14:textId="77777777" w:rsidR="00000000" w:rsidRDefault="00174E66">
            <w:pPr>
              <w:pStyle w:val="T4dispositie"/>
              <w:jc w:val="left"/>
              <w:rPr>
                <w:lang w:val="nl-NL"/>
              </w:rPr>
            </w:pPr>
            <w:r>
              <w:rPr>
                <w:lang w:val="nl-NL"/>
              </w:rPr>
              <w:t>Bazuin</w:t>
            </w:r>
          </w:p>
        </w:tc>
        <w:tc>
          <w:tcPr>
            <w:tcW w:w="540" w:type="dxa"/>
          </w:tcPr>
          <w:p w14:paraId="14977DD9" w14:textId="77777777" w:rsidR="00000000" w:rsidRDefault="00174E66">
            <w:pPr>
              <w:pStyle w:val="T4dispositie"/>
              <w:jc w:val="left"/>
              <w:rPr>
                <w:lang w:val="nl-NL"/>
              </w:rPr>
            </w:pPr>
          </w:p>
          <w:p w14:paraId="12C399D1" w14:textId="77777777" w:rsidR="00000000" w:rsidRDefault="00174E66">
            <w:pPr>
              <w:pStyle w:val="T4dispositie"/>
              <w:jc w:val="left"/>
              <w:rPr>
                <w:lang w:val="nl-NL"/>
              </w:rPr>
            </w:pPr>
          </w:p>
          <w:p w14:paraId="74F0B24D" w14:textId="77777777" w:rsidR="00000000" w:rsidRDefault="00174E66">
            <w:pPr>
              <w:pStyle w:val="T4dispositie"/>
              <w:jc w:val="left"/>
              <w:rPr>
                <w:lang w:val="nl-NL"/>
              </w:rPr>
            </w:pPr>
          </w:p>
          <w:p w14:paraId="50F529D6" w14:textId="77777777" w:rsidR="00000000" w:rsidRDefault="00174E66">
            <w:pPr>
              <w:pStyle w:val="T4dispositie"/>
              <w:jc w:val="left"/>
              <w:rPr>
                <w:lang w:val="nl-NL"/>
              </w:rPr>
            </w:pPr>
            <w:r>
              <w:rPr>
                <w:lang w:val="nl-NL"/>
              </w:rPr>
              <w:t>16'</w:t>
            </w:r>
          </w:p>
          <w:p w14:paraId="6852C5F0" w14:textId="77777777" w:rsidR="00000000" w:rsidRDefault="00174E66">
            <w:pPr>
              <w:pStyle w:val="T4dispositie"/>
              <w:jc w:val="left"/>
              <w:rPr>
                <w:lang w:val="nl-NL"/>
              </w:rPr>
            </w:pPr>
            <w:r>
              <w:rPr>
                <w:lang w:val="nl-NL"/>
              </w:rPr>
              <w:t>16'</w:t>
            </w:r>
          </w:p>
          <w:p w14:paraId="4A80882A" w14:textId="77777777" w:rsidR="00000000" w:rsidRDefault="00174E66">
            <w:pPr>
              <w:pStyle w:val="T4dispositie"/>
              <w:jc w:val="left"/>
              <w:rPr>
                <w:lang w:val="nl-NL"/>
              </w:rPr>
            </w:pPr>
            <w:r>
              <w:rPr>
                <w:lang w:val="nl-NL"/>
              </w:rPr>
              <w:t>8'</w:t>
            </w:r>
          </w:p>
          <w:p w14:paraId="3FF49663" w14:textId="77777777" w:rsidR="00000000" w:rsidRDefault="00174E66">
            <w:pPr>
              <w:pStyle w:val="T4dispositie"/>
              <w:jc w:val="left"/>
              <w:rPr>
                <w:lang w:val="nl-NL"/>
              </w:rPr>
            </w:pPr>
            <w:r>
              <w:rPr>
                <w:lang w:val="nl-NL"/>
              </w:rPr>
              <w:t>4'</w:t>
            </w:r>
          </w:p>
          <w:p w14:paraId="253A39B8" w14:textId="77777777" w:rsidR="00000000" w:rsidRDefault="00174E66">
            <w:pPr>
              <w:pStyle w:val="T4dispositie"/>
              <w:jc w:val="left"/>
              <w:rPr>
                <w:lang w:val="nl-NL"/>
              </w:rPr>
            </w:pPr>
            <w:r>
              <w:rPr>
                <w:lang w:val="nl-NL"/>
              </w:rPr>
              <w:t>16'</w:t>
            </w:r>
          </w:p>
        </w:tc>
      </w:tr>
    </w:tbl>
    <w:p w14:paraId="34C15E3C" w14:textId="77777777" w:rsidR="00000000" w:rsidRDefault="00174E66">
      <w:pPr>
        <w:pStyle w:val="T4dispositie"/>
        <w:jc w:val="left"/>
        <w:rPr>
          <w:lang w:val="nl-NL"/>
        </w:rPr>
      </w:pPr>
    </w:p>
    <w:p w14:paraId="7948E0DC" w14:textId="77777777" w:rsidR="00000000" w:rsidRDefault="00174E66">
      <w:pPr>
        <w:pStyle w:val="T1"/>
        <w:jc w:val="left"/>
        <w:rPr>
          <w:lang w:val="nl-NL"/>
        </w:rPr>
      </w:pPr>
      <w:r>
        <w:rPr>
          <w:lang w:val="nl-NL"/>
        </w:rPr>
        <w:t>Werktuiglijke registers</w:t>
      </w:r>
    </w:p>
    <w:p w14:paraId="7BE7598B" w14:textId="77777777" w:rsidR="00000000" w:rsidRDefault="00174E66">
      <w:pPr>
        <w:pStyle w:val="T1"/>
        <w:jc w:val="left"/>
        <w:rPr>
          <w:lang w:val="nl-NL"/>
        </w:rPr>
      </w:pPr>
      <w:r>
        <w:rPr>
          <w:lang w:val="nl-NL"/>
        </w:rPr>
        <w:t xml:space="preserve">koppelingen HW-OP, </w:t>
      </w:r>
      <w:proofErr w:type="spellStart"/>
      <w:r>
        <w:rPr>
          <w:lang w:val="nl-NL"/>
        </w:rPr>
        <w:t>Ped</w:t>
      </w:r>
      <w:proofErr w:type="spellEnd"/>
      <w:r>
        <w:rPr>
          <w:lang w:val="nl-NL"/>
        </w:rPr>
        <w:t xml:space="preserve">-HW, </w:t>
      </w:r>
      <w:proofErr w:type="spellStart"/>
      <w:r>
        <w:rPr>
          <w:lang w:val="nl-NL"/>
        </w:rPr>
        <w:t>Ped</w:t>
      </w:r>
      <w:proofErr w:type="spellEnd"/>
      <w:r>
        <w:rPr>
          <w:lang w:val="nl-NL"/>
        </w:rPr>
        <w:t>-OP</w:t>
      </w:r>
    </w:p>
    <w:p w14:paraId="756332FD" w14:textId="77777777" w:rsidR="00000000" w:rsidRDefault="00174E66">
      <w:pPr>
        <w:pStyle w:val="T1"/>
        <w:jc w:val="left"/>
        <w:rPr>
          <w:lang w:val="nl-NL"/>
        </w:rPr>
      </w:pPr>
    </w:p>
    <w:p w14:paraId="79A7F9BC" w14:textId="77777777" w:rsidR="00000000" w:rsidRDefault="00174E66">
      <w:pPr>
        <w:pStyle w:val="T1"/>
        <w:jc w:val="left"/>
        <w:rPr>
          <w:lang w:val="nl-NL"/>
        </w:rPr>
      </w:pPr>
      <w:r>
        <w:rPr>
          <w:lang w:val="nl-NL"/>
        </w:rPr>
        <w:t xml:space="preserve">Samenstelling vulstemmen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gridCol w:w="720"/>
        <w:gridCol w:w="720"/>
      </w:tblGrid>
      <w:tr w:rsidR="00000000" w14:paraId="071B3DCE" w14:textId="77777777">
        <w:tblPrEx>
          <w:tblCellMar>
            <w:top w:w="0" w:type="dxa"/>
            <w:bottom w:w="0" w:type="dxa"/>
          </w:tblCellMar>
        </w:tblPrEx>
        <w:tc>
          <w:tcPr>
            <w:tcW w:w="1510" w:type="dxa"/>
          </w:tcPr>
          <w:p w14:paraId="3C249BCE" w14:textId="77777777" w:rsidR="00000000" w:rsidRDefault="00174E66">
            <w:pPr>
              <w:pStyle w:val="T1"/>
              <w:jc w:val="left"/>
              <w:rPr>
                <w:lang w:val="nl-NL"/>
              </w:rPr>
            </w:pPr>
            <w:r>
              <w:rPr>
                <w:lang w:val="nl-NL"/>
              </w:rPr>
              <w:t>Cornet HW</w:t>
            </w:r>
          </w:p>
        </w:tc>
        <w:tc>
          <w:tcPr>
            <w:tcW w:w="540" w:type="dxa"/>
          </w:tcPr>
          <w:p w14:paraId="637A0713" w14:textId="77777777" w:rsidR="00000000" w:rsidRDefault="00174E66">
            <w:pPr>
              <w:pStyle w:val="T4dispositie"/>
            </w:pPr>
            <w:r>
              <w:t>C</w:t>
            </w:r>
          </w:p>
          <w:p w14:paraId="5B6E4A8E" w14:textId="77777777" w:rsidR="00000000" w:rsidRDefault="00174E66">
            <w:pPr>
              <w:pStyle w:val="T4dispositie"/>
            </w:pPr>
            <w:r>
              <w:t>2</w:t>
            </w:r>
          </w:p>
          <w:p w14:paraId="312EFD95" w14:textId="77777777" w:rsidR="00000000" w:rsidRDefault="00174E66">
            <w:pPr>
              <w:pStyle w:val="T4dispositie"/>
            </w:pPr>
            <w:r>
              <w:t>1 3/5</w:t>
            </w:r>
          </w:p>
        </w:tc>
        <w:tc>
          <w:tcPr>
            <w:tcW w:w="720" w:type="dxa"/>
          </w:tcPr>
          <w:p w14:paraId="72C3085B" w14:textId="77777777" w:rsidR="00000000" w:rsidRDefault="00174E66">
            <w:pPr>
              <w:pStyle w:val="T4dispositie"/>
            </w:pPr>
            <w:r>
              <w:t>c</w:t>
            </w:r>
          </w:p>
          <w:p w14:paraId="3F2472FC" w14:textId="77777777" w:rsidR="00000000" w:rsidRDefault="00174E66">
            <w:pPr>
              <w:pStyle w:val="T4dispositie"/>
            </w:pPr>
            <w:r>
              <w:t>2 2/3</w:t>
            </w:r>
          </w:p>
          <w:p w14:paraId="745C04FC" w14:textId="77777777" w:rsidR="00000000" w:rsidRDefault="00174E66">
            <w:pPr>
              <w:pStyle w:val="T4dispositie"/>
            </w:pPr>
            <w:r>
              <w:t>2</w:t>
            </w:r>
          </w:p>
          <w:p w14:paraId="093836C7" w14:textId="77777777" w:rsidR="00000000" w:rsidRDefault="00174E66">
            <w:pPr>
              <w:pStyle w:val="T4dispositie"/>
            </w:pPr>
            <w:r>
              <w:t>1 3/5</w:t>
            </w:r>
          </w:p>
        </w:tc>
        <w:tc>
          <w:tcPr>
            <w:tcW w:w="720" w:type="dxa"/>
          </w:tcPr>
          <w:p w14:paraId="4C9A3441" w14:textId="77777777" w:rsidR="00000000" w:rsidRDefault="00174E66">
            <w:pPr>
              <w:pStyle w:val="T4dispositie"/>
              <w:rPr>
                <w:vertAlign w:val="superscript"/>
              </w:rPr>
            </w:pPr>
            <w:r>
              <w:t>c</w:t>
            </w:r>
            <w:r>
              <w:rPr>
                <w:vertAlign w:val="superscript"/>
              </w:rPr>
              <w:t>1</w:t>
            </w:r>
          </w:p>
          <w:p w14:paraId="52D371C9" w14:textId="77777777" w:rsidR="00000000" w:rsidRDefault="00174E66">
            <w:pPr>
              <w:pStyle w:val="T4dispositie"/>
            </w:pPr>
            <w:r>
              <w:t>4</w:t>
            </w:r>
          </w:p>
          <w:p w14:paraId="14C11380" w14:textId="77777777" w:rsidR="00000000" w:rsidRDefault="00174E66">
            <w:pPr>
              <w:pStyle w:val="T4dispositie"/>
            </w:pPr>
            <w:r>
              <w:t>2 2/3</w:t>
            </w:r>
          </w:p>
          <w:p w14:paraId="4E15C30E" w14:textId="77777777" w:rsidR="00000000" w:rsidRDefault="00174E66">
            <w:pPr>
              <w:pStyle w:val="T4dispositie"/>
            </w:pPr>
            <w:r>
              <w:t>2</w:t>
            </w:r>
          </w:p>
          <w:p w14:paraId="33E8DAB6" w14:textId="77777777" w:rsidR="00000000" w:rsidRDefault="00174E66">
            <w:pPr>
              <w:pStyle w:val="T4dispositie"/>
            </w:pPr>
            <w:r>
              <w:t>1 3/5</w:t>
            </w:r>
          </w:p>
        </w:tc>
      </w:tr>
    </w:tbl>
    <w:p w14:paraId="3B1EB877" w14:textId="77777777" w:rsidR="00000000" w:rsidRDefault="00174E66">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20"/>
        <w:gridCol w:w="720"/>
        <w:gridCol w:w="720"/>
        <w:gridCol w:w="720"/>
      </w:tblGrid>
      <w:tr w:rsidR="00000000" w14:paraId="249CA9D5" w14:textId="77777777">
        <w:tblPrEx>
          <w:tblCellMar>
            <w:top w:w="0" w:type="dxa"/>
            <w:bottom w:w="0" w:type="dxa"/>
          </w:tblCellMar>
        </w:tblPrEx>
        <w:tc>
          <w:tcPr>
            <w:tcW w:w="1510" w:type="dxa"/>
          </w:tcPr>
          <w:p w14:paraId="249782A7" w14:textId="77777777" w:rsidR="00000000" w:rsidRDefault="00174E66">
            <w:pPr>
              <w:pStyle w:val="T1"/>
              <w:jc w:val="left"/>
              <w:rPr>
                <w:lang w:val="nl-NL"/>
              </w:rPr>
            </w:pPr>
            <w:r>
              <w:rPr>
                <w:lang w:val="nl-NL"/>
              </w:rPr>
              <w:t>Mixtuur HW</w:t>
            </w:r>
          </w:p>
        </w:tc>
        <w:tc>
          <w:tcPr>
            <w:tcW w:w="720" w:type="dxa"/>
          </w:tcPr>
          <w:p w14:paraId="637BF6D7" w14:textId="77777777" w:rsidR="00000000" w:rsidRDefault="00174E66">
            <w:pPr>
              <w:pStyle w:val="T4dispositie"/>
            </w:pPr>
            <w:r>
              <w:t>C</w:t>
            </w:r>
          </w:p>
          <w:p w14:paraId="25B97C76" w14:textId="77777777" w:rsidR="00000000" w:rsidRDefault="00174E66">
            <w:pPr>
              <w:pStyle w:val="T4dispositie"/>
            </w:pPr>
            <w:r>
              <w:t>2</w:t>
            </w:r>
          </w:p>
          <w:p w14:paraId="57E872FD" w14:textId="77777777" w:rsidR="00000000" w:rsidRDefault="00174E66">
            <w:pPr>
              <w:pStyle w:val="T4dispositie"/>
            </w:pPr>
            <w:r>
              <w:t>1 1/3</w:t>
            </w:r>
          </w:p>
          <w:p w14:paraId="0B902FA0" w14:textId="77777777" w:rsidR="00000000" w:rsidRDefault="00174E66">
            <w:pPr>
              <w:pStyle w:val="T4dispositie"/>
            </w:pPr>
            <w:r>
              <w:t>1</w:t>
            </w:r>
          </w:p>
        </w:tc>
        <w:tc>
          <w:tcPr>
            <w:tcW w:w="720" w:type="dxa"/>
          </w:tcPr>
          <w:p w14:paraId="357FCD31" w14:textId="77777777" w:rsidR="00000000" w:rsidRDefault="00174E66">
            <w:pPr>
              <w:pStyle w:val="T4dispositie"/>
            </w:pPr>
            <w:r>
              <w:t>c</w:t>
            </w:r>
          </w:p>
          <w:p w14:paraId="02EF8FE5" w14:textId="77777777" w:rsidR="00000000" w:rsidRDefault="00174E66">
            <w:pPr>
              <w:pStyle w:val="T4dispositie"/>
            </w:pPr>
            <w:r>
              <w:t>2 2/3</w:t>
            </w:r>
          </w:p>
          <w:p w14:paraId="3B6FF56B" w14:textId="77777777" w:rsidR="00000000" w:rsidRDefault="00174E66">
            <w:pPr>
              <w:pStyle w:val="T4dispositie"/>
            </w:pPr>
            <w:r>
              <w:t>2</w:t>
            </w:r>
          </w:p>
          <w:p w14:paraId="5126F0AD" w14:textId="77777777" w:rsidR="00000000" w:rsidRDefault="00174E66">
            <w:pPr>
              <w:pStyle w:val="T4dispositie"/>
            </w:pPr>
            <w:r>
              <w:t>1 1/3</w:t>
            </w:r>
          </w:p>
          <w:p w14:paraId="5DEBEF6B" w14:textId="77777777" w:rsidR="00000000" w:rsidRDefault="00174E66">
            <w:pPr>
              <w:pStyle w:val="T4dispositie"/>
            </w:pPr>
            <w:r>
              <w:t>1</w:t>
            </w:r>
          </w:p>
        </w:tc>
        <w:tc>
          <w:tcPr>
            <w:tcW w:w="720" w:type="dxa"/>
          </w:tcPr>
          <w:p w14:paraId="3F4CBC28" w14:textId="77777777" w:rsidR="00000000" w:rsidRDefault="00174E66">
            <w:pPr>
              <w:pStyle w:val="T4dispositie"/>
              <w:rPr>
                <w:vertAlign w:val="superscript"/>
              </w:rPr>
            </w:pPr>
            <w:r>
              <w:t>c</w:t>
            </w:r>
            <w:r>
              <w:rPr>
                <w:vertAlign w:val="superscript"/>
              </w:rPr>
              <w:t>1</w:t>
            </w:r>
          </w:p>
          <w:p w14:paraId="7DDB0DAA" w14:textId="77777777" w:rsidR="00000000" w:rsidRDefault="00174E66">
            <w:pPr>
              <w:pStyle w:val="T4dispositie"/>
            </w:pPr>
            <w:r>
              <w:t>4</w:t>
            </w:r>
          </w:p>
          <w:p w14:paraId="57A8295E" w14:textId="77777777" w:rsidR="00000000" w:rsidRDefault="00174E66">
            <w:pPr>
              <w:pStyle w:val="T4dispositie"/>
            </w:pPr>
            <w:r>
              <w:t>2 2/3</w:t>
            </w:r>
          </w:p>
          <w:p w14:paraId="6947E9AA" w14:textId="77777777" w:rsidR="00000000" w:rsidRDefault="00174E66">
            <w:pPr>
              <w:pStyle w:val="T4dispositie"/>
            </w:pPr>
            <w:r>
              <w:t>2</w:t>
            </w:r>
          </w:p>
          <w:p w14:paraId="06DC1BE4" w14:textId="77777777" w:rsidR="00000000" w:rsidRDefault="00174E66">
            <w:pPr>
              <w:pStyle w:val="T4dispositie"/>
            </w:pPr>
            <w:r>
              <w:t>1 1/3</w:t>
            </w:r>
          </w:p>
        </w:tc>
        <w:tc>
          <w:tcPr>
            <w:tcW w:w="720" w:type="dxa"/>
          </w:tcPr>
          <w:p w14:paraId="4526BA57" w14:textId="77777777" w:rsidR="00000000" w:rsidRDefault="00174E66">
            <w:pPr>
              <w:pStyle w:val="T4dispositie"/>
              <w:rPr>
                <w:vertAlign w:val="superscript"/>
              </w:rPr>
            </w:pPr>
            <w:r>
              <w:t>c</w:t>
            </w:r>
            <w:r>
              <w:rPr>
                <w:vertAlign w:val="superscript"/>
              </w:rPr>
              <w:t>2</w:t>
            </w:r>
          </w:p>
          <w:p w14:paraId="79C78480" w14:textId="77777777" w:rsidR="00000000" w:rsidRDefault="00174E66">
            <w:pPr>
              <w:pStyle w:val="T4dispositie"/>
            </w:pPr>
            <w:r>
              <w:t>5 1/3</w:t>
            </w:r>
          </w:p>
          <w:p w14:paraId="76332E17" w14:textId="77777777" w:rsidR="00000000" w:rsidRDefault="00174E66">
            <w:pPr>
              <w:pStyle w:val="T4dispositie"/>
            </w:pPr>
            <w:r>
              <w:t>4</w:t>
            </w:r>
          </w:p>
          <w:p w14:paraId="247C117B" w14:textId="77777777" w:rsidR="00000000" w:rsidRDefault="00174E66">
            <w:pPr>
              <w:pStyle w:val="T4dispositie"/>
            </w:pPr>
            <w:r>
              <w:t>2 2/3</w:t>
            </w:r>
          </w:p>
          <w:p w14:paraId="46B76F87" w14:textId="77777777" w:rsidR="00000000" w:rsidRDefault="00174E66">
            <w:pPr>
              <w:pStyle w:val="T4dispositie"/>
            </w:pPr>
            <w:r>
              <w:t>2</w:t>
            </w:r>
          </w:p>
          <w:p w14:paraId="063E71B4" w14:textId="77777777" w:rsidR="00000000" w:rsidRDefault="00174E66">
            <w:pPr>
              <w:pStyle w:val="T4dispositie"/>
            </w:pPr>
            <w:r>
              <w:t>1 1/3</w:t>
            </w:r>
          </w:p>
        </w:tc>
      </w:tr>
    </w:tbl>
    <w:p w14:paraId="292C26FF" w14:textId="77777777" w:rsidR="00000000" w:rsidRDefault="00174E66">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49"/>
        <w:gridCol w:w="729"/>
      </w:tblGrid>
      <w:tr w:rsidR="00000000" w14:paraId="2B22EDDF" w14:textId="77777777">
        <w:tblPrEx>
          <w:tblCellMar>
            <w:top w:w="0" w:type="dxa"/>
            <w:bottom w:w="0" w:type="dxa"/>
          </w:tblCellMar>
        </w:tblPrEx>
        <w:tc>
          <w:tcPr>
            <w:tcW w:w="1649" w:type="dxa"/>
          </w:tcPr>
          <w:p w14:paraId="1DE0DD94" w14:textId="77777777" w:rsidR="00000000" w:rsidRDefault="00174E66">
            <w:pPr>
              <w:pStyle w:val="T1"/>
              <w:jc w:val="left"/>
              <w:rPr>
                <w:lang w:val="nl-NL"/>
              </w:rPr>
            </w:pPr>
            <w:proofErr w:type="spellStart"/>
            <w:r>
              <w:rPr>
                <w:lang w:val="nl-NL"/>
              </w:rPr>
              <w:t>Sesquialter</w:t>
            </w:r>
            <w:proofErr w:type="spellEnd"/>
            <w:r>
              <w:rPr>
                <w:lang w:val="nl-NL"/>
              </w:rPr>
              <w:t xml:space="preserve"> OP</w:t>
            </w:r>
          </w:p>
        </w:tc>
        <w:tc>
          <w:tcPr>
            <w:tcW w:w="729" w:type="dxa"/>
          </w:tcPr>
          <w:p w14:paraId="56A1418B" w14:textId="77777777" w:rsidR="00000000" w:rsidRDefault="00174E66">
            <w:pPr>
              <w:pStyle w:val="T4dispositie"/>
            </w:pPr>
            <w:r>
              <w:t>C</w:t>
            </w:r>
          </w:p>
          <w:p w14:paraId="035C55FB" w14:textId="77777777" w:rsidR="00000000" w:rsidRDefault="00174E66">
            <w:pPr>
              <w:pStyle w:val="T4dispositie"/>
            </w:pPr>
            <w:r>
              <w:t>2 2/3</w:t>
            </w:r>
          </w:p>
          <w:p w14:paraId="085B218E" w14:textId="77777777" w:rsidR="00000000" w:rsidRDefault="00174E66">
            <w:pPr>
              <w:pStyle w:val="T4dispositie"/>
            </w:pPr>
            <w:r>
              <w:t>1 3/5</w:t>
            </w:r>
          </w:p>
        </w:tc>
      </w:tr>
    </w:tbl>
    <w:p w14:paraId="760C6112" w14:textId="77777777" w:rsidR="00000000" w:rsidRDefault="00174E66">
      <w:pPr>
        <w:pStyle w:val="T1"/>
        <w:jc w:val="left"/>
        <w:rPr>
          <w:lang w:val="nl-NL"/>
        </w:rPr>
      </w:pPr>
    </w:p>
    <w:p w14:paraId="53F4E04E" w14:textId="77777777" w:rsidR="00000000" w:rsidRDefault="00174E66">
      <w:pPr>
        <w:pStyle w:val="T1"/>
        <w:jc w:val="left"/>
        <w:rPr>
          <w:lang w:val="nl-NL"/>
        </w:rPr>
      </w:pPr>
      <w:r>
        <w:rPr>
          <w:lang w:val="nl-NL"/>
        </w:rPr>
        <w:t>Toonhoogte</w:t>
      </w:r>
    </w:p>
    <w:p w14:paraId="744DF869" w14:textId="77777777" w:rsidR="00000000" w:rsidRDefault="00174E66">
      <w:pPr>
        <w:pStyle w:val="T1"/>
        <w:jc w:val="left"/>
        <w:rPr>
          <w:lang w:val="nl-NL"/>
        </w:rPr>
      </w:pPr>
      <w:r>
        <w:rPr>
          <w:lang w:val="nl-NL"/>
        </w:rPr>
        <w:t>a</w:t>
      </w:r>
      <w:r>
        <w:rPr>
          <w:vertAlign w:val="superscript"/>
          <w:lang w:val="nl-NL"/>
        </w:rPr>
        <w:t>1</w:t>
      </w:r>
      <w:r>
        <w:rPr>
          <w:lang w:val="nl-NL"/>
        </w:rPr>
        <w:t xml:space="preserve"> = 438 Hz</w:t>
      </w:r>
    </w:p>
    <w:p w14:paraId="6E3FB972" w14:textId="77777777" w:rsidR="00000000" w:rsidRDefault="00174E66">
      <w:pPr>
        <w:pStyle w:val="T1"/>
        <w:jc w:val="left"/>
        <w:rPr>
          <w:lang w:val="nl-NL"/>
        </w:rPr>
      </w:pPr>
      <w:r>
        <w:rPr>
          <w:lang w:val="nl-NL"/>
        </w:rPr>
        <w:t>Temperatuur</w:t>
      </w:r>
    </w:p>
    <w:p w14:paraId="1DBA3A6F" w14:textId="77777777" w:rsidR="00000000" w:rsidRDefault="00174E66">
      <w:pPr>
        <w:pStyle w:val="T1"/>
        <w:jc w:val="left"/>
        <w:rPr>
          <w:lang w:val="nl-NL"/>
        </w:rPr>
      </w:pPr>
      <w:r>
        <w:rPr>
          <w:lang w:val="nl-NL"/>
        </w:rPr>
        <w:t>evenredig zwevend</w:t>
      </w:r>
    </w:p>
    <w:p w14:paraId="0C607D15" w14:textId="77777777" w:rsidR="00000000" w:rsidRDefault="00174E66">
      <w:pPr>
        <w:pStyle w:val="T1"/>
        <w:jc w:val="left"/>
        <w:rPr>
          <w:lang w:val="nl-NL"/>
        </w:rPr>
      </w:pPr>
    </w:p>
    <w:p w14:paraId="6CAB506A" w14:textId="77777777" w:rsidR="00000000" w:rsidRDefault="00174E66">
      <w:pPr>
        <w:pStyle w:val="T1"/>
        <w:jc w:val="left"/>
        <w:rPr>
          <w:lang w:val="nl-NL"/>
        </w:rPr>
      </w:pPr>
      <w:r>
        <w:rPr>
          <w:lang w:val="nl-NL"/>
        </w:rPr>
        <w:t>Manuaalomvang</w:t>
      </w:r>
    </w:p>
    <w:p w14:paraId="0338DEC9" w14:textId="77777777" w:rsidR="00000000" w:rsidRDefault="00174E66">
      <w:pPr>
        <w:pStyle w:val="T1"/>
        <w:jc w:val="left"/>
        <w:rPr>
          <w:vertAlign w:val="superscript"/>
          <w:lang w:val="nl-NL"/>
        </w:rPr>
      </w:pPr>
      <w:r>
        <w:rPr>
          <w:lang w:val="nl-NL"/>
        </w:rPr>
        <w:t>C-f</w:t>
      </w:r>
      <w:r>
        <w:rPr>
          <w:vertAlign w:val="superscript"/>
          <w:lang w:val="nl-NL"/>
        </w:rPr>
        <w:t>3</w:t>
      </w:r>
    </w:p>
    <w:p w14:paraId="37C76444" w14:textId="77777777" w:rsidR="00000000" w:rsidRDefault="00174E66">
      <w:pPr>
        <w:pStyle w:val="T1"/>
        <w:jc w:val="left"/>
        <w:rPr>
          <w:lang w:val="nl-NL"/>
        </w:rPr>
      </w:pPr>
      <w:r>
        <w:rPr>
          <w:lang w:val="nl-NL"/>
        </w:rPr>
        <w:lastRenderedPageBreak/>
        <w:t>Pedaalomvang</w:t>
      </w:r>
    </w:p>
    <w:p w14:paraId="775E54BA" w14:textId="77777777" w:rsidR="00000000" w:rsidRDefault="00174E66">
      <w:pPr>
        <w:pStyle w:val="T1"/>
        <w:jc w:val="left"/>
        <w:rPr>
          <w:lang w:val="nl-NL"/>
        </w:rPr>
      </w:pPr>
      <w:r>
        <w:rPr>
          <w:lang w:val="nl-NL"/>
        </w:rPr>
        <w:t>C-f</w:t>
      </w:r>
      <w:r>
        <w:rPr>
          <w:vertAlign w:val="superscript"/>
          <w:lang w:val="nl-NL"/>
        </w:rPr>
        <w:t>1</w:t>
      </w:r>
      <w:r>
        <w:rPr>
          <w:lang w:val="nl-NL"/>
        </w:rPr>
        <w:t xml:space="preserve"> (lade C-d</w:t>
      </w:r>
      <w:r>
        <w:rPr>
          <w:vertAlign w:val="superscript"/>
          <w:lang w:val="nl-NL"/>
        </w:rPr>
        <w:t>1</w:t>
      </w:r>
      <w:r>
        <w:rPr>
          <w:lang w:val="nl-NL"/>
        </w:rPr>
        <w:t>)</w:t>
      </w:r>
    </w:p>
    <w:p w14:paraId="78E5541C" w14:textId="77777777" w:rsidR="00000000" w:rsidRDefault="00174E66">
      <w:pPr>
        <w:pStyle w:val="T1"/>
        <w:jc w:val="left"/>
        <w:rPr>
          <w:lang w:val="nl-NL"/>
        </w:rPr>
      </w:pPr>
    </w:p>
    <w:p w14:paraId="10D8AFC9" w14:textId="77777777" w:rsidR="00000000" w:rsidRDefault="00174E66">
      <w:pPr>
        <w:pStyle w:val="T1"/>
        <w:jc w:val="left"/>
        <w:rPr>
          <w:lang w:val="nl-NL"/>
        </w:rPr>
      </w:pPr>
      <w:r>
        <w:rPr>
          <w:lang w:val="nl-NL"/>
        </w:rPr>
        <w:t>Windvoorziening</w:t>
      </w:r>
    </w:p>
    <w:p w14:paraId="63DC5E00" w14:textId="77777777" w:rsidR="00000000" w:rsidRDefault="00174E66">
      <w:pPr>
        <w:pStyle w:val="T1"/>
        <w:jc w:val="left"/>
        <w:rPr>
          <w:lang w:val="nl-NL"/>
        </w:rPr>
      </w:pPr>
      <w:r>
        <w:rPr>
          <w:lang w:val="nl-NL"/>
        </w:rPr>
        <w:t>magazijnbalg met twee schepbalgen (1875)</w:t>
      </w:r>
    </w:p>
    <w:p w14:paraId="180F17BE" w14:textId="77777777" w:rsidR="00000000" w:rsidRDefault="00174E66">
      <w:pPr>
        <w:pStyle w:val="T1"/>
        <w:jc w:val="left"/>
        <w:rPr>
          <w:lang w:val="nl-NL"/>
        </w:rPr>
      </w:pPr>
      <w:r>
        <w:rPr>
          <w:lang w:val="nl-NL"/>
        </w:rPr>
        <w:t>Winddruk</w:t>
      </w:r>
    </w:p>
    <w:p w14:paraId="160EA386" w14:textId="77777777" w:rsidR="00000000" w:rsidRDefault="00174E66">
      <w:pPr>
        <w:pStyle w:val="T1"/>
        <w:jc w:val="left"/>
        <w:rPr>
          <w:lang w:val="nl-NL"/>
        </w:rPr>
      </w:pPr>
      <w:r>
        <w:rPr>
          <w:lang w:val="nl-NL"/>
        </w:rPr>
        <w:t>95 mm</w:t>
      </w:r>
    </w:p>
    <w:p w14:paraId="4AA41ACE" w14:textId="77777777" w:rsidR="00000000" w:rsidRDefault="00174E66">
      <w:pPr>
        <w:pStyle w:val="T1"/>
        <w:jc w:val="left"/>
        <w:rPr>
          <w:lang w:val="nl-NL"/>
        </w:rPr>
      </w:pPr>
    </w:p>
    <w:p w14:paraId="14A5237C" w14:textId="77777777" w:rsidR="00000000" w:rsidRDefault="00174E66">
      <w:pPr>
        <w:pStyle w:val="T1"/>
        <w:jc w:val="left"/>
        <w:rPr>
          <w:lang w:val="nl-NL"/>
        </w:rPr>
      </w:pPr>
      <w:r>
        <w:rPr>
          <w:lang w:val="nl-NL"/>
        </w:rPr>
        <w:t>Pl</w:t>
      </w:r>
      <w:r>
        <w:rPr>
          <w:lang w:val="nl-NL"/>
        </w:rPr>
        <w:t>aats klaviatuur</w:t>
      </w:r>
    </w:p>
    <w:p w14:paraId="1E4F0CF0" w14:textId="77777777" w:rsidR="00000000" w:rsidRDefault="00174E66">
      <w:pPr>
        <w:pStyle w:val="T1"/>
        <w:jc w:val="left"/>
        <w:rPr>
          <w:lang w:val="nl-NL"/>
        </w:rPr>
      </w:pPr>
      <w:r>
        <w:rPr>
          <w:lang w:val="nl-NL"/>
        </w:rPr>
        <w:t>rechterzijde</w:t>
      </w:r>
    </w:p>
    <w:p w14:paraId="59B01233" w14:textId="77777777" w:rsidR="00000000" w:rsidRDefault="00174E66">
      <w:pPr>
        <w:pStyle w:val="T1"/>
        <w:jc w:val="left"/>
        <w:rPr>
          <w:lang w:val="nl-NL"/>
        </w:rPr>
      </w:pPr>
    </w:p>
    <w:p w14:paraId="52B72583" w14:textId="77777777" w:rsidR="00000000" w:rsidRDefault="00174E66">
      <w:pPr>
        <w:pStyle w:val="Heading2"/>
        <w:rPr>
          <w:i w:val="0"/>
          <w:iCs/>
        </w:rPr>
      </w:pPr>
      <w:r>
        <w:rPr>
          <w:i w:val="0"/>
          <w:iCs/>
        </w:rPr>
        <w:t>Bijzonderheden</w:t>
      </w:r>
    </w:p>
    <w:p w14:paraId="5726FD83" w14:textId="77777777" w:rsidR="00000000" w:rsidRDefault="00174E66">
      <w:pPr>
        <w:pStyle w:val="T1"/>
        <w:jc w:val="left"/>
        <w:rPr>
          <w:lang w:val="nl-NL"/>
        </w:rPr>
      </w:pPr>
    </w:p>
    <w:p w14:paraId="0DD86C26" w14:textId="77777777" w:rsidR="00000000" w:rsidRDefault="00174E66">
      <w:pPr>
        <w:pStyle w:val="T1"/>
        <w:jc w:val="left"/>
        <w:rPr>
          <w:lang w:val="nl-NL"/>
        </w:rPr>
      </w:pPr>
      <w:r>
        <w:rPr>
          <w:lang w:val="nl-NL"/>
        </w:rPr>
        <w:t>Deling B/D tussen h en c</w:t>
      </w:r>
      <w:r>
        <w:rPr>
          <w:vertAlign w:val="superscript"/>
          <w:lang w:val="nl-NL"/>
        </w:rPr>
        <w:t>1</w:t>
      </w:r>
      <w:r>
        <w:rPr>
          <w:lang w:val="nl-NL"/>
        </w:rPr>
        <w:t>.</w:t>
      </w:r>
    </w:p>
    <w:p w14:paraId="42B9B450" w14:textId="77777777" w:rsidR="00000000" w:rsidRDefault="00174E66">
      <w:pPr>
        <w:pStyle w:val="T1"/>
        <w:jc w:val="left"/>
        <w:rPr>
          <w:lang w:val="nl-NL"/>
        </w:rPr>
      </w:pPr>
      <w:r>
        <w:rPr>
          <w:lang w:val="nl-NL"/>
        </w:rPr>
        <w:t>De magazijnbalg met schepbalgen en treden bevindt zich in de onderkas. Aan de zuidzijde van de kas is nog een windzicht aanwezig.</w:t>
      </w:r>
    </w:p>
    <w:p w14:paraId="694737FA" w14:textId="77777777" w:rsidR="00000000" w:rsidRDefault="00174E66">
      <w:pPr>
        <w:pStyle w:val="T1"/>
        <w:jc w:val="left"/>
        <w:rPr>
          <w:lang w:val="nl-NL"/>
        </w:rPr>
      </w:pPr>
      <w:r>
        <w:rPr>
          <w:lang w:val="nl-NL"/>
        </w:rPr>
        <w:t>De handklavieren zijn uitgevoerd als staartklavieren.</w:t>
      </w:r>
      <w:r>
        <w:rPr>
          <w:lang w:val="nl-NL"/>
        </w:rPr>
        <w:t xml:space="preserve"> De ronde registertrekkers zijn voorzien van ebbenhouten knoppen met porseleinen registerplaatjes.</w:t>
      </w:r>
    </w:p>
    <w:p w14:paraId="6C3B66A2" w14:textId="77777777" w:rsidR="00000000" w:rsidRDefault="00174E66">
      <w:pPr>
        <w:pStyle w:val="T1"/>
        <w:jc w:val="left"/>
        <w:rPr>
          <w:lang w:val="nl-NL"/>
        </w:rPr>
      </w:pPr>
      <w:r>
        <w:rPr>
          <w:lang w:val="nl-NL"/>
        </w:rPr>
        <w:t xml:space="preserve">De windladen zijn geheel van eiken. De </w:t>
      </w:r>
      <w:proofErr w:type="spellStart"/>
      <w:r>
        <w:rPr>
          <w:lang w:val="nl-NL"/>
        </w:rPr>
        <w:t>C-en</w:t>
      </w:r>
      <w:proofErr w:type="spellEnd"/>
      <w:r>
        <w:rPr>
          <w:lang w:val="nl-NL"/>
        </w:rPr>
        <w:t xml:space="preserve"> Cis-lade van het HW (elk met de grootste pijp aan de buitenzijde) liggen in de bovenkas; de chromatisch ingedeeld</w:t>
      </w:r>
      <w:r>
        <w:rPr>
          <w:lang w:val="nl-NL"/>
        </w:rPr>
        <w:t xml:space="preserve">e lade van het OP ligt in de onderkas. De C- en Cis-lade van het </w:t>
      </w:r>
      <w:proofErr w:type="spellStart"/>
      <w:r>
        <w:rPr>
          <w:lang w:val="nl-NL"/>
        </w:rPr>
        <w:t>Ped</w:t>
      </w:r>
      <w:proofErr w:type="spellEnd"/>
      <w:r>
        <w:rPr>
          <w:lang w:val="nl-NL"/>
        </w:rPr>
        <w:t xml:space="preserve"> liggen laag in de kas, tegen de achterwand en hebben dezelfde indeling als die van het HW.</w:t>
      </w:r>
    </w:p>
    <w:p w14:paraId="3DDD3582" w14:textId="77777777" w:rsidR="00000000" w:rsidRDefault="00174E66">
      <w:pPr>
        <w:pStyle w:val="T1"/>
        <w:jc w:val="left"/>
        <w:rPr>
          <w:lang w:val="nl-NL"/>
        </w:rPr>
      </w:pPr>
      <w:r>
        <w:rPr>
          <w:lang w:val="nl-NL"/>
        </w:rPr>
        <w:t xml:space="preserve">Het houten pijpwerk is van wagenschot. Op het HW dateren de binnenpijpen van de Prestant 8' uit </w:t>
      </w:r>
      <w:r>
        <w:rPr>
          <w:lang w:val="nl-NL"/>
        </w:rPr>
        <w:t xml:space="preserve">1949, evenals de registers Octaaf 4', Quint 3', Octaaf 2' en Mixtuur. De </w:t>
      </w:r>
      <w:proofErr w:type="spellStart"/>
      <w:r>
        <w:rPr>
          <w:lang w:val="nl-NL"/>
        </w:rPr>
        <w:t>Quintadena</w:t>
      </w:r>
      <w:proofErr w:type="spellEnd"/>
      <w:r>
        <w:rPr>
          <w:lang w:val="nl-NL"/>
        </w:rPr>
        <w:t xml:space="preserve"> 8' bevond zich oorspronkelijk op het OP. De bas van de Prestant 8' staat in het front. Het groot octaaf van de Bourdon 16' staat op twee aparte laadjes tegen de zijwanden v</w:t>
      </w:r>
      <w:r>
        <w:rPr>
          <w:lang w:val="nl-NL"/>
        </w:rPr>
        <w:t>an de bovenkas.</w:t>
      </w:r>
    </w:p>
    <w:p w14:paraId="6A5AA25A" w14:textId="77777777" w:rsidR="00000000" w:rsidRDefault="00174E66">
      <w:pPr>
        <w:pStyle w:val="T1"/>
        <w:jc w:val="left"/>
        <w:rPr>
          <w:lang w:val="nl-NL"/>
        </w:rPr>
      </w:pPr>
      <w:r>
        <w:rPr>
          <w:lang w:val="nl-NL"/>
        </w:rPr>
        <w:t xml:space="preserve">Van het OP zijn de registers Prestant 8', Bourdon 8', Viola di Gamba 8', Dwarsfluit 4' (discant overblazend) en </w:t>
      </w:r>
      <w:proofErr w:type="spellStart"/>
      <w:r>
        <w:rPr>
          <w:lang w:val="nl-NL"/>
        </w:rPr>
        <w:t>Basson</w:t>
      </w:r>
      <w:proofErr w:type="spellEnd"/>
      <w:r>
        <w:rPr>
          <w:lang w:val="nl-NL"/>
        </w:rPr>
        <w:t xml:space="preserve"> B / </w:t>
      </w:r>
      <w:proofErr w:type="spellStart"/>
      <w:r>
        <w:rPr>
          <w:lang w:val="nl-NL"/>
        </w:rPr>
        <w:t>Hautbois</w:t>
      </w:r>
      <w:proofErr w:type="spellEnd"/>
      <w:r>
        <w:rPr>
          <w:lang w:val="nl-NL"/>
        </w:rPr>
        <w:t xml:space="preserve"> D (met uitzondering van de tongen) origineel. De Octaaf 2' dateert eveneens uit 1875 en is afkomstig van het</w:t>
      </w:r>
      <w:r>
        <w:rPr>
          <w:lang w:val="nl-NL"/>
        </w:rPr>
        <w:t xml:space="preserve"> HW. In de </w:t>
      </w:r>
      <w:proofErr w:type="spellStart"/>
      <w:r>
        <w:rPr>
          <w:lang w:val="nl-NL"/>
        </w:rPr>
        <w:t>Sesquialter</w:t>
      </w:r>
      <w:proofErr w:type="spellEnd"/>
      <w:r>
        <w:rPr>
          <w:lang w:val="nl-NL"/>
        </w:rPr>
        <w:t xml:space="preserve"> is de originele Quint van het HW opgenomen. De nieuwe tongen van de Trompet 8' (HW) en </w:t>
      </w:r>
      <w:proofErr w:type="spellStart"/>
      <w:r>
        <w:rPr>
          <w:lang w:val="nl-NL"/>
        </w:rPr>
        <w:t>Basson</w:t>
      </w:r>
      <w:proofErr w:type="spellEnd"/>
      <w:r>
        <w:rPr>
          <w:lang w:val="nl-NL"/>
        </w:rPr>
        <w:t xml:space="preserve"> / </w:t>
      </w:r>
      <w:proofErr w:type="spellStart"/>
      <w:r>
        <w:rPr>
          <w:lang w:val="nl-NL"/>
        </w:rPr>
        <w:t>Hautbois</w:t>
      </w:r>
      <w:proofErr w:type="spellEnd"/>
      <w:r>
        <w:rPr>
          <w:lang w:val="nl-NL"/>
        </w:rPr>
        <w:t xml:space="preserve"> (OP) zijn kopieën van de oorspronkelijke. De oude tongen worden in het orgel bewaard. </w:t>
      </w:r>
    </w:p>
    <w:p w14:paraId="321346A4" w14:textId="77777777" w:rsidR="00174E66" w:rsidRDefault="00174E66">
      <w:pPr>
        <w:pStyle w:val="T1"/>
        <w:jc w:val="left"/>
        <w:rPr>
          <w:lang w:val="nl-NL"/>
        </w:rPr>
      </w:pPr>
      <w:r>
        <w:rPr>
          <w:lang w:val="nl-NL"/>
        </w:rPr>
        <w:t xml:space="preserve">Op het </w:t>
      </w:r>
      <w:proofErr w:type="spellStart"/>
      <w:r>
        <w:rPr>
          <w:lang w:val="nl-NL"/>
        </w:rPr>
        <w:t>Ped</w:t>
      </w:r>
      <w:proofErr w:type="spellEnd"/>
      <w:r>
        <w:rPr>
          <w:lang w:val="nl-NL"/>
        </w:rPr>
        <w:t xml:space="preserve"> is al het oorspronkelijke pijp</w:t>
      </w:r>
      <w:r>
        <w:rPr>
          <w:lang w:val="nl-NL"/>
        </w:rPr>
        <w:t xml:space="preserve">werk nog aanwezig, zij het dat de Violoncello 8' in 1949 werd ingekort tot Koraalbas 4'. De Subbas 16' is van hout, gedekt. De </w:t>
      </w:r>
      <w:proofErr w:type="spellStart"/>
      <w:r>
        <w:rPr>
          <w:lang w:val="nl-NL"/>
        </w:rPr>
        <w:t>Violonbas</w:t>
      </w:r>
      <w:proofErr w:type="spellEnd"/>
      <w:r>
        <w:rPr>
          <w:lang w:val="nl-NL"/>
        </w:rPr>
        <w:t xml:space="preserve"> 16' is van hout, open. De Bazuin 16' heeft houten stevels, koppen en bekers; in de stevels is een regelaar voor de wind</w:t>
      </w:r>
      <w:r>
        <w:rPr>
          <w:lang w:val="nl-NL"/>
        </w:rPr>
        <w:t>toevoer aanwezig.</w:t>
      </w:r>
    </w:p>
    <w:sectPr w:rsidR="00174E6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E4"/>
    <w:rsid w:val="000F2EE4"/>
    <w:rsid w:val="0017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15D330"/>
  <w15:chartTrackingRefBased/>
  <w15:docId w15:val="{06BA82C5-B999-144D-9D38-D16DA5EE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996</Words>
  <Characters>5678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2021-09-20T13:39:00Z</dcterms:created>
  <dcterms:modified xsi:type="dcterms:W3CDTF">2021-09-20T13:39:00Z</dcterms:modified>
</cp:coreProperties>
</file>