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D5CD" w14:textId="77777777" w:rsidR="00000000" w:rsidRDefault="006D56E3">
      <w:pPr>
        <w:pStyle w:val="Heading1"/>
      </w:pPr>
      <w:bookmarkStart w:id="0" w:name="_GoBack"/>
      <w:bookmarkEnd w:id="0"/>
      <w:r>
        <w:t>Deersum (Dearsum) / 1875</w:t>
      </w:r>
    </w:p>
    <w:p w14:paraId="27161448" w14:textId="77777777" w:rsidR="00000000" w:rsidRDefault="006D56E3">
      <w:pPr>
        <w:pStyle w:val="Heading2"/>
        <w:rPr>
          <w:i w:val="0"/>
          <w:iCs/>
        </w:rPr>
      </w:pPr>
      <w:r>
        <w:rPr>
          <w:i w:val="0"/>
          <w:iCs/>
        </w:rPr>
        <w:t>Hervormde Kerk</w:t>
      </w:r>
    </w:p>
    <w:p w14:paraId="1514DCE9" w14:textId="77777777" w:rsidR="00000000" w:rsidRDefault="006D56E3">
      <w:pPr>
        <w:pStyle w:val="T1"/>
        <w:jc w:val="left"/>
        <w:rPr>
          <w:lang w:val="nl-NL"/>
        </w:rPr>
      </w:pPr>
    </w:p>
    <w:p w14:paraId="5C6B8673" w14:textId="77777777" w:rsidR="00000000" w:rsidRDefault="006D56E3">
      <w:pPr>
        <w:pStyle w:val="T1"/>
        <w:jc w:val="left"/>
        <w:rPr>
          <w:i/>
          <w:iCs/>
          <w:lang w:val="nl-NL"/>
        </w:rPr>
      </w:pPr>
      <w:r>
        <w:rPr>
          <w:i/>
          <w:iCs/>
          <w:lang w:val="nl-NL"/>
        </w:rPr>
        <w:t>Eenbeukige rondgesloten romaanse kerk uit ca 1200 met 13e-eeuwse toren. Gerestaureerd 1948-1951.</w:t>
      </w:r>
    </w:p>
    <w:p w14:paraId="2411BF46" w14:textId="77777777" w:rsidR="00000000" w:rsidRDefault="006D56E3">
      <w:pPr>
        <w:pStyle w:val="T1"/>
        <w:jc w:val="left"/>
        <w:rPr>
          <w:lang w:val="nl-NL"/>
        </w:rPr>
      </w:pPr>
    </w:p>
    <w:p w14:paraId="57E39D92" w14:textId="77777777" w:rsidR="00000000" w:rsidRDefault="006D56E3">
      <w:pPr>
        <w:pStyle w:val="T1"/>
        <w:jc w:val="left"/>
        <w:rPr>
          <w:lang w:val="nl-NL"/>
        </w:rPr>
      </w:pPr>
      <w:r>
        <w:rPr>
          <w:lang w:val="nl-NL"/>
        </w:rPr>
        <w:t>Kas: 1875</w:t>
      </w:r>
    </w:p>
    <w:p w14:paraId="5220CC45" w14:textId="77777777" w:rsidR="00000000" w:rsidRDefault="006D56E3">
      <w:pPr>
        <w:pStyle w:val="T1"/>
        <w:jc w:val="left"/>
        <w:rPr>
          <w:lang w:val="nl-NL"/>
        </w:rPr>
      </w:pPr>
    </w:p>
    <w:p w14:paraId="4F4951ED" w14:textId="77777777" w:rsidR="00000000" w:rsidRDefault="006D56E3">
      <w:pPr>
        <w:pStyle w:val="Heading2"/>
        <w:rPr>
          <w:i w:val="0"/>
          <w:iCs/>
        </w:rPr>
      </w:pPr>
      <w:r>
        <w:rPr>
          <w:i w:val="0"/>
          <w:iCs/>
        </w:rPr>
        <w:t>Kunsthistorische aspecten</w:t>
      </w:r>
    </w:p>
    <w:p w14:paraId="4AD8C94A" w14:textId="77777777" w:rsidR="00000000" w:rsidRDefault="006D56E3">
      <w:pPr>
        <w:pStyle w:val="T2Kunst"/>
        <w:jc w:val="left"/>
        <w:rPr>
          <w:lang w:val="nl-NL"/>
        </w:rPr>
      </w:pPr>
      <w:r>
        <w:rPr>
          <w:lang w:val="nl-NL"/>
        </w:rPr>
        <w:t xml:space="preserve">Een iets grotere en rijkere versie van het type Birdaard (1867, deel 1865-1872, </w:t>
      </w:r>
      <w:r>
        <w:rPr>
          <w:lang w:val="nl-NL"/>
        </w:rPr>
        <w:t>104-106), dat is op te vatten als een gecomprimeerde versie van de eersteling van de Adema's in Terneuzen uit 1858 (deel 1858-1865, 77-79). Wij zien een eenvoudige vijfdelige opbouw met drie ronde torens en vlakke ongedeelde tussenvelden. Het meest karakte</w:t>
      </w:r>
      <w:r>
        <w:rPr>
          <w:lang w:val="nl-NL"/>
        </w:rPr>
        <w:t>ristieke element wordt gevormd door de met snijwerk opengewerkte bogen boven de tussenvelden. Het orgel in Birdaard is iets anders geproportioneerd. Daar hadden alle de drie torens vijf pijpen. In Deersum is dat alleen bij de zijtorens het geval; de midden</w:t>
      </w:r>
      <w:r>
        <w:rPr>
          <w:lang w:val="nl-NL"/>
        </w:rPr>
        <w:t>toren bevat zeven pijpen. De velden in Birdaard bevatten negen pijpen, die in Deersum elf.</w:t>
      </w:r>
    </w:p>
    <w:p w14:paraId="79AEEDB4" w14:textId="77777777" w:rsidR="00000000" w:rsidRDefault="006D56E3">
      <w:pPr>
        <w:pStyle w:val="T2Kunst"/>
        <w:jc w:val="left"/>
        <w:rPr>
          <w:lang w:val="nl-NL"/>
        </w:rPr>
      </w:pPr>
      <w:r>
        <w:rPr>
          <w:lang w:val="nl-NL"/>
        </w:rPr>
        <w:t>De decoratie is rijker. In de opengewerkte bogen boven de velden is een vegetatief ornament aangebracht, bestaande uit twee uit een gemeenschappelijke rank voortkome</w:t>
      </w:r>
      <w:r>
        <w:rPr>
          <w:lang w:val="nl-NL"/>
        </w:rPr>
        <w:t>nde C-voluten, waartussen zich nog twee andere ranken ophouden. Het is verwant aan dat te Birdaard, maar volumineuzer en verfijnder van vormgeving. In de boogzwikken te Birdaard zijn eenvoudige rozetjes aangebracht; in Deersum ziet men driehoekige bladelem</w:t>
      </w:r>
      <w:r>
        <w:rPr>
          <w:lang w:val="nl-NL"/>
        </w:rPr>
        <w:t>enten. De bladranken onder de doorbuigende onderlijst van de boog is ongeveer gelijk aan die in Birdaard. De blinderingen van de zijtorens zijn verwant aan die in Birdaard: twee C-voluten met een plantaardig element in het midden. De middentoren vertoont e</w:t>
      </w:r>
      <w:r>
        <w:rPr>
          <w:lang w:val="nl-NL"/>
        </w:rPr>
        <w:t>veneens twee C-voluten, maar nu worden deze gescheiden door een soort ionische krul. Het snijwerk boven de velden is vergelijkbaar met dat in de Birdaard: een S-rank, waaruit naar de zijkanten een krul ontspringt, maar rijker en verfijnder. De vleugelstukk</w:t>
      </w:r>
      <w:r>
        <w:rPr>
          <w:lang w:val="nl-NL"/>
        </w:rPr>
        <w:t>en bestaan aan de bovenzijde uit een S-rank, waaruit zich een slakkenhuis-achtige C-voluut ontwikkelt die op de bovenlijst van de borstwering rust met drie omkrullingen.</w:t>
      </w:r>
    </w:p>
    <w:p w14:paraId="46E1F9B7" w14:textId="77777777" w:rsidR="00000000" w:rsidRDefault="006D56E3">
      <w:pPr>
        <w:pStyle w:val="T2Kunst"/>
        <w:jc w:val="left"/>
        <w:rPr>
          <w:lang w:val="nl-NL"/>
        </w:rPr>
      </w:pPr>
      <w:r>
        <w:rPr>
          <w:lang w:val="nl-NL"/>
        </w:rPr>
        <w:t xml:space="preserve">Op de torens opzetstukken. Die op de zijtorens hebben een uit twee C-voluten gevormde </w:t>
      </w:r>
      <w:r>
        <w:rPr>
          <w:lang w:val="nl-NL"/>
        </w:rPr>
        <w:t xml:space="preserve">basis, waarop zich een ornament bevindt dat lijkt op een omgekeerde ionische krul en dat wordt bekroond door een palmet. Op de middentoren een door bladvoluten begeleide lier. De consoles onder de torens zijn in vergelijking met de rest tamelijk simpel en </w:t>
      </w:r>
      <w:r>
        <w:rPr>
          <w:lang w:val="nl-NL"/>
        </w:rPr>
        <w:t>conventioneel.</w:t>
      </w:r>
    </w:p>
    <w:p w14:paraId="6635CDE6" w14:textId="77777777" w:rsidR="00000000" w:rsidRDefault="006D56E3">
      <w:pPr>
        <w:pStyle w:val="T1"/>
        <w:jc w:val="left"/>
        <w:rPr>
          <w:lang w:val="nl-NL"/>
        </w:rPr>
      </w:pPr>
    </w:p>
    <w:p w14:paraId="3928EA64" w14:textId="77777777" w:rsidR="00000000" w:rsidRDefault="006D56E3">
      <w:pPr>
        <w:pStyle w:val="T3Lit"/>
        <w:jc w:val="left"/>
        <w:rPr>
          <w:b/>
          <w:bCs/>
        </w:rPr>
      </w:pPr>
      <w:r>
        <w:rPr>
          <w:b/>
          <w:bCs/>
        </w:rPr>
        <w:t>Literatuur</w:t>
      </w:r>
    </w:p>
    <w:p w14:paraId="71B4BF23" w14:textId="77777777" w:rsidR="00000000" w:rsidRDefault="006D56E3">
      <w:pPr>
        <w:pStyle w:val="T3Lit"/>
        <w:jc w:val="left"/>
      </w:pPr>
      <w:r>
        <w:t xml:space="preserve">Jan Jongepier, </w:t>
      </w:r>
      <w:r>
        <w:rPr>
          <w:i/>
          <w:iCs/>
        </w:rPr>
        <w:t>Vijf eeuwen Friese orgelbouw</w:t>
      </w:r>
      <w:r>
        <w:t>. Leeuwarden, 2004, 123, 182.</w:t>
      </w:r>
    </w:p>
    <w:p w14:paraId="3E15A67D" w14:textId="77777777" w:rsidR="00000000" w:rsidRDefault="006D56E3">
      <w:pPr>
        <w:pStyle w:val="T3Lit"/>
        <w:jc w:val="left"/>
      </w:pPr>
      <w:r>
        <w:rPr>
          <w:i/>
          <w:iCs/>
        </w:rPr>
        <w:t>Kerkelijke Courant</w:t>
      </w:r>
      <w:r>
        <w:t>, 29/51 (1875).</w:t>
      </w:r>
    </w:p>
    <w:p w14:paraId="5FA0DE27" w14:textId="77777777" w:rsidR="00000000" w:rsidRDefault="006D56E3">
      <w:pPr>
        <w:pStyle w:val="T3Lit"/>
        <w:jc w:val="left"/>
      </w:pPr>
      <w:r>
        <w:rPr>
          <w:i/>
          <w:iCs/>
        </w:rPr>
        <w:t>Stemmen voor Waarheid en Vrede</w:t>
      </w:r>
      <w:r>
        <w:t>, 1876, 112.</w:t>
      </w:r>
    </w:p>
    <w:p w14:paraId="397768B7" w14:textId="77777777" w:rsidR="00000000" w:rsidRDefault="006D56E3">
      <w:pPr>
        <w:pStyle w:val="T1"/>
        <w:jc w:val="left"/>
        <w:rPr>
          <w:lang w:val="nl-NL"/>
        </w:rPr>
      </w:pPr>
    </w:p>
    <w:p w14:paraId="34F9198F" w14:textId="77777777" w:rsidR="00000000" w:rsidRDefault="006D56E3">
      <w:pPr>
        <w:pStyle w:val="T3Lit"/>
        <w:jc w:val="left"/>
        <w:rPr>
          <w:b/>
          <w:bCs/>
        </w:rPr>
      </w:pPr>
      <w:r>
        <w:rPr>
          <w:b/>
          <w:bCs/>
        </w:rPr>
        <w:t>Niet gepubliceerde bron</w:t>
      </w:r>
    </w:p>
    <w:p w14:paraId="53565E10" w14:textId="77777777" w:rsidR="00000000" w:rsidRDefault="006D56E3">
      <w:pPr>
        <w:pStyle w:val="T3Lit"/>
        <w:jc w:val="left"/>
      </w:pPr>
      <w:r>
        <w:t>Adema-documentatie Ton van Eck en Victor Timmer.</w:t>
      </w:r>
    </w:p>
    <w:p w14:paraId="336360DB" w14:textId="77777777" w:rsidR="00000000" w:rsidRDefault="006D56E3">
      <w:pPr>
        <w:pStyle w:val="T3Lit"/>
        <w:jc w:val="left"/>
      </w:pPr>
    </w:p>
    <w:p w14:paraId="0687919F" w14:textId="77777777" w:rsidR="00000000" w:rsidRDefault="006D56E3">
      <w:pPr>
        <w:pStyle w:val="T3Lit"/>
        <w:jc w:val="left"/>
      </w:pPr>
      <w:r>
        <w:t>Monu</w:t>
      </w:r>
      <w:r>
        <w:t>mentnummer 32301</w:t>
      </w:r>
    </w:p>
    <w:p w14:paraId="19EA2EFF" w14:textId="77777777" w:rsidR="00000000" w:rsidRDefault="006D56E3">
      <w:pPr>
        <w:pStyle w:val="T3Lit"/>
        <w:jc w:val="left"/>
      </w:pPr>
      <w:r>
        <w:t>Orgelnummer 298</w:t>
      </w:r>
    </w:p>
    <w:p w14:paraId="4819A2E2" w14:textId="77777777" w:rsidR="00000000" w:rsidRDefault="006D56E3">
      <w:pPr>
        <w:pStyle w:val="T1"/>
        <w:jc w:val="left"/>
        <w:rPr>
          <w:lang w:val="nl-NL"/>
        </w:rPr>
      </w:pPr>
    </w:p>
    <w:p w14:paraId="1A8AA56D" w14:textId="77777777" w:rsidR="00000000" w:rsidRDefault="006D56E3">
      <w:pPr>
        <w:pStyle w:val="Heading2"/>
        <w:rPr>
          <w:i w:val="0"/>
          <w:iCs/>
        </w:rPr>
      </w:pPr>
      <w:r>
        <w:rPr>
          <w:i w:val="0"/>
          <w:iCs/>
        </w:rPr>
        <w:lastRenderedPageBreak/>
        <w:t>Historische gegevens</w:t>
      </w:r>
    </w:p>
    <w:p w14:paraId="53F8FA99" w14:textId="77777777" w:rsidR="00000000" w:rsidRDefault="006D56E3">
      <w:pPr>
        <w:pStyle w:val="T1"/>
        <w:jc w:val="left"/>
        <w:rPr>
          <w:lang w:val="nl-NL"/>
        </w:rPr>
      </w:pPr>
    </w:p>
    <w:p w14:paraId="11B29BAC" w14:textId="77777777" w:rsidR="00000000" w:rsidRDefault="006D56E3">
      <w:pPr>
        <w:pStyle w:val="T1"/>
        <w:jc w:val="left"/>
        <w:rPr>
          <w:lang w:val="nl-NL"/>
        </w:rPr>
      </w:pPr>
      <w:r>
        <w:rPr>
          <w:lang w:val="nl-NL"/>
        </w:rPr>
        <w:t>Bouwer</w:t>
      </w:r>
    </w:p>
    <w:p w14:paraId="0C0AD208" w14:textId="77777777" w:rsidR="00000000" w:rsidRDefault="006D56E3">
      <w:pPr>
        <w:pStyle w:val="T1"/>
        <w:jc w:val="left"/>
        <w:rPr>
          <w:lang w:val="nl-NL"/>
        </w:rPr>
      </w:pPr>
      <w:r>
        <w:rPr>
          <w:lang w:val="nl-NL"/>
        </w:rPr>
        <w:t>Gebr. Adema</w:t>
      </w:r>
    </w:p>
    <w:p w14:paraId="16282765" w14:textId="77777777" w:rsidR="00000000" w:rsidRDefault="006D56E3">
      <w:pPr>
        <w:pStyle w:val="T1"/>
        <w:jc w:val="left"/>
        <w:rPr>
          <w:lang w:val="nl-NL"/>
        </w:rPr>
      </w:pPr>
    </w:p>
    <w:p w14:paraId="1D7C00CC" w14:textId="77777777" w:rsidR="00000000" w:rsidRDefault="006D56E3">
      <w:pPr>
        <w:pStyle w:val="T1"/>
        <w:jc w:val="left"/>
        <w:rPr>
          <w:lang w:val="nl-NL"/>
        </w:rPr>
      </w:pPr>
      <w:r>
        <w:rPr>
          <w:lang w:val="nl-NL"/>
        </w:rPr>
        <w:t>Jaar van oplevering</w:t>
      </w:r>
    </w:p>
    <w:p w14:paraId="393740F1" w14:textId="77777777" w:rsidR="00000000" w:rsidRDefault="006D56E3">
      <w:pPr>
        <w:pStyle w:val="T1"/>
        <w:jc w:val="left"/>
        <w:rPr>
          <w:lang w:val="nl-NL"/>
        </w:rPr>
      </w:pPr>
      <w:r>
        <w:rPr>
          <w:lang w:val="nl-NL"/>
        </w:rPr>
        <w:t>1875</w:t>
      </w:r>
    </w:p>
    <w:p w14:paraId="17C3252F" w14:textId="77777777" w:rsidR="00000000" w:rsidRDefault="006D56E3">
      <w:pPr>
        <w:pStyle w:val="T1"/>
        <w:jc w:val="left"/>
        <w:rPr>
          <w:lang w:val="nl-NL"/>
        </w:rPr>
      </w:pPr>
    </w:p>
    <w:p w14:paraId="3476486D" w14:textId="77777777" w:rsidR="00000000" w:rsidRDefault="006D56E3">
      <w:pPr>
        <w:pStyle w:val="T1"/>
        <w:jc w:val="left"/>
        <w:rPr>
          <w:lang w:val="nl-NL"/>
        </w:rPr>
      </w:pPr>
      <w:r>
        <w:rPr>
          <w:lang w:val="nl-NL"/>
        </w:rPr>
        <w:t>Orgelmakerij Bakker &amp; Timmenga 1979</w:t>
      </w:r>
    </w:p>
    <w:p w14:paraId="38C55AF6" w14:textId="77777777" w:rsidR="00000000" w:rsidRDefault="006D56E3">
      <w:pPr>
        <w:pStyle w:val="T1"/>
        <w:jc w:val="left"/>
        <w:rPr>
          <w:lang w:val="nl-NL"/>
        </w:rPr>
      </w:pPr>
      <w:r>
        <w:rPr>
          <w:lang w:val="nl-NL"/>
        </w:rPr>
        <w:t>.</w:t>
      </w:r>
      <w:r>
        <w:rPr>
          <w:lang w:val="nl-NL"/>
        </w:rPr>
        <w:tab/>
        <w:t>verzakte frontpijpen hersteld</w:t>
      </w:r>
    </w:p>
    <w:p w14:paraId="063F4F49" w14:textId="77777777" w:rsidR="00000000" w:rsidRDefault="006D56E3">
      <w:pPr>
        <w:pStyle w:val="T1"/>
        <w:jc w:val="left"/>
        <w:rPr>
          <w:lang w:val="nl-NL"/>
        </w:rPr>
      </w:pPr>
    </w:p>
    <w:p w14:paraId="45D154AC" w14:textId="77777777" w:rsidR="00000000" w:rsidRDefault="006D56E3">
      <w:pPr>
        <w:pStyle w:val="Heading2"/>
        <w:rPr>
          <w:i w:val="0"/>
          <w:iCs/>
        </w:rPr>
      </w:pPr>
      <w:r>
        <w:rPr>
          <w:i w:val="0"/>
          <w:iCs/>
        </w:rPr>
        <w:t>Technische gegevens</w:t>
      </w:r>
    </w:p>
    <w:p w14:paraId="0AAA2A52" w14:textId="77777777" w:rsidR="00000000" w:rsidRDefault="006D56E3">
      <w:pPr>
        <w:pStyle w:val="T1"/>
        <w:jc w:val="left"/>
        <w:rPr>
          <w:lang w:val="nl-NL"/>
        </w:rPr>
      </w:pPr>
    </w:p>
    <w:p w14:paraId="3D264B7B" w14:textId="77777777" w:rsidR="00000000" w:rsidRDefault="006D56E3">
      <w:pPr>
        <w:pStyle w:val="T1"/>
        <w:jc w:val="left"/>
        <w:rPr>
          <w:lang w:val="nl-NL"/>
        </w:rPr>
      </w:pPr>
      <w:r>
        <w:rPr>
          <w:lang w:val="nl-NL"/>
        </w:rPr>
        <w:t>Werkindeling</w:t>
      </w:r>
    </w:p>
    <w:p w14:paraId="012A704D" w14:textId="77777777" w:rsidR="00000000" w:rsidRDefault="006D56E3">
      <w:pPr>
        <w:pStyle w:val="T1"/>
        <w:jc w:val="left"/>
        <w:rPr>
          <w:lang w:val="nl-NL"/>
        </w:rPr>
      </w:pPr>
      <w:r>
        <w:rPr>
          <w:lang w:val="nl-NL"/>
        </w:rPr>
        <w:t>manuaal, aangehangen pedaal</w:t>
      </w:r>
    </w:p>
    <w:p w14:paraId="5422D971" w14:textId="77777777" w:rsidR="00000000" w:rsidRDefault="006D56E3">
      <w:pPr>
        <w:pStyle w:val="T1"/>
        <w:jc w:val="left"/>
        <w:rPr>
          <w:lang w:val="nl-NL"/>
        </w:rPr>
      </w:pPr>
    </w:p>
    <w:p w14:paraId="57FCA8FB" w14:textId="77777777" w:rsidR="00000000" w:rsidRDefault="006D56E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53"/>
        <w:gridCol w:w="451"/>
      </w:tblGrid>
      <w:tr w:rsidR="00000000" w14:paraId="2FD1CB37" w14:textId="77777777">
        <w:tblPrEx>
          <w:tblCellMar>
            <w:top w:w="0" w:type="dxa"/>
            <w:bottom w:w="0" w:type="dxa"/>
          </w:tblCellMar>
        </w:tblPrEx>
        <w:tc>
          <w:tcPr>
            <w:tcW w:w="1653" w:type="dxa"/>
          </w:tcPr>
          <w:p w14:paraId="12EB7DD4" w14:textId="77777777" w:rsidR="00000000" w:rsidRDefault="006D56E3">
            <w:pPr>
              <w:pStyle w:val="T4dispositie"/>
              <w:jc w:val="left"/>
              <w:rPr>
                <w:i/>
                <w:iCs/>
              </w:rPr>
            </w:pPr>
            <w:r>
              <w:rPr>
                <w:i/>
                <w:iCs/>
              </w:rPr>
              <w:t>Manuaal</w:t>
            </w:r>
          </w:p>
          <w:p w14:paraId="6F46DCEB" w14:textId="77777777" w:rsidR="00000000" w:rsidRDefault="006D56E3">
            <w:pPr>
              <w:pStyle w:val="T4dispositie"/>
              <w:jc w:val="left"/>
            </w:pPr>
            <w:r>
              <w:t xml:space="preserve">10 </w:t>
            </w:r>
            <w:r>
              <w:t>stemmen</w:t>
            </w:r>
          </w:p>
          <w:p w14:paraId="0C961856" w14:textId="77777777" w:rsidR="00000000" w:rsidRDefault="006D56E3">
            <w:pPr>
              <w:pStyle w:val="T4dispositie"/>
              <w:jc w:val="left"/>
            </w:pPr>
          </w:p>
          <w:p w14:paraId="7530638C" w14:textId="77777777" w:rsidR="00000000" w:rsidRDefault="006D56E3">
            <w:pPr>
              <w:pStyle w:val="T4dispositie"/>
              <w:jc w:val="left"/>
            </w:pPr>
            <w:r>
              <w:t>Bourdon</w:t>
            </w:r>
          </w:p>
          <w:p w14:paraId="5C67D690" w14:textId="77777777" w:rsidR="00000000" w:rsidRDefault="006D56E3">
            <w:pPr>
              <w:pStyle w:val="T4dispositie"/>
              <w:jc w:val="left"/>
            </w:pPr>
            <w:r>
              <w:t>Prestant</w:t>
            </w:r>
          </w:p>
          <w:p w14:paraId="169F30F3" w14:textId="77777777" w:rsidR="00000000" w:rsidRDefault="006D56E3">
            <w:pPr>
              <w:pStyle w:val="T4dispositie"/>
              <w:jc w:val="left"/>
            </w:pPr>
            <w:r>
              <w:t>Hohlpijp</w:t>
            </w:r>
          </w:p>
          <w:p w14:paraId="74259D8F" w14:textId="77777777" w:rsidR="00000000" w:rsidRDefault="006D56E3">
            <w:pPr>
              <w:pStyle w:val="T4dispositie"/>
              <w:jc w:val="left"/>
            </w:pPr>
            <w:r>
              <w:t>Viola</w:t>
            </w:r>
          </w:p>
          <w:p w14:paraId="621A7B7F" w14:textId="77777777" w:rsidR="00000000" w:rsidRDefault="006D56E3">
            <w:pPr>
              <w:pStyle w:val="T4dispositie"/>
              <w:jc w:val="left"/>
            </w:pPr>
            <w:r>
              <w:t>Octaaf</w:t>
            </w:r>
          </w:p>
          <w:p w14:paraId="2D009D6A" w14:textId="77777777" w:rsidR="00000000" w:rsidRDefault="006D56E3">
            <w:pPr>
              <w:pStyle w:val="T4dispositie"/>
              <w:jc w:val="left"/>
            </w:pPr>
            <w:r>
              <w:t>Viola</w:t>
            </w:r>
          </w:p>
          <w:p w14:paraId="0BA3C307" w14:textId="77777777" w:rsidR="00000000" w:rsidRDefault="006D56E3">
            <w:pPr>
              <w:pStyle w:val="T4dispositie"/>
              <w:jc w:val="left"/>
            </w:pPr>
            <w:r>
              <w:t>Fluit Harmoniek</w:t>
            </w:r>
          </w:p>
          <w:p w14:paraId="247D9D04" w14:textId="77777777" w:rsidR="00000000" w:rsidRDefault="006D56E3">
            <w:pPr>
              <w:pStyle w:val="T4dispositie"/>
              <w:jc w:val="left"/>
            </w:pPr>
            <w:r>
              <w:t>Quint</w:t>
            </w:r>
          </w:p>
          <w:p w14:paraId="01FD6225" w14:textId="77777777" w:rsidR="00000000" w:rsidRDefault="006D56E3">
            <w:pPr>
              <w:pStyle w:val="T4dispositie"/>
              <w:jc w:val="left"/>
            </w:pPr>
            <w:r>
              <w:t>Octaaf</w:t>
            </w:r>
          </w:p>
          <w:p w14:paraId="70AAE80D" w14:textId="77777777" w:rsidR="00000000" w:rsidRDefault="006D56E3">
            <w:pPr>
              <w:pStyle w:val="T4dispositie"/>
              <w:jc w:val="left"/>
            </w:pPr>
            <w:r>
              <w:t>Trompet</w:t>
            </w:r>
          </w:p>
        </w:tc>
        <w:tc>
          <w:tcPr>
            <w:tcW w:w="451" w:type="dxa"/>
          </w:tcPr>
          <w:p w14:paraId="679526EB" w14:textId="77777777" w:rsidR="00000000" w:rsidRDefault="006D56E3">
            <w:pPr>
              <w:pStyle w:val="T4dispositie"/>
              <w:jc w:val="left"/>
            </w:pPr>
          </w:p>
          <w:p w14:paraId="60030160" w14:textId="77777777" w:rsidR="00000000" w:rsidRDefault="006D56E3">
            <w:pPr>
              <w:pStyle w:val="T4dispositie"/>
              <w:jc w:val="left"/>
            </w:pPr>
          </w:p>
          <w:p w14:paraId="6E58B150" w14:textId="77777777" w:rsidR="00000000" w:rsidRDefault="006D56E3">
            <w:pPr>
              <w:pStyle w:val="T4dispositie"/>
              <w:jc w:val="left"/>
            </w:pPr>
          </w:p>
          <w:p w14:paraId="5B974A6A" w14:textId="77777777" w:rsidR="00000000" w:rsidRDefault="006D56E3">
            <w:pPr>
              <w:pStyle w:val="T4dispositie"/>
              <w:jc w:val="left"/>
            </w:pPr>
            <w:r>
              <w:t>16'</w:t>
            </w:r>
          </w:p>
          <w:p w14:paraId="560EA431" w14:textId="77777777" w:rsidR="00000000" w:rsidRDefault="006D56E3">
            <w:pPr>
              <w:pStyle w:val="T4dispositie"/>
              <w:jc w:val="left"/>
            </w:pPr>
            <w:r>
              <w:t>8'</w:t>
            </w:r>
          </w:p>
          <w:p w14:paraId="0ABDC3EC" w14:textId="77777777" w:rsidR="00000000" w:rsidRDefault="006D56E3">
            <w:pPr>
              <w:pStyle w:val="T4dispositie"/>
              <w:jc w:val="left"/>
            </w:pPr>
            <w:r>
              <w:t>8'</w:t>
            </w:r>
          </w:p>
          <w:p w14:paraId="2D11D93A" w14:textId="77777777" w:rsidR="00000000" w:rsidRDefault="006D56E3">
            <w:pPr>
              <w:pStyle w:val="T4dispositie"/>
              <w:jc w:val="left"/>
            </w:pPr>
            <w:r>
              <w:t>8'</w:t>
            </w:r>
          </w:p>
          <w:p w14:paraId="20C74B28" w14:textId="77777777" w:rsidR="00000000" w:rsidRDefault="006D56E3">
            <w:pPr>
              <w:pStyle w:val="T4dispositie"/>
              <w:jc w:val="left"/>
            </w:pPr>
            <w:r>
              <w:t>4'</w:t>
            </w:r>
          </w:p>
          <w:p w14:paraId="189B0324" w14:textId="77777777" w:rsidR="00000000" w:rsidRDefault="006D56E3">
            <w:pPr>
              <w:pStyle w:val="T4dispositie"/>
              <w:jc w:val="left"/>
            </w:pPr>
            <w:r>
              <w:t>4'</w:t>
            </w:r>
          </w:p>
          <w:p w14:paraId="0DD44C1B" w14:textId="77777777" w:rsidR="00000000" w:rsidRDefault="006D56E3">
            <w:pPr>
              <w:pStyle w:val="T4dispositie"/>
              <w:jc w:val="left"/>
            </w:pPr>
            <w:r>
              <w:t>4'</w:t>
            </w:r>
          </w:p>
          <w:p w14:paraId="24785AFD" w14:textId="77777777" w:rsidR="00000000" w:rsidRDefault="006D56E3">
            <w:pPr>
              <w:pStyle w:val="T4dispositie"/>
              <w:jc w:val="left"/>
            </w:pPr>
            <w:r>
              <w:t>3'</w:t>
            </w:r>
          </w:p>
          <w:p w14:paraId="384751B6" w14:textId="77777777" w:rsidR="00000000" w:rsidRDefault="006D56E3">
            <w:pPr>
              <w:pStyle w:val="T4dispositie"/>
              <w:jc w:val="left"/>
            </w:pPr>
            <w:r>
              <w:t>2'</w:t>
            </w:r>
          </w:p>
          <w:p w14:paraId="231676A1" w14:textId="77777777" w:rsidR="00000000" w:rsidRDefault="006D56E3">
            <w:pPr>
              <w:pStyle w:val="T4dispositie"/>
              <w:jc w:val="left"/>
            </w:pPr>
            <w:r>
              <w:t>8'</w:t>
            </w:r>
          </w:p>
        </w:tc>
      </w:tr>
    </w:tbl>
    <w:p w14:paraId="1E6DD6D2" w14:textId="77777777" w:rsidR="00000000" w:rsidRDefault="006D56E3">
      <w:pPr>
        <w:pStyle w:val="T1"/>
        <w:jc w:val="left"/>
        <w:rPr>
          <w:lang w:val="nl-NL"/>
        </w:rPr>
      </w:pPr>
    </w:p>
    <w:p w14:paraId="76D707F5" w14:textId="77777777" w:rsidR="00000000" w:rsidRDefault="006D56E3">
      <w:pPr>
        <w:pStyle w:val="T1"/>
        <w:jc w:val="left"/>
        <w:rPr>
          <w:lang w:val="nl-NL"/>
        </w:rPr>
      </w:pPr>
      <w:r>
        <w:rPr>
          <w:lang w:val="nl-NL"/>
        </w:rPr>
        <w:t>Werktuiglijke registers</w:t>
      </w:r>
    </w:p>
    <w:p w14:paraId="325941C2" w14:textId="77777777" w:rsidR="00000000" w:rsidRDefault="006D56E3">
      <w:pPr>
        <w:pStyle w:val="T1"/>
        <w:jc w:val="left"/>
        <w:rPr>
          <w:lang w:val="nl-NL"/>
        </w:rPr>
      </w:pPr>
      <w:r>
        <w:rPr>
          <w:lang w:val="nl-NL"/>
        </w:rPr>
        <w:t>twee combinatietreden</w:t>
      </w:r>
    </w:p>
    <w:p w14:paraId="253C7DC7" w14:textId="77777777" w:rsidR="00000000" w:rsidRDefault="006D56E3">
      <w:pPr>
        <w:pStyle w:val="T1"/>
        <w:jc w:val="left"/>
        <w:rPr>
          <w:lang w:val="nl-NL"/>
        </w:rPr>
      </w:pPr>
      <w:r>
        <w:rPr>
          <w:lang w:val="nl-NL"/>
        </w:rPr>
        <w:t>ventil</w:t>
      </w:r>
    </w:p>
    <w:p w14:paraId="1CB20E04" w14:textId="77777777" w:rsidR="00000000" w:rsidRDefault="006D56E3">
      <w:pPr>
        <w:pStyle w:val="T1"/>
        <w:jc w:val="left"/>
        <w:rPr>
          <w:lang w:val="nl-NL"/>
        </w:rPr>
      </w:pPr>
    </w:p>
    <w:p w14:paraId="75D0774E" w14:textId="77777777" w:rsidR="00000000" w:rsidRDefault="006D56E3">
      <w:pPr>
        <w:pStyle w:val="T1"/>
        <w:jc w:val="left"/>
        <w:rPr>
          <w:lang w:val="nl-NL"/>
        </w:rPr>
      </w:pPr>
      <w:r>
        <w:rPr>
          <w:lang w:val="nl-NL"/>
        </w:rPr>
        <w:t>Toonhoogte</w:t>
      </w:r>
    </w:p>
    <w:p w14:paraId="597DF2F4" w14:textId="77777777" w:rsidR="00000000" w:rsidRDefault="006D56E3">
      <w:pPr>
        <w:pStyle w:val="T1"/>
        <w:jc w:val="left"/>
        <w:rPr>
          <w:lang w:val="nl-NL"/>
        </w:rPr>
      </w:pPr>
      <w:r>
        <w:rPr>
          <w:lang w:val="nl-NL"/>
        </w:rPr>
        <w:t>a</w:t>
      </w:r>
      <w:r>
        <w:rPr>
          <w:vertAlign w:val="superscript"/>
          <w:lang w:val="nl-NL"/>
        </w:rPr>
        <w:t>1</w:t>
      </w:r>
      <w:r>
        <w:rPr>
          <w:lang w:val="nl-NL"/>
        </w:rPr>
        <w:t xml:space="preserve"> = 440 Hz</w:t>
      </w:r>
    </w:p>
    <w:p w14:paraId="4FDE7227" w14:textId="77777777" w:rsidR="00000000" w:rsidRDefault="006D56E3">
      <w:pPr>
        <w:pStyle w:val="T1"/>
        <w:jc w:val="left"/>
        <w:rPr>
          <w:lang w:val="nl-NL"/>
        </w:rPr>
      </w:pPr>
      <w:r>
        <w:rPr>
          <w:lang w:val="nl-NL"/>
        </w:rPr>
        <w:t>Temperatuur</w:t>
      </w:r>
    </w:p>
    <w:p w14:paraId="23CE1125" w14:textId="77777777" w:rsidR="00000000" w:rsidRDefault="006D56E3">
      <w:pPr>
        <w:pStyle w:val="T1"/>
        <w:jc w:val="left"/>
        <w:rPr>
          <w:lang w:val="nl-NL"/>
        </w:rPr>
      </w:pPr>
      <w:r>
        <w:rPr>
          <w:lang w:val="nl-NL"/>
        </w:rPr>
        <w:t>evenredig zwevend</w:t>
      </w:r>
    </w:p>
    <w:p w14:paraId="33747D27" w14:textId="77777777" w:rsidR="00000000" w:rsidRDefault="006D56E3">
      <w:pPr>
        <w:pStyle w:val="T1"/>
        <w:jc w:val="left"/>
        <w:rPr>
          <w:lang w:val="nl-NL"/>
        </w:rPr>
      </w:pPr>
    </w:p>
    <w:p w14:paraId="16F20A4D" w14:textId="77777777" w:rsidR="00000000" w:rsidRDefault="006D56E3">
      <w:pPr>
        <w:pStyle w:val="T1"/>
        <w:jc w:val="left"/>
        <w:rPr>
          <w:lang w:val="nl-NL"/>
        </w:rPr>
      </w:pPr>
      <w:r>
        <w:rPr>
          <w:lang w:val="nl-NL"/>
        </w:rPr>
        <w:t>Manuaalomvang</w:t>
      </w:r>
    </w:p>
    <w:p w14:paraId="5E81EA3D" w14:textId="77777777" w:rsidR="00000000" w:rsidRDefault="006D56E3">
      <w:pPr>
        <w:pStyle w:val="T1"/>
        <w:jc w:val="left"/>
        <w:rPr>
          <w:lang w:val="nl-NL"/>
        </w:rPr>
      </w:pPr>
      <w:r>
        <w:rPr>
          <w:lang w:val="nl-NL"/>
        </w:rPr>
        <w:t>C-f</w:t>
      </w:r>
      <w:r>
        <w:rPr>
          <w:vertAlign w:val="superscript"/>
          <w:lang w:val="nl-NL"/>
        </w:rPr>
        <w:t>3</w:t>
      </w:r>
    </w:p>
    <w:p w14:paraId="3903FDD4" w14:textId="77777777" w:rsidR="00000000" w:rsidRDefault="006D56E3">
      <w:pPr>
        <w:pStyle w:val="T1"/>
        <w:jc w:val="left"/>
        <w:rPr>
          <w:lang w:val="nl-NL"/>
        </w:rPr>
      </w:pPr>
      <w:r>
        <w:rPr>
          <w:lang w:val="nl-NL"/>
        </w:rPr>
        <w:t>Pe</w:t>
      </w:r>
      <w:r>
        <w:rPr>
          <w:lang w:val="nl-NL"/>
        </w:rPr>
        <w:t>daalomvang</w:t>
      </w:r>
    </w:p>
    <w:p w14:paraId="692D756C" w14:textId="77777777" w:rsidR="00000000" w:rsidRDefault="006D56E3">
      <w:pPr>
        <w:pStyle w:val="T1"/>
        <w:jc w:val="left"/>
        <w:rPr>
          <w:vertAlign w:val="superscript"/>
          <w:lang w:val="nl-NL"/>
        </w:rPr>
      </w:pPr>
      <w:r>
        <w:rPr>
          <w:lang w:val="nl-NL"/>
        </w:rPr>
        <w:t>C-c</w:t>
      </w:r>
      <w:r>
        <w:rPr>
          <w:vertAlign w:val="superscript"/>
          <w:lang w:val="nl-NL"/>
        </w:rPr>
        <w:t>1</w:t>
      </w:r>
    </w:p>
    <w:p w14:paraId="0FFE8E0C" w14:textId="77777777" w:rsidR="00000000" w:rsidRDefault="006D56E3">
      <w:pPr>
        <w:pStyle w:val="T1"/>
        <w:jc w:val="left"/>
        <w:rPr>
          <w:lang w:val="nl-NL"/>
        </w:rPr>
      </w:pPr>
    </w:p>
    <w:p w14:paraId="339C25B9" w14:textId="77777777" w:rsidR="00000000" w:rsidRDefault="006D56E3">
      <w:pPr>
        <w:pStyle w:val="T1"/>
        <w:jc w:val="left"/>
        <w:rPr>
          <w:lang w:val="nl-NL"/>
        </w:rPr>
      </w:pPr>
      <w:r>
        <w:rPr>
          <w:lang w:val="nl-NL"/>
        </w:rPr>
        <w:t>Windvoorziening</w:t>
      </w:r>
    </w:p>
    <w:p w14:paraId="085FE900" w14:textId="77777777" w:rsidR="00000000" w:rsidRDefault="006D56E3">
      <w:pPr>
        <w:pStyle w:val="T1"/>
        <w:jc w:val="left"/>
        <w:rPr>
          <w:lang w:val="nl-NL"/>
        </w:rPr>
      </w:pPr>
      <w:r>
        <w:rPr>
          <w:lang w:val="nl-NL"/>
        </w:rPr>
        <w:t>magazijnbalg met twee schepbalgen (1875)</w:t>
      </w:r>
    </w:p>
    <w:p w14:paraId="627A60B7" w14:textId="77777777" w:rsidR="00000000" w:rsidRDefault="006D56E3">
      <w:pPr>
        <w:pStyle w:val="T1"/>
        <w:jc w:val="left"/>
        <w:rPr>
          <w:lang w:val="nl-NL"/>
        </w:rPr>
      </w:pPr>
      <w:r>
        <w:rPr>
          <w:lang w:val="nl-NL"/>
        </w:rPr>
        <w:t>Winddruk</w:t>
      </w:r>
    </w:p>
    <w:p w14:paraId="0BDD43C5" w14:textId="77777777" w:rsidR="00000000" w:rsidRDefault="006D56E3">
      <w:pPr>
        <w:pStyle w:val="T1"/>
        <w:jc w:val="left"/>
        <w:rPr>
          <w:lang w:val="nl-NL"/>
        </w:rPr>
      </w:pPr>
      <w:r>
        <w:rPr>
          <w:lang w:val="nl-NL"/>
        </w:rPr>
        <w:t>85 mm</w:t>
      </w:r>
    </w:p>
    <w:p w14:paraId="427D96A3" w14:textId="77777777" w:rsidR="00000000" w:rsidRDefault="006D56E3">
      <w:pPr>
        <w:pStyle w:val="T1"/>
        <w:jc w:val="left"/>
        <w:rPr>
          <w:lang w:val="nl-NL"/>
        </w:rPr>
      </w:pPr>
    </w:p>
    <w:p w14:paraId="6708BC49" w14:textId="77777777" w:rsidR="00000000" w:rsidRDefault="006D56E3">
      <w:pPr>
        <w:pStyle w:val="T1"/>
        <w:jc w:val="left"/>
        <w:rPr>
          <w:lang w:val="nl-NL"/>
        </w:rPr>
      </w:pPr>
      <w:r>
        <w:rPr>
          <w:lang w:val="nl-NL"/>
        </w:rPr>
        <w:t>Plaats klaviatuur</w:t>
      </w:r>
    </w:p>
    <w:p w14:paraId="552C2AE3" w14:textId="77777777" w:rsidR="00000000" w:rsidRDefault="006D56E3">
      <w:pPr>
        <w:pStyle w:val="T1"/>
        <w:jc w:val="left"/>
        <w:rPr>
          <w:lang w:val="nl-NL"/>
        </w:rPr>
      </w:pPr>
      <w:r>
        <w:rPr>
          <w:lang w:val="nl-NL"/>
        </w:rPr>
        <w:lastRenderedPageBreak/>
        <w:t>linkerzijde</w:t>
      </w:r>
    </w:p>
    <w:p w14:paraId="1A7635A9" w14:textId="77777777" w:rsidR="00000000" w:rsidRDefault="006D56E3">
      <w:pPr>
        <w:pStyle w:val="T1"/>
        <w:jc w:val="left"/>
        <w:rPr>
          <w:lang w:val="nl-NL"/>
        </w:rPr>
      </w:pPr>
    </w:p>
    <w:p w14:paraId="43F55D26" w14:textId="77777777" w:rsidR="00000000" w:rsidRDefault="006D56E3">
      <w:pPr>
        <w:pStyle w:val="Heading2"/>
        <w:rPr>
          <w:i w:val="0"/>
          <w:iCs/>
        </w:rPr>
      </w:pPr>
      <w:r>
        <w:rPr>
          <w:i w:val="0"/>
          <w:iCs/>
        </w:rPr>
        <w:t>Bijzonderheden</w:t>
      </w:r>
    </w:p>
    <w:p w14:paraId="370362F5" w14:textId="77777777" w:rsidR="00000000" w:rsidRDefault="006D56E3">
      <w:pPr>
        <w:pStyle w:val="T1"/>
        <w:jc w:val="left"/>
        <w:rPr>
          <w:lang w:val="nl-NL"/>
        </w:rPr>
      </w:pPr>
    </w:p>
    <w:p w14:paraId="17F816EA" w14:textId="77777777" w:rsidR="00000000" w:rsidRDefault="006D56E3">
      <w:pPr>
        <w:pStyle w:val="T1"/>
        <w:jc w:val="left"/>
        <w:rPr>
          <w:lang w:val="nl-NL"/>
        </w:rPr>
      </w:pPr>
      <w:r>
        <w:rPr>
          <w:lang w:val="nl-NL"/>
        </w:rPr>
        <w:t>Op het achterdeel van de kas bevindt zich een boogvormige opbouw als overkapping van de grootste twee pijpen van de Bou</w:t>
      </w:r>
      <w:r>
        <w:rPr>
          <w:lang w:val="nl-NL"/>
        </w:rPr>
        <w:t>rdon.</w:t>
      </w:r>
    </w:p>
    <w:p w14:paraId="2393D48B" w14:textId="77777777" w:rsidR="00000000" w:rsidRDefault="006D56E3">
      <w:pPr>
        <w:pStyle w:val="T1"/>
        <w:jc w:val="left"/>
        <w:rPr>
          <w:lang w:val="nl-NL"/>
        </w:rPr>
      </w:pPr>
      <w:r>
        <w:rPr>
          <w:lang w:val="nl-NL"/>
        </w:rPr>
        <w:t>De windvoorziening werd oorspronkelijk bediend door een verticale boom met bascule; deze installatie is niet meer aanwezig.</w:t>
      </w:r>
    </w:p>
    <w:p w14:paraId="794DA18C" w14:textId="77777777" w:rsidR="00000000" w:rsidRDefault="006D56E3">
      <w:pPr>
        <w:pStyle w:val="T1"/>
        <w:jc w:val="left"/>
        <w:rPr>
          <w:lang w:val="nl-NL"/>
        </w:rPr>
      </w:pPr>
      <w:r>
        <w:rPr>
          <w:lang w:val="nl-NL"/>
        </w:rPr>
        <w:t xml:space="preserve">Het toetsbeleg, waarbij de ondertoetsen belegd zijn met twee plaatjes ivoor (vastgezet met ivoren pennetjes, frontons elk met </w:t>
      </w:r>
      <w:r>
        <w:rPr>
          <w:lang w:val="nl-NL"/>
        </w:rPr>
        <w:t>een genageld ivoren plaatje) is origineel. De registertrekkers (met porseleinen naamplaatjes) bevinden zich horizontaal boven de muziekbak in twee iets geprofileerde eiken lijsten. Opvallend is de foutieve benaming ‘Hohlpijp’, ook aangetroffen bij het Adem</w:t>
      </w:r>
      <w:r>
        <w:rPr>
          <w:lang w:val="nl-NL"/>
        </w:rPr>
        <w:t>a-orgel in Almkerk. De registerschildjes van beide instrumenten zijn afkomstig van hetzelfde (Duitse) toeleveringsbedrijf.</w:t>
      </w:r>
    </w:p>
    <w:p w14:paraId="323B7BE2" w14:textId="77777777" w:rsidR="00000000" w:rsidRDefault="006D56E3">
      <w:pPr>
        <w:pStyle w:val="T1"/>
        <w:jc w:val="left"/>
        <w:rPr>
          <w:lang w:val="nl-NL"/>
        </w:rPr>
      </w:pPr>
      <w:r>
        <w:rPr>
          <w:lang w:val="nl-NL"/>
        </w:rPr>
        <w:t>Evenals de Adema-orgels in onder meer Valkkoog en Grouw (oorspronkelijke situatie) is het pijpwerk verdeeld over twee windladen, welk</w:t>
      </w:r>
      <w:r>
        <w:rPr>
          <w:lang w:val="nl-NL"/>
        </w:rPr>
        <w:t>e door middel van afsluiters in en buiten werking kunnen worden gesteld. Deze beide afsluiters zijn elk voorzien van een compresseur. De indeling van de laden is als volgt: C en Cis in het midden, het overige pijpwerk in hele tonen naar weerszijden aflopen</w:t>
      </w:r>
      <w:r>
        <w:rPr>
          <w:lang w:val="nl-NL"/>
        </w:rPr>
        <w:t>d. Op de voorste lade staan (in ladevolgorde) Prestant 8</w:t>
      </w:r>
      <w:r>
        <w:t>'</w:t>
      </w:r>
      <w:r>
        <w:rPr>
          <w:lang w:val="nl-NL"/>
        </w:rPr>
        <w:t>, Viola 8</w:t>
      </w:r>
      <w:r>
        <w:t>'</w:t>
      </w:r>
      <w:r>
        <w:rPr>
          <w:lang w:val="nl-NL"/>
        </w:rPr>
        <w:t>, Holpijp 8</w:t>
      </w:r>
      <w:r>
        <w:t>'</w:t>
      </w:r>
      <w:r>
        <w:rPr>
          <w:lang w:val="nl-NL"/>
        </w:rPr>
        <w:t>, Octaaf 4</w:t>
      </w:r>
      <w:r>
        <w:t>'</w:t>
      </w:r>
      <w:r>
        <w:rPr>
          <w:lang w:val="nl-NL"/>
        </w:rPr>
        <w:t xml:space="preserve"> en Viola 4</w:t>
      </w:r>
      <w:r>
        <w:t>'</w:t>
      </w:r>
      <w:r>
        <w:rPr>
          <w:lang w:val="nl-NL"/>
        </w:rPr>
        <w:t>; op de achterlade Trompet 8</w:t>
      </w:r>
      <w:r>
        <w:t>'</w:t>
      </w:r>
      <w:r>
        <w:rPr>
          <w:lang w:val="nl-NL"/>
        </w:rPr>
        <w:t>, Octaaf 2</w:t>
      </w:r>
      <w:r>
        <w:t>'</w:t>
      </w:r>
      <w:r>
        <w:rPr>
          <w:lang w:val="nl-NL"/>
        </w:rPr>
        <w:t>, Quint 3</w:t>
      </w:r>
      <w:r>
        <w:t>'</w:t>
      </w:r>
      <w:r>
        <w:rPr>
          <w:lang w:val="nl-NL"/>
        </w:rPr>
        <w:t>, Fluit Harmoniek 4</w:t>
      </w:r>
      <w:r>
        <w:t>'</w:t>
      </w:r>
      <w:r>
        <w:rPr>
          <w:lang w:val="nl-NL"/>
        </w:rPr>
        <w:t xml:space="preserve"> en Bourdon 16</w:t>
      </w:r>
      <w:r>
        <w:t>'</w:t>
      </w:r>
      <w:r>
        <w:rPr>
          <w:lang w:val="nl-NL"/>
        </w:rPr>
        <w:t>. Tussen beide laden bevindt zich een stemgang.</w:t>
      </w:r>
    </w:p>
    <w:p w14:paraId="2F0C690A" w14:textId="77777777" w:rsidR="006D56E3" w:rsidRDefault="006D56E3">
      <w:pPr>
        <w:pStyle w:val="T1"/>
        <w:jc w:val="left"/>
        <w:rPr>
          <w:lang w:val="nl-NL"/>
        </w:rPr>
      </w:pPr>
      <w:r>
        <w:rPr>
          <w:lang w:val="nl-NL"/>
        </w:rPr>
        <w:t>Van de Prestant 8</w:t>
      </w:r>
      <w:r>
        <w:t>'</w:t>
      </w:r>
      <w:r>
        <w:rPr>
          <w:lang w:val="nl-NL"/>
        </w:rPr>
        <w:t xml:space="preserve"> st</w:t>
      </w:r>
      <w:r>
        <w:rPr>
          <w:lang w:val="nl-NL"/>
        </w:rPr>
        <w:t>aan C-d</w:t>
      </w:r>
      <w:r>
        <w:rPr>
          <w:vertAlign w:val="superscript"/>
          <w:lang w:val="nl-NL"/>
        </w:rPr>
        <w:t>1</w:t>
      </w:r>
      <w:r>
        <w:rPr>
          <w:lang w:val="nl-NL"/>
        </w:rPr>
        <w:t xml:space="preserve"> in het front, de rest op de lade; alle pijpen hebben expressions. Het groot octaaf van de Holpijp 8</w:t>
      </w:r>
      <w:r>
        <w:t>'</w:t>
      </w:r>
      <w:r>
        <w:rPr>
          <w:lang w:val="nl-NL"/>
        </w:rPr>
        <w:t xml:space="preserve"> is van eiken, de rest metaal, gedekt. De Viola 8</w:t>
      </w:r>
      <w:r>
        <w:t>'</w:t>
      </w:r>
      <w:r>
        <w:rPr>
          <w:lang w:val="nl-NL"/>
        </w:rPr>
        <w:t>, met expressions, staat geheel op de lade. C-H is gecombineerd met de Holpijp 8</w:t>
      </w:r>
      <w:r>
        <w:t>'</w:t>
      </w:r>
      <w:r>
        <w:rPr>
          <w:lang w:val="nl-NL"/>
        </w:rPr>
        <w:t>, het klein octa</w:t>
      </w:r>
      <w:r>
        <w:rPr>
          <w:lang w:val="nl-NL"/>
        </w:rPr>
        <w:t>af heeft baarden. Van de Octaaf 4</w:t>
      </w:r>
      <w:r>
        <w:t>'</w:t>
      </w:r>
      <w:r>
        <w:rPr>
          <w:lang w:val="nl-NL"/>
        </w:rPr>
        <w:t xml:space="preserve"> staan C-H in het front, expressions tot en met h</w:t>
      </w:r>
      <w:r>
        <w:rPr>
          <w:vertAlign w:val="superscript"/>
          <w:lang w:val="nl-NL"/>
        </w:rPr>
        <w:t>1</w:t>
      </w:r>
      <w:r>
        <w:rPr>
          <w:lang w:val="nl-NL"/>
        </w:rPr>
        <w:t>, het vervolg op lengte. De Viola 4</w:t>
      </w:r>
      <w:r>
        <w:t>'</w:t>
      </w:r>
      <w:r>
        <w:rPr>
          <w:lang w:val="nl-NL"/>
        </w:rPr>
        <w:t xml:space="preserve"> heeft baarden in het groot octaaf; C-f</w:t>
      </w:r>
      <w:r>
        <w:rPr>
          <w:vertAlign w:val="superscript"/>
          <w:lang w:val="nl-NL"/>
        </w:rPr>
        <w:t>2</w:t>
      </w:r>
      <w:r>
        <w:rPr>
          <w:lang w:val="nl-NL"/>
        </w:rPr>
        <w:t xml:space="preserve"> zijn voorzien van expressions. De Trompet 8</w:t>
      </w:r>
      <w:r>
        <w:t>'</w:t>
      </w:r>
      <w:r>
        <w:rPr>
          <w:lang w:val="nl-NL"/>
        </w:rPr>
        <w:t xml:space="preserve"> heeft metalen koppen, stevels en bekers. Bij C-fis</w:t>
      </w:r>
      <w:r>
        <w:rPr>
          <w:lang w:val="nl-NL"/>
        </w:rPr>
        <w:t xml:space="preserve"> is de onderzijde van de bekers verstevigd. De bas van de Octaaf 2</w:t>
      </w:r>
      <w:r>
        <w:t>'</w:t>
      </w:r>
      <w:r>
        <w:rPr>
          <w:lang w:val="nl-NL"/>
        </w:rPr>
        <w:t xml:space="preserve"> is voorzien van expressions. Bij de Quint 3</w:t>
      </w:r>
      <w:r>
        <w:t>'</w:t>
      </w:r>
      <w:r>
        <w:rPr>
          <w:lang w:val="nl-NL"/>
        </w:rPr>
        <w:t xml:space="preserve"> zijn expressions aanwezig van C-f</w:t>
      </w:r>
      <w:r>
        <w:rPr>
          <w:vertAlign w:val="superscript"/>
          <w:lang w:val="nl-NL"/>
        </w:rPr>
        <w:t>1</w:t>
      </w:r>
      <w:r>
        <w:rPr>
          <w:lang w:val="nl-NL"/>
        </w:rPr>
        <w:t>. De Fluit Harmoniek 4</w:t>
      </w:r>
      <w:r>
        <w:t xml:space="preserve">' </w:t>
      </w:r>
      <w:r>
        <w:rPr>
          <w:lang w:val="nl-NL"/>
        </w:rPr>
        <w:t>is van metaal; C-f, gedekt, met baarden, fis-f</w:t>
      </w:r>
      <w:r>
        <w:rPr>
          <w:vertAlign w:val="superscript"/>
          <w:lang w:val="nl-NL"/>
        </w:rPr>
        <w:t>1</w:t>
      </w:r>
      <w:r>
        <w:rPr>
          <w:lang w:val="nl-NL"/>
        </w:rPr>
        <w:t xml:space="preserve"> open (met stemkrullen), vanaf fis</w:t>
      </w:r>
      <w:r>
        <w:rPr>
          <w:vertAlign w:val="superscript"/>
          <w:lang w:val="nl-NL"/>
        </w:rPr>
        <w:t>1</w:t>
      </w:r>
      <w:r>
        <w:rPr>
          <w:lang w:val="nl-NL"/>
        </w:rPr>
        <w:t xml:space="preserve"> ov</w:t>
      </w:r>
      <w:r>
        <w:rPr>
          <w:lang w:val="nl-NL"/>
        </w:rPr>
        <w:t>erblazend. De bas van de Bourdon 16</w:t>
      </w:r>
      <w:r>
        <w:t>'</w:t>
      </w:r>
      <w:r>
        <w:rPr>
          <w:lang w:val="nl-NL"/>
        </w:rPr>
        <w:t xml:space="preserve"> is van eiken en staat opgesteld op een bank tegen de achterwand. De discant (metaal, gedekt) van dit register staat op de lade.</w:t>
      </w:r>
    </w:p>
    <w:sectPr w:rsidR="006D56E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1"/>
    <w:rsid w:val="006D56E3"/>
    <w:rsid w:val="007D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13E20A"/>
  <w15:chartTrackingRefBased/>
  <w15:docId w15:val="{F2F0DAEC-AFB6-AD41-95BA-EABD8080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Deersum (Dearsum) / 1875</vt:lpstr>
    </vt:vector>
  </TitlesOfParts>
  <Company>NIvO</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Deersum (Dearsum) / 1875</dc:title>
  <dc:subject/>
  <dc:creator>WS1</dc:creator>
  <cp:keywords/>
  <dc:description/>
  <cp:lastModifiedBy>Eline J Duijsens</cp:lastModifiedBy>
  <cp:revision>2</cp:revision>
  <dcterms:created xsi:type="dcterms:W3CDTF">2021-09-20T13:39:00Z</dcterms:created>
  <dcterms:modified xsi:type="dcterms:W3CDTF">2021-09-20T13:39:00Z</dcterms:modified>
</cp:coreProperties>
</file>