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FCB06" w14:textId="77777777" w:rsidR="00000000" w:rsidRDefault="00926E9A">
      <w:pPr>
        <w:pStyle w:val="Heading1"/>
      </w:pPr>
      <w:bookmarkStart w:id="0" w:name="_GoBack"/>
      <w:bookmarkEnd w:id="0"/>
      <w:r>
        <w:t>Hardinxveld-Giessendam / 1875</w:t>
      </w:r>
    </w:p>
    <w:p w14:paraId="334C83AB" w14:textId="77777777" w:rsidR="00000000" w:rsidRDefault="00926E9A">
      <w:pPr>
        <w:pStyle w:val="Heading2"/>
        <w:rPr>
          <w:i w:val="0"/>
          <w:iCs/>
        </w:rPr>
      </w:pPr>
      <w:r>
        <w:rPr>
          <w:i w:val="0"/>
          <w:iCs/>
        </w:rPr>
        <w:t>Hervormde Kerk</w:t>
      </w:r>
    </w:p>
    <w:p w14:paraId="1964037A" w14:textId="77777777" w:rsidR="00000000" w:rsidRDefault="00926E9A">
      <w:pPr>
        <w:pStyle w:val="T1"/>
        <w:jc w:val="left"/>
        <w:rPr>
          <w:lang w:val="nl-NL"/>
        </w:rPr>
      </w:pPr>
    </w:p>
    <w:p w14:paraId="2CE61652" w14:textId="77777777" w:rsidR="00000000" w:rsidRDefault="00926E9A">
      <w:pPr>
        <w:pStyle w:val="T1"/>
        <w:jc w:val="left"/>
        <w:rPr>
          <w:i/>
          <w:iCs/>
          <w:lang w:val="nl-NL"/>
        </w:rPr>
      </w:pPr>
      <w:r>
        <w:rPr>
          <w:i/>
          <w:iCs/>
          <w:lang w:val="nl-NL"/>
        </w:rPr>
        <w:t xml:space="preserve">Zaalkerk uit 1698, vergroot in 1821 met een toren. Deze werd in 1843 gewijzigd naar plannen van G.N. </w:t>
      </w:r>
      <w:proofErr w:type="spellStart"/>
      <w:r>
        <w:rPr>
          <w:i/>
          <w:iCs/>
          <w:lang w:val="nl-NL"/>
        </w:rPr>
        <w:t>Itz</w:t>
      </w:r>
      <w:proofErr w:type="spellEnd"/>
      <w:r>
        <w:rPr>
          <w:i/>
          <w:iCs/>
          <w:lang w:val="nl-NL"/>
        </w:rPr>
        <w:t xml:space="preserve"> en kreeg toen zijn huidige uiterlijk. Hij wordt geflankeerd door aanbouwen met concave gevels. De zijgeve</w:t>
      </w:r>
      <w:r>
        <w:rPr>
          <w:i/>
          <w:iCs/>
          <w:lang w:val="nl-NL"/>
        </w:rPr>
        <w:t xml:space="preserve">ls van de kerk hebben bovenlijsten die één keer </w:t>
      </w:r>
      <w:proofErr w:type="spellStart"/>
      <w:r>
        <w:rPr>
          <w:i/>
          <w:iCs/>
          <w:lang w:val="nl-NL"/>
        </w:rPr>
        <w:t>inzwenken</w:t>
      </w:r>
      <w:proofErr w:type="spellEnd"/>
      <w:r>
        <w:rPr>
          <w:i/>
          <w:iCs/>
          <w:lang w:val="nl-NL"/>
        </w:rPr>
        <w:t xml:space="preserve"> en één keer uitzwenken. Het interieur werd in 1962-1963 ingrijpend gewijzigd.</w:t>
      </w:r>
    </w:p>
    <w:p w14:paraId="11F307B5" w14:textId="77777777" w:rsidR="00000000" w:rsidRDefault="00926E9A">
      <w:pPr>
        <w:pStyle w:val="T1"/>
        <w:jc w:val="left"/>
        <w:rPr>
          <w:lang w:val="nl-NL"/>
        </w:rPr>
      </w:pPr>
    </w:p>
    <w:p w14:paraId="337B5BE8" w14:textId="77777777" w:rsidR="00000000" w:rsidRDefault="00926E9A">
      <w:pPr>
        <w:pStyle w:val="T1"/>
        <w:jc w:val="left"/>
        <w:rPr>
          <w:lang w:val="nl-NL"/>
        </w:rPr>
      </w:pPr>
      <w:r>
        <w:rPr>
          <w:lang w:val="nl-NL"/>
        </w:rPr>
        <w:t>Kas: 1875</w:t>
      </w:r>
    </w:p>
    <w:p w14:paraId="1E81B31E" w14:textId="77777777" w:rsidR="00000000" w:rsidRDefault="00926E9A">
      <w:pPr>
        <w:pStyle w:val="T1"/>
        <w:jc w:val="left"/>
        <w:rPr>
          <w:lang w:val="nl-NL"/>
        </w:rPr>
      </w:pPr>
    </w:p>
    <w:p w14:paraId="70C14596" w14:textId="77777777" w:rsidR="00000000" w:rsidRDefault="00926E9A">
      <w:pPr>
        <w:pStyle w:val="Heading2"/>
        <w:rPr>
          <w:i w:val="0"/>
          <w:iCs/>
        </w:rPr>
      </w:pPr>
      <w:r>
        <w:rPr>
          <w:i w:val="0"/>
          <w:iCs/>
        </w:rPr>
        <w:t>Kunsthistorische aspecten</w:t>
      </w:r>
    </w:p>
    <w:p w14:paraId="41977478" w14:textId="77777777" w:rsidR="00000000" w:rsidRDefault="00926E9A">
      <w:pPr>
        <w:pStyle w:val="T2Kunst"/>
        <w:jc w:val="left"/>
        <w:rPr>
          <w:lang w:val="nl-NL"/>
        </w:rPr>
      </w:pPr>
      <w:r>
        <w:rPr>
          <w:lang w:val="nl-NL"/>
        </w:rPr>
        <w:t>In Giessendam stond Witte voor de opgave een orgel te bouwen in een kerkgebouw waa</w:t>
      </w:r>
      <w:r>
        <w:rPr>
          <w:lang w:val="nl-NL"/>
        </w:rPr>
        <w:t>rin daarvoor nauwelijks ruimte was. Op de begane grond was al helemaal geen plaats en ook op de galerijen kon geen zitplaats worden gemist. De oplossing werd gevonden in de bouw van een nieuw orgelbalkon, boven een van de bestaande galerijen. Aan een Hoofd</w:t>
      </w:r>
      <w:r>
        <w:rPr>
          <w:lang w:val="nl-NL"/>
        </w:rPr>
        <w:t>werk-Bovenwerkopstelling viel daardoor niet meer te denken. Een orgel met één windlade en een dubbele ventielkast zou ontoereikend zijn. Het grote aantal te begeleiden kerkgangers vereiste immers een orgel van voldoende capaciteit.</w:t>
      </w:r>
    </w:p>
    <w:p w14:paraId="6A5BE580" w14:textId="77777777" w:rsidR="00000000" w:rsidRDefault="00926E9A">
      <w:pPr>
        <w:pStyle w:val="T2Kunst"/>
        <w:jc w:val="left"/>
        <w:rPr>
          <w:lang w:val="nl-NL"/>
        </w:rPr>
      </w:pPr>
      <w:r>
        <w:rPr>
          <w:lang w:val="nl-NL"/>
        </w:rPr>
        <w:t xml:space="preserve">Witte koos dan ook voor </w:t>
      </w:r>
      <w:r>
        <w:rPr>
          <w:lang w:val="nl-NL"/>
        </w:rPr>
        <w:t>een Hoofdwerk-Nevenwerkopstelling, met enkele modificaties. Voor het frontschema zou een kas in de trant van Amerongen, Hervormde Kerk (1862, deel 1858-1865, 198-200) te hoog zijn geweest. Hij loste dit uiteindelijk op door het schema van het orgel in de D</w:t>
      </w:r>
      <w:r>
        <w:rPr>
          <w:lang w:val="nl-NL"/>
        </w:rPr>
        <w:t>oopsgezinde Kerk te Utrecht (1870, deel 1865-1872, 301-303) als basis te nemen en dit aan weerszijden uit te breiden met twee velden. Daardoor was er voldoende plaats voor de windladen. Vrijwel alle grote pijpen van zowel de Prestant 8' van het Hoofdmanuaa</w:t>
      </w:r>
      <w:r>
        <w:rPr>
          <w:lang w:val="nl-NL"/>
        </w:rPr>
        <w:t xml:space="preserve">l als de </w:t>
      </w:r>
      <w:proofErr w:type="spellStart"/>
      <w:r>
        <w:rPr>
          <w:lang w:val="nl-NL"/>
        </w:rPr>
        <w:t>Salicet</w:t>
      </w:r>
      <w:proofErr w:type="spellEnd"/>
      <w:r>
        <w:rPr>
          <w:lang w:val="nl-NL"/>
        </w:rPr>
        <w:t xml:space="preserve"> 8' van het Nevenmanuaal kregen een plaats in het front. In tegenstelling tot Utrecht kregen de grootste pijpen van de Prestant 8' een plaats in het middenveld (in Utrecht in de torens), waardoor het middenveld in Giessendam technisch en op</w:t>
      </w:r>
      <w:r>
        <w:rPr>
          <w:lang w:val="nl-NL"/>
        </w:rPr>
        <w:t xml:space="preserve">tisch een geheel andere functie heeft. Ook het </w:t>
      </w:r>
      <w:proofErr w:type="spellStart"/>
      <w:r>
        <w:rPr>
          <w:lang w:val="nl-NL"/>
        </w:rPr>
        <w:t>labiumverloop</w:t>
      </w:r>
      <w:proofErr w:type="spellEnd"/>
      <w:r>
        <w:rPr>
          <w:lang w:val="nl-NL"/>
        </w:rPr>
        <w:t xml:space="preserve"> in de torens is niet identiek: in Utrecht horizontaal, in Giessendam V-vormig.</w:t>
      </w:r>
    </w:p>
    <w:p w14:paraId="62804B65" w14:textId="77777777" w:rsidR="00000000" w:rsidRDefault="00926E9A">
      <w:pPr>
        <w:pStyle w:val="T2Kunst"/>
        <w:jc w:val="left"/>
        <w:rPr>
          <w:lang w:val="nl-NL"/>
        </w:rPr>
      </w:pPr>
      <w:r>
        <w:rPr>
          <w:lang w:val="nl-NL"/>
        </w:rPr>
        <w:t xml:space="preserve">Wat de ornamentiek betreft is er nauwelijks sprake van aansluiting met het Utrechtse </w:t>
      </w:r>
      <w:proofErr w:type="spellStart"/>
      <w:r>
        <w:rPr>
          <w:lang w:val="nl-NL"/>
        </w:rPr>
        <w:t>neorococo</w:t>
      </w:r>
      <w:proofErr w:type="spellEnd"/>
      <w:r>
        <w:rPr>
          <w:lang w:val="nl-NL"/>
        </w:rPr>
        <w:t xml:space="preserve"> front. De gebogen afs</w:t>
      </w:r>
      <w:r>
        <w:rPr>
          <w:lang w:val="nl-NL"/>
        </w:rPr>
        <w:t>luiting van het middenveld treffen we ook in Utrecht aan; in Giessendam is de rococokrul vervangen door een door Witte zelden toegepaste lier. De geknikte boog die het middenveld afsluit, wordt ondersteund door kleine staande S-voluten.</w:t>
      </w:r>
    </w:p>
    <w:p w14:paraId="6ED9511B" w14:textId="77777777" w:rsidR="00000000" w:rsidRDefault="00926E9A">
      <w:pPr>
        <w:pStyle w:val="T2Kunst"/>
        <w:jc w:val="left"/>
        <w:rPr>
          <w:lang w:val="nl-NL"/>
        </w:rPr>
      </w:pPr>
      <w:r>
        <w:rPr>
          <w:lang w:val="nl-NL"/>
        </w:rPr>
        <w:t>Opvallend is ook de</w:t>
      </w:r>
      <w:r>
        <w:rPr>
          <w:lang w:val="nl-NL"/>
        </w:rPr>
        <w:t xml:space="preserve"> gebroken voluut, toegepast in de afsluiting van de zijvelden, in het blinderingssnijwerk en in de consoles. Witte grijpt hier terug op de ornamentiek van het (in 1967 verbrande) orgel in de Remonstrantse Kerk te Utrecht (1866), waarvan architect S.A. van </w:t>
      </w:r>
      <w:r>
        <w:rPr>
          <w:lang w:val="nl-NL"/>
        </w:rPr>
        <w:t>Lunteren het ontwerp maakte (zie deel 1865-1872, 302). Witte zou dit ornament in zijn latere orgels nog vele malen toepassen. In de bekroningen van de torens zien we koepelvormige elementen, met daaronder verschillend lijstwerk. De zijstijlen worden bekroo</w:t>
      </w:r>
      <w:r>
        <w:rPr>
          <w:lang w:val="nl-NL"/>
        </w:rPr>
        <w:t>nd met pinakelachtige figuren.</w:t>
      </w:r>
    </w:p>
    <w:p w14:paraId="22097CD6" w14:textId="77777777" w:rsidR="00000000" w:rsidRDefault="00926E9A">
      <w:pPr>
        <w:pStyle w:val="T1"/>
        <w:jc w:val="left"/>
        <w:rPr>
          <w:lang w:val="nl-NL"/>
        </w:rPr>
      </w:pPr>
    </w:p>
    <w:p w14:paraId="6106D350" w14:textId="77777777" w:rsidR="00000000" w:rsidRDefault="00926E9A">
      <w:pPr>
        <w:pStyle w:val="T3Lit"/>
        <w:jc w:val="left"/>
        <w:rPr>
          <w:b/>
          <w:bCs/>
          <w:lang w:val="nl-NL"/>
        </w:rPr>
      </w:pPr>
      <w:r>
        <w:rPr>
          <w:b/>
          <w:bCs/>
          <w:lang w:val="nl-NL"/>
        </w:rPr>
        <w:t>Literatuur</w:t>
      </w:r>
    </w:p>
    <w:p w14:paraId="5DE59F65" w14:textId="77777777" w:rsidR="00000000" w:rsidRDefault="00926E9A">
      <w:pPr>
        <w:pStyle w:val="T3Lit"/>
        <w:jc w:val="left"/>
        <w:rPr>
          <w:iCs/>
          <w:lang w:val="nl-NL"/>
        </w:rPr>
      </w:pPr>
      <w:r>
        <w:rPr>
          <w:iCs/>
          <w:lang w:val="nl-NL"/>
        </w:rPr>
        <w:t xml:space="preserve">P. den </w:t>
      </w:r>
      <w:proofErr w:type="spellStart"/>
      <w:r>
        <w:rPr>
          <w:iCs/>
          <w:lang w:val="nl-NL"/>
        </w:rPr>
        <w:t>Breejen</w:t>
      </w:r>
      <w:proofErr w:type="spellEnd"/>
      <w:r>
        <w:rPr>
          <w:iCs/>
          <w:lang w:val="nl-NL"/>
        </w:rPr>
        <w:t xml:space="preserve"> K.A. </w:t>
      </w:r>
      <w:proofErr w:type="spellStart"/>
      <w:r>
        <w:rPr>
          <w:iCs/>
          <w:lang w:val="nl-NL"/>
        </w:rPr>
        <w:t>zn</w:t>
      </w:r>
      <w:proofErr w:type="spellEnd"/>
      <w:r>
        <w:rPr>
          <w:iCs/>
          <w:lang w:val="nl-NL"/>
        </w:rPr>
        <w:t xml:space="preserve">, </w:t>
      </w:r>
      <w:r>
        <w:rPr>
          <w:i/>
          <w:lang w:val="nl-NL"/>
        </w:rPr>
        <w:t>Van geslachte tot geslacht. 250 jaar hervormde gemeente Giessendam-</w:t>
      </w:r>
      <w:proofErr w:type="spellStart"/>
      <w:r>
        <w:rPr>
          <w:i/>
          <w:lang w:val="nl-NL"/>
        </w:rPr>
        <w:t>Nederhardinxveld</w:t>
      </w:r>
      <w:proofErr w:type="spellEnd"/>
      <w:r>
        <w:rPr>
          <w:iCs/>
          <w:lang w:val="nl-NL"/>
        </w:rPr>
        <w:t>. Hardinxveld-Giessendam, 1981, 125-128.</w:t>
      </w:r>
    </w:p>
    <w:p w14:paraId="4D20BEC8" w14:textId="77777777" w:rsidR="00000000" w:rsidRDefault="00926E9A">
      <w:pPr>
        <w:pStyle w:val="T3Lit"/>
        <w:jc w:val="left"/>
        <w:rPr>
          <w:lang w:val="nl-NL"/>
        </w:rPr>
      </w:pPr>
      <w:r>
        <w:rPr>
          <w:i/>
          <w:lang w:val="nl-NL"/>
        </w:rPr>
        <w:t>Caecilia</w:t>
      </w:r>
      <w:r>
        <w:rPr>
          <w:iCs/>
          <w:lang w:val="nl-NL"/>
        </w:rPr>
        <w:t>,</w:t>
      </w:r>
      <w:r>
        <w:rPr>
          <w:lang w:val="nl-NL"/>
        </w:rPr>
        <w:t xml:space="preserve"> 33/2 (1875), 18.</w:t>
      </w:r>
    </w:p>
    <w:p w14:paraId="7C43D75E" w14:textId="77777777" w:rsidR="00000000" w:rsidRDefault="00926E9A">
      <w:pPr>
        <w:pStyle w:val="T3Lit"/>
        <w:jc w:val="left"/>
        <w:rPr>
          <w:lang w:val="nl-NL"/>
        </w:rPr>
      </w:pPr>
      <w:r>
        <w:rPr>
          <w:i/>
          <w:lang w:val="nl-NL"/>
        </w:rPr>
        <w:lastRenderedPageBreak/>
        <w:t>Kerkelijke Courant</w:t>
      </w:r>
      <w:r>
        <w:rPr>
          <w:lang w:val="nl-NL"/>
        </w:rPr>
        <w:t>, 29/9 (1875).</w:t>
      </w:r>
    </w:p>
    <w:p w14:paraId="51AA33BF" w14:textId="77777777" w:rsidR="00000000" w:rsidRDefault="00926E9A">
      <w:pPr>
        <w:pStyle w:val="T3Lit"/>
        <w:jc w:val="left"/>
        <w:rPr>
          <w:lang w:val="nl-NL"/>
        </w:rPr>
      </w:pPr>
      <w:r>
        <w:rPr>
          <w:i/>
          <w:iCs/>
          <w:lang w:val="nl-NL"/>
        </w:rPr>
        <w:t>Stemm</w:t>
      </w:r>
      <w:r>
        <w:rPr>
          <w:i/>
          <w:iCs/>
          <w:lang w:val="nl-NL"/>
        </w:rPr>
        <w:t>en voor Waarheid en Vrede</w:t>
      </w:r>
      <w:r>
        <w:rPr>
          <w:lang w:val="nl-NL"/>
        </w:rPr>
        <w:t>, 1876, 107.</w:t>
      </w:r>
    </w:p>
    <w:p w14:paraId="0990174F" w14:textId="77777777" w:rsidR="00000000" w:rsidRDefault="00926E9A">
      <w:pPr>
        <w:pStyle w:val="T3Lit"/>
        <w:jc w:val="left"/>
        <w:rPr>
          <w:lang w:val="nl-NL"/>
        </w:rPr>
      </w:pPr>
      <w:r>
        <w:rPr>
          <w:lang w:val="nl-NL"/>
        </w:rPr>
        <w:t xml:space="preserve">Teus den Toom, </w:t>
      </w:r>
      <w:r>
        <w:rPr>
          <w:i/>
          <w:lang w:val="nl-NL"/>
        </w:rPr>
        <w:t>De orgelmakers Witte</w:t>
      </w:r>
      <w:r>
        <w:rPr>
          <w:lang w:val="nl-NL"/>
        </w:rPr>
        <w:t>. Heerenveen, 1997, 886-887, 1163-1166.</w:t>
      </w:r>
    </w:p>
    <w:p w14:paraId="77DADAE8" w14:textId="77777777" w:rsidR="00000000" w:rsidRDefault="00926E9A">
      <w:pPr>
        <w:pStyle w:val="T3Lit"/>
        <w:jc w:val="left"/>
        <w:rPr>
          <w:lang w:val="nl-NL"/>
        </w:rPr>
      </w:pPr>
    </w:p>
    <w:p w14:paraId="220CF2BD" w14:textId="77777777" w:rsidR="00000000" w:rsidRDefault="00926E9A">
      <w:pPr>
        <w:pStyle w:val="T3Lit"/>
        <w:jc w:val="left"/>
        <w:rPr>
          <w:lang w:val="nl-NL"/>
        </w:rPr>
      </w:pPr>
      <w:r>
        <w:rPr>
          <w:b/>
          <w:bCs/>
          <w:lang w:val="nl-NL"/>
        </w:rPr>
        <w:t>Niet gepubliceerde bronnen</w:t>
      </w:r>
    </w:p>
    <w:p w14:paraId="65C90B42" w14:textId="77777777" w:rsidR="00000000" w:rsidRDefault="00926E9A">
      <w:pPr>
        <w:pStyle w:val="T3Lit"/>
        <w:jc w:val="left"/>
        <w:rPr>
          <w:lang w:val="nl-NL"/>
        </w:rPr>
      </w:pPr>
      <w:r>
        <w:rPr>
          <w:lang w:val="nl-NL"/>
        </w:rPr>
        <w:t xml:space="preserve">Archief Hervormde Gemeente </w:t>
      </w:r>
      <w:proofErr w:type="spellStart"/>
      <w:r>
        <w:rPr>
          <w:lang w:val="nl-NL"/>
        </w:rPr>
        <w:t>Nederhardinxveld</w:t>
      </w:r>
      <w:proofErr w:type="spellEnd"/>
      <w:r>
        <w:rPr>
          <w:lang w:val="nl-NL"/>
        </w:rPr>
        <w:t>-Giessendam.</w:t>
      </w:r>
    </w:p>
    <w:p w14:paraId="6CC1D191" w14:textId="77777777" w:rsidR="00000000" w:rsidRDefault="00926E9A">
      <w:pPr>
        <w:pStyle w:val="T3Lit"/>
        <w:jc w:val="left"/>
        <w:rPr>
          <w:lang w:val="nl-NL"/>
        </w:rPr>
      </w:pPr>
      <w:r>
        <w:rPr>
          <w:lang w:val="nl-NL"/>
        </w:rPr>
        <w:t>Orgelarchief Teus den Toom.</w:t>
      </w:r>
    </w:p>
    <w:p w14:paraId="6291ABC6" w14:textId="77777777" w:rsidR="00000000" w:rsidRDefault="00926E9A">
      <w:pPr>
        <w:pStyle w:val="T3Lit"/>
        <w:jc w:val="left"/>
        <w:rPr>
          <w:lang w:val="nl-NL"/>
        </w:rPr>
      </w:pPr>
      <w:r>
        <w:rPr>
          <w:lang w:val="nl-NL"/>
        </w:rPr>
        <w:t>Witte-archief.</w:t>
      </w:r>
    </w:p>
    <w:p w14:paraId="0977ADC4" w14:textId="77777777" w:rsidR="00000000" w:rsidRDefault="00926E9A">
      <w:pPr>
        <w:pStyle w:val="T3Lit"/>
        <w:jc w:val="left"/>
        <w:rPr>
          <w:lang w:val="nl-NL"/>
        </w:rPr>
      </w:pPr>
    </w:p>
    <w:p w14:paraId="4F51DBB8" w14:textId="77777777" w:rsidR="00000000" w:rsidRDefault="00926E9A">
      <w:pPr>
        <w:pStyle w:val="T3Lit"/>
        <w:jc w:val="left"/>
        <w:rPr>
          <w:lang w:val="nl-NL"/>
        </w:rPr>
      </w:pPr>
      <w:r>
        <w:rPr>
          <w:lang w:val="nl-NL"/>
        </w:rPr>
        <w:t>Orgelnummer 190</w:t>
      </w:r>
      <w:r>
        <w:rPr>
          <w:lang w:val="nl-NL"/>
        </w:rPr>
        <w:t>8</w:t>
      </w:r>
    </w:p>
    <w:p w14:paraId="1266FF6F" w14:textId="77777777" w:rsidR="00000000" w:rsidRDefault="00926E9A">
      <w:pPr>
        <w:pStyle w:val="T1"/>
        <w:jc w:val="left"/>
        <w:rPr>
          <w:lang w:val="nl-NL"/>
        </w:rPr>
      </w:pPr>
    </w:p>
    <w:p w14:paraId="1461F3C8" w14:textId="77777777" w:rsidR="00000000" w:rsidRDefault="00926E9A">
      <w:pPr>
        <w:pStyle w:val="Heading2"/>
        <w:rPr>
          <w:i w:val="0"/>
          <w:iCs/>
        </w:rPr>
      </w:pPr>
      <w:r>
        <w:rPr>
          <w:i w:val="0"/>
          <w:iCs/>
        </w:rPr>
        <w:t>Historische gegevens</w:t>
      </w:r>
    </w:p>
    <w:p w14:paraId="0CD20AD0" w14:textId="77777777" w:rsidR="00000000" w:rsidRDefault="00926E9A">
      <w:pPr>
        <w:pStyle w:val="T1"/>
        <w:jc w:val="left"/>
        <w:rPr>
          <w:lang w:val="nl-NL"/>
        </w:rPr>
      </w:pPr>
    </w:p>
    <w:p w14:paraId="70F58827" w14:textId="77777777" w:rsidR="00000000" w:rsidRDefault="00926E9A">
      <w:pPr>
        <w:pStyle w:val="T1"/>
        <w:jc w:val="left"/>
        <w:rPr>
          <w:lang w:val="nl-NL"/>
        </w:rPr>
      </w:pPr>
      <w:r>
        <w:rPr>
          <w:lang w:val="nl-NL"/>
        </w:rPr>
        <w:t>Bouwers</w:t>
      </w:r>
    </w:p>
    <w:p w14:paraId="16754206" w14:textId="77777777" w:rsidR="00000000" w:rsidRDefault="00926E9A">
      <w:pPr>
        <w:pStyle w:val="T1"/>
        <w:jc w:val="left"/>
        <w:rPr>
          <w:lang w:val="nl-NL"/>
        </w:rPr>
      </w:pPr>
      <w:r>
        <w:rPr>
          <w:lang w:val="nl-NL"/>
        </w:rPr>
        <w:t>1. J.F. Witte</w:t>
      </w:r>
    </w:p>
    <w:p w14:paraId="2B728B6A" w14:textId="77777777" w:rsidR="00000000" w:rsidRDefault="00926E9A">
      <w:pPr>
        <w:pStyle w:val="T1"/>
        <w:jc w:val="left"/>
        <w:rPr>
          <w:lang w:val="nl-NL"/>
        </w:rPr>
      </w:pPr>
      <w:r>
        <w:rPr>
          <w:lang w:val="nl-NL"/>
        </w:rPr>
        <w:t>2. K.B. Blank</w:t>
      </w:r>
    </w:p>
    <w:p w14:paraId="645B33ED" w14:textId="77777777" w:rsidR="00000000" w:rsidRDefault="00926E9A">
      <w:pPr>
        <w:pStyle w:val="T1"/>
        <w:jc w:val="left"/>
        <w:rPr>
          <w:lang w:val="nl-NL"/>
        </w:rPr>
      </w:pPr>
    </w:p>
    <w:p w14:paraId="19E403CF" w14:textId="77777777" w:rsidR="00000000" w:rsidRDefault="00926E9A">
      <w:pPr>
        <w:pStyle w:val="T1"/>
        <w:jc w:val="left"/>
        <w:rPr>
          <w:lang w:val="nl-NL"/>
        </w:rPr>
      </w:pPr>
      <w:r>
        <w:rPr>
          <w:lang w:val="nl-NL"/>
        </w:rPr>
        <w:t>Jaren van oplevering</w:t>
      </w:r>
    </w:p>
    <w:p w14:paraId="5B72E793" w14:textId="77777777" w:rsidR="00000000" w:rsidRDefault="00926E9A">
      <w:pPr>
        <w:pStyle w:val="T1"/>
        <w:jc w:val="left"/>
        <w:rPr>
          <w:lang w:val="nl-NL"/>
        </w:rPr>
      </w:pPr>
      <w:r>
        <w:rPr>
          <w:lang w:val="nl-NL"/>
        </w:rPr>
        <w:t>1. 1875</w:t>
      </w:r>
    </w:p>
    <w:p w14:paraId="622AE843" w14:textId="77777777" w:rsidR="00000000" w:rsidRDefault="00926E9A">
      <w:pPr>
        <w:pStyle w:val="T1"/>
        <w:jc w:val="left"/>
        <w:rPr>
          <w:lang w:val="nl-NL"/>
        </w:rPr>
      </w:pPr>
      <w:r>
        <w:rPr>
          <w:lang w:val="nl-NL"/>
        </w:rPr>
        <w:t>2. 1963</w:t>
      </w:r>
    </w:p>
    <w:p w14:paraId="231D47D4" w14:textId="77777777" w:rsidR="00000000" w:rsidRDefault="00926E9A">
      <w:pPr>
        <w:pStyle w:val="T1"/>
        <w:jc w:val="left"/>
        <w:rPr>
          <w:lang w:val="nl-NL"/>
        </w:rPr>
      </w:pPr>
    </w:p>
    <w:p w14:paraId="355962AA" w14:textId="77777777" w:rsidR="00000000" w:rsidRDefault="00926E9A">
      <w:pPr>
        <w:pStyle w:val="T1"/>
        <w:jc w:val="left"/>
        <w:rPr>
          <w:lang w:val="nl-NL"/>
        </w:rPr>
      </w:pPr>
      <w:r>
        <w:rPr>
          <w:lang w:val="nl-NL"/>
        </w:rPr>
        <w:t xml:space="preserve">J.J. van den </w:t>
      </w:r>
      <w:proofErr w:type="spellStart"/>
      <w:r>
        <w:rPr>
          <w:lang w:val="nl-NL"/>
        </w:rPr>
        <w:t>Bijlaardt</w:t>
      </w:r>
      <w:proofErr w:type="spellEnd"/>
      <w:r>
        <w:rPr>
          <w:lang w:val="nl-NL"/>
        </w:rPr>
        <w:t xml:space="preserve"> 1894</w:t>
      </w:r>
    </w:p>
    <w:p w14:paraId="412AD4A5" w14:textId="77777777" w:rsidR="00000000" w:rsidRDefault="00926E9A">
      <w:pPr>
        <w:pStyle w:val="T1"/>
        <w:jc w:val="left"/>
        <w:rPr>
          <w:lang w:val="nl-NL"/>
        </w:rPr>
      </w:pPr>
      <w:r>
        <w:rPr>
          <w:lang w:val="nl-NL"/>
        </w:rPr>
        <w:t>.</w:t>
      </w:r>
      <w:r>
        <w:rPr>
          <w:lang w:val="nl-NL"/>
        </w:rPr>
        <w:tab/>
        <w:t>schoonmaak en herstel</w:t>
      </w:r>
    </w:p>
    <w:p w14:paraId="232CA352" w14:textId="77777777" w:rsidR="00000000" w:rsidRDefault="00926E9A">
      <w:pPr>
        <w:pStyle w:val="T1"/>
        <w:jc w:val="left"/>
        <w:rPr>
          <w:lang w:val="nl-NL"/>
        </w:rPr>
      </w:pPr>
      <w:r>
        <w:rPr>
          <w:lang w:val="nl-NL"/>
        </w:rPr>
        <w:t>.</w:t>
      </w:r>
      <w:r>
        <w:rPr>
          <w:lang w:val="nl-NL"/>
        </w:rPr>
        <w:tab/>
        <w:t>frontpijpen hersteld, labia opnieuw verguld</w:t>
      </w:r>
    </w:p>
    <w:p w14:paraId="0282516A" w14:textId="77777777" w:rsidR="00000000" w:rsidRDefault="00926E9A">
      <w:pPr>
        <w:pStyle w:val="T1"/>
        <w:jc w:val="left"/>
        <w:rPr>
          <w:lang w:val="nl-NL"/>
        </w:rPr>
      </w:pPr>
      <w:r>
        <w:rPr>
          <w:lang w:val="nl-NL"/>
        </w:rPr>
        <w:t>.</w:t>
      </w:r>
      <w:r>
        <w:rPr>
          <w:lang w:val="nl-NL"/>
        </w:rPr>
        <w:tab/>
        <w:t>draadwerk en houten winkelhaken vervangen</w:t>
      </w:r>
    </w:p>
    <w:p w14:paraId="5C7A1411" w14:textId="77777777" w:rsidR="00000000" w:rsidRDefault="00926E9A">
      <w:pPr>
        <w:pStyle w:val="T1"/>
        <w:jc w:val="left"/>
        <w:rPr>
          <w:lang w:val="nl-NL"/>
        </w:rPr>
      </w:pPr>
    </w:p>
    <w:p w14:paraId="5260B1BC" w14:textId="77777777" w:rsidR="00000000" w:rsidRDefault="00926E9A">
      <w:pPr>
        <w:pStyle w:val="T1"/>
        <w:jc w:val="left"/>
        <w:rPr>
          <w:lang w:val="nl-NL"/>
        </w:rPr>
      </w:pPr>
      <w:r>
        <w:rPr>
          <w:lang w:val="nl-NL"/>
        </w:rPr>
        <w:t xml:space="preserve">H. Vermeulen </w:t>
      </w:r>
      <w:proofErr w:type="spellStart"/>
      <w:r>
        <w:t>Kerkorgelbouw</w:t>
      </w:r>
      <w:proofErr w:type="spellEnd"/>
      <w:r>
        <w:t xml:space="preserve"> </w:t>
      </w:r>
      <w:proofErr w:type="spellStart"/>
      <w:r>
        <w:t>Overschie</w:t>
      </w:r>
      <w:proofErr w:type="spellEnd"/>
      <w:r>
        <w:t xml:space="preserve"> </w:t>
      </w:r>
      <w:r>
        <w:rPr>
          <w:lang w:val="nl-NL"/>
        </w:rPr>
        <w:t>1946</w:t>
      </w:r>
    </w:p>
    <w:p w14:paraId="628F56CE" w14:textId="77777777" w:rsidR="00000000" w:rsidRDefault="00926E9A">
      <w:pPr>
        <w:pStyle w:val="T1"/>
        <w:jc w:val="left"/>
        <w:rPr>
          <w:lang w:val="nl-NL"/>
        </w:rPr>
      </w:pPr>
      <w:r>
        <w:rPr>
          <w:lang w:val="nl-NL"/>
        </w:rPr>
        <w:t>.</w:t>
      </w:r>
      <w:r>
        <w:rPr>
          <w:lang w:val="nl-NL"/>
        </w:rPr>
        <w:tab/>
        <w:t>magazijnbalg hersteld</w:t>
      </w:r>
    </w:p>
    <w:p w14:paraId="3002110D" w14:textId="77777777" w:rsidR="00000000" w:rsidRDefault="00926E9A">
      <w:pPr>
        <w:pStyle w:val="T1"/>
        <w:jc w:val="left"/>
        <w:rPr>
          <w:lang w:val="nl-NL"/>
        </w:rPr>
      </w:pPr>
    </w:p>
    <w:p w14:paraId="5A54EEFF" w14:textId="77777777" w:rsidR="00000000" w:rsidRDefault="00926E9A">
      <w:pPr>
        <w:pStyle w:val="T1"/>
        <w:jc w:val="left"/>
        <w:rPr>
          <w:lang w:val="nl-NL"/>
        </w:rPr>
      </w:pPr>
      <w:r>
        <w:rPr>
          <w:lang w:val="nl-NL"/>
        </w:rPr>
        <w:t xml:space="preserve">H. Vermeulen </w:t>
      </w:r>
      <w:proofErr w:type="spellStart"/>
      <w:r>
        <w:t>Kerkorgelbouw</w:t>
      </w:r>
      <w:proofErr w:type="spellEnd"/>
      <w:r>
        <w:t xml:space="preserve"> </w:t>
      </w:r>
      <w:proofErr w:type="spellStart"/>
      <w:r>
        <w:t>Overschie</w:t>
      </w:r>
      <w:proofErr w:type="spellEnd"/>
      <w:r>
        <w:t xml:space="preserve"> </w:t>
      </w:r>
      <w:r>
        <w:rPr>
          <w:lang w:val="nl-NL"/>
        </w:rPr>
        <w:t>1955</w:t>
      </w:r>
    </w:p>
    <w:p w14:paraId="07618D39" w14:textId="77777777" w:rsidR="00000000" w:rsidRDefault="00926E9A">
      <w:pPr>
        <w:pStyle w:val="T1"/>
        <w:jc w:val="left"/>
        <w:rPr>
          <w:lang w:val="nl-NL"/>
        </w:rPr>
      </w:pPr>
      <w:r>
        <w:rPr>
          <w:lang w:val="nl-NL"/>
        </w:rPr>
        <w:t>.</w:t>
      </w:r>
      <w:r>
        <w:rPr>
          <w:lang w:val="nl-NL"/>
        </w:rPr>
        <w:tab/>
        <w:t>restauratie</w:t>
      </w:r>
    </w:p>
    <w:p w14:paraId="44737C5A" w14:textId="77777777" w:rsidR="00000000" w:rsidRDefault="00926E9A">
      <w:pPr>
        <w:pStyle w:val="T1"/>
        <w:jc w:val="left"/>
        <w:rPr>
          <w:lang w:val="nl-NL"/>
        </w:rPr>
      </w:pPr>
      <w:r>
        <w:rPr>
          <w:lang w:val="nl-NL"/>
        </w:rPr>
        <w:t>.</w:t>
      </w:r>
      <w:r>
        <w:rPr>
          <w:lang w:val="nl-NL"/>
        </w:rPr>
        <w:tab/>
        <w:t>nieuwe veren voor pedaalklavier</w:t>
      </w:r>
    </w:p>
    <w:p w14:paraId="1D766ED3" w14:textId="77777777" w:rsidR="00000000" w:rsidRDefault="00926E9A">
      <w:pPr>
        <w:pStyle w:val="T1"/>
        <w:jc w:val="left"/>
        <w:rPr>
          <w:lang w:val="nl-NL"/>
        </w:rPr>
      </w:pPr>
      <w:r>
        <w:rPr>
          <w:lang w:val="nl-NL"/>
        </w:rPr>
        <w:t>.</w:t>
      </w:r>
      <w:r>
        <w:rPr>
          <w:lang w:val="nl-NL"/>
        </w:rPr>
        <w:tab/>
        <w:t>houten pijpen hersteld; open metalen binnenpijpen van stemringen voorzien</w:t>
      </w:r>
    </w:p>
    <w:p w14:paraId="63865E3B" w14:textId="77777777" w:rsidR="00000000" w:rsidRDefault="00926E9A">
      <w:pPr>
        <w:pStyle w:val="T1"/>
        <w:jc w:val="left"/>
        <w:rPr>
          <w:lang w:val="nl-NL"/>
        </w:rPr>
      </w:pPr>
    </w:p>
    <w:p w14:paraId="34D9E583" w14:textId="77777777" w:rsidR="00000000" w:rsidRDefault="00926E9A">
      <w:pPr>
        <w:pStyle w:val="T1"/>
        <w:jc w:val="left"/>
        <w:rPr>
          <w:lang w:val="nl-NL"/>
        </w:rPr>
      </w:pPr>
      <w:r>
        <w:rPr>
          <w:lang w:val="nl-NL"/>
        </w:rPr>
        <w:t>K.B. Blank 1963</w:t>
      </w:r>
    </w:p>
    <w:p w14:paraId="26469188" w14:textId="77777777" w:rsidR="00000000" w:rsidRDefault="00926E9A">
      <w:pPr>
        <w:pStyle w:val="T1"/>
        <w:jc w:val="left"/>
        <w:rPr>
          <w:lang w:val="nl-NL"/>
        </w:rPr>
      </w:pPr>
      <w:r>
        <w:rPr>
          <w:lang w:val="nl-NL"/>
        </w:rPr>
        <w:t>.</w:t>
      </w:r>
      <w:r>
        <w:rPr>
          <w:lang w:val="nl-NL"/>
        </w:rPr>
        <w:tab/>
        <w:t xml:space="preserve">orgel verplaatst </w:t>
      </w:r>
      <w:r>
        <w:rPr>
          <w:lang w:val="nl-NL"/>
        </w:rPr>
        <w:t>naar nieuwe balustrade boven de preekstoel en uitgebreid met vrij Pedaal</w:t>
      </w:r>
    </w:p>
    <w:p w14:paraId="7C49D80F" w14:textId="77777777" w:rsidR="00000000" w:rsidRDefault="00926E9A">
      <w:pPr>
        <w:pStyle w:val="T1"/>
        <w:jc w:val="left"/>
        <w:rPr>
          <w:lang w:val="nl-NL"/>
        </w:rPr>
      </w:pPr>
      <w:r>
        <w:rPr>
          <w:lang w:val="nl-NL"/>
        </w:rPr>
        <w:t>.</w:t>
      </w:r>
      <w:r>
        <w:rPr>
          <w:lang w:val="nl-NL"/>
        </w:rPr>
        <w:tab/>
        <w:t>windvoorziening gewijzigd; trapinstallatie verwijderd, regulateurs aangebracht</w:t>
      </w:r>
    </w:p>
    <w:p w14:paraId="37F2A67E" w14:textId="77777777" w:rsidR="00000000" w:rsidRDefault="00926E9A">
      <w:pPr>
        <w:pStyle w:val="T1"/>
        <w:jc w:val="left"/>
        <w:rPr>
          <w:lang w:val="nl-NL"/>
        </w:rPr>
      </w:pPr>
      <w:r>
        <w:rPr>
          <w:lang w:val="nl-NL"/>
        </w:rPr>
        <w:t>.</w:t>
      </w:r>
      <w:r>
        <w:rPr>
          <w:lang w:val="nl-NL"/>
        </w:rPr>
        <w:tab/>
        <w:t>mechanieken gereviseerd; pedaalklavier vervangen</w:t>
      </w:r>
    </w:p>
    <w:p w14:paraId="72EA111A" w14:textId="77777777" w:rsidR="00000000" w:rsidRDefault="00926E9A">
      <w:pPr>
        <w:pStyle w:val="T1"/>
        <w:jc w:val="left"/>
        <w:rPr>
          <w:lang w:val="nl-NL"/>
        </w:rPr>
      </w:pPr>
      <w:r>
        <w:rPr>
          <w:lang w:val="nl-NL"/>
        </w:rPr>
        <w:t>.</w:t>
      </w:r>
      <w:r>
        <w:rPr>
          <w:lang w:val="nl-NL"/>
        </w:rPr>
        <w:tab/>
        <w:t>twee pedaalkoppelingen toegevoegd</w:t>
      </w:r>
    </w:p>
    <w:p w14:paraId="189F10C7" w14:textId="77777777" w:rsidR="00000000" w:rsidRDefault="00926E9A">
      <w:pPr>
        <w:pStyle w:val="T1"/>
        <w:jc w:val="left"/>
        <w:rPr>
          <w:lang w:val="nl-NL"/>
        </w:rPr>
      </w:pPr>
      <w:r>
        <w:rPr>
          <w:lang w:val="nl-NL"/>
        </w:rPr>
        <w:t>.</w:t>
      </w:r>
      <w:r>
        <w:rPr>
          <w:lang w:val="nl-NL"/>
        </w:rPr>
        <w:tab/>
        <w:t>windladen ger</w:t>
      </w:r>
      <w:r>
        <w:rPr>
          <w:lang w:val="nl-NL"/>
        </w:rPr>
        <w:t>estaureerd en van platen en telescoophulzen voorzien</w:t>
      </w:r>
    </w:p>
    <w:p w14:paraId="29535F5C" w14:textId="77777777" w:rsidR="00000000" w:rsidRDefault="00926E9A">
      <w:pPr>
        <w:pStyle w:val="T1"/>
        <w:jc w:val="left"/>
        <w:rPr>
          <w:lang w:val="nl-NL"/>
        </w:rPr>
      </w:pPr>
      <w:r>
        <w:rPr>
          <w:lang w:val="nl-NL"/>
        </w:rPr>
        <w:t>.</w:t>
      </w:r>
      <w:r>
        <w:rPr>
          <w:lang w:val="nl-NL"/>
        </w:rPr>
        <w:tab/>
        <w:t>dispositiewijzigingen:</w:t>
      </w:r>
    </w:p>
    <w:p w14:paraId="7E7E27AE" w14:textId="77777777" w:rsidR="00000000" w:rsidRDefault="00926E9A">
      <w:pPr>
        <w:pStyle w:val="T1"/>
        <w:jc w:val="left"/>
        <w:rPr>
          <w:lang w:val="nl-NL"/>
        </w:rPr>
      </w:pPr>
      <w:r>
        <w:rPr>
          <w:lang w:val="nl-NL"/>
        </w:rPr>
        <w:tab/>
        <w:t>HW - Fluit 4', + Roerfluit 4' (van NW); samenstelling Mixtuur gewijzigd</w:t>
      </w:r>
    </w:p>
    <w:p w14:paraId="48C5478E" w14:textId="77777777" w:rsidR="00000000" w:rsidRDefault="00926E9A">
      <w:pPr>
        <w:pStyle w:val="T1"/>
        <w:jc w:val="left"/>
        <w:rPr>
          <w:lang w:val="nl-NL"/>
        </w:rPr>
      </w:pPr>
      <w:r>
        <w:rPr>
          <w:lang w:val="nl-NL"/>
        </w:rPr>
        <w:tab/>
        <w:t xml:space="preserve">NW - Roerfluit 4', + Fluit 4' (van HW), + </w:t>
      </w:r>
      <w:proofErr w:type="spellStart"/>
      <w:r>
        <w:rPr>
          <w:lang w:val="nl-NL"/>
        </w:rPr>
        <w:t>Sesquialter</w:t>
      </w:r>
      <w:proofErr w:type="spellEnd"/>
      <w:r>
        <w:rPr>
          <w:lang w:val="nl-NL"/>
        </w:rPr>
        <w:t xml:space="preserve"> 1-2 st. (op kantsleep)</w:t>
      </w:r>
    </w:p>
    <w:p w14:paraId="5356EA7A" w14:textId="77777777" w:rsidR="00000000" w:rsidRDefault="00926E9A">
      <w:pPr>
        <w:pStyle w:val="T1"/>
        <w:numPr>
          <w:ilvl w:val="0"/>
          <w:numId w:val="1"/>
        </w:numPr>
        <w:jc w:val="left"/>
        <w:rPr>
          <w:lang w:val="nl-NL"/>
        </w:rPr>
      </w:pPr>
      <w:r>
        <w:rPr>
          <w:lang w:val="nl-NL"/>
        </w:rPr>
        <w:t>open binnenpijpwerk opgesch</w:t>
      </w:r>
      <w:r>
        <w:rPr>
          <w:lang w:val="nl-NL"/>
        </w:rPr>
        <w:t xml:space="preserve">oven; </w:t>
      </w:r>
      <w:proofErr w:type="spellStart"/>
      <w:r>
        <w:rPr>
          <w:lang w:val="nl-NL"/>
        </w:rPr>
        <w:t>overlengte</w:t>
      </w:r>
      <w:proofErr w:type="spellEnd"/>
      <w:r>
        <w:rPr>
          <w:lang w:val="nl-NL"/>
        </w:rPr>
        <w:t xml:space="preserve"> overblazende pijpen en stemringen verwijderd</w:t>
      </w:r>
    </w:p>
    <w:p w14:paraId="486E26A2" w14:textId="77777777" w:rsidR="00000000" w:rsidRDefault="00926E9A">
      <w:pPr>
        <w:pStyle w:val="T1"/>
        <w:jc w:val="left"/>
        <w:rPr>
          <w:lang w:val="nl-NL"/>
        </w:rPr>
      </w:pPr>
    </w:p>
    <w:p w14:paraId="44CCE64C" w14:textId="77777777" w:rsidR="00000000" w:rsidRDefault="00926E9A">
      <w:pPr>
        <w:pStyle w:val="Heading2"/>
        <w:rPr>
          <w:i w:val="0"/>
          <w:iCs/>
        </w:rPr>
      </w:pPr>
      <w:r>
        <w:rPr>
          <w:i w:val="0"/>
          <w:iCs/>
        </w:rPr>
        <w:t>Technische gegevens</w:t>
      </w:r>
    </w:p>
    <w:p w14:paraId="03ABDC76" w14:textId="77777777" w:rsidR="00000000" w:rsidRDefault="00926E9A">
      <w:pPr>
        <w:pStyle w:val="T1"/>
        <w:jc w:val="left"/>
        <w:rPr>
          <w:lang w:val="nl-NL"/>
        </w:rPr>
      </w:pPr>
    </w:p>
    <w:p w14:paraId="73354F17" w14:textId="77777777" w:rsidR="00000000" w:rsidRDefault="00926E9A">
      <w:pPr>
        <w:pStyle w:val="T1"/>
        <w:jc w:val="left"/>
        <w:rPr>
          <w:lang w:val="nl-NL"/>
        </w:rPr>
      </w:pPr>
      <w:r>
        <w:rPr>
          <w:lang w:val="nl-NL"/>
        </w:rPr>
        <w:t>Werkindeling</w:t>
      </w:r>
    </w:p>
    <w:p w14:paraId="5F281659" w14:textId="77777777" w:rsidR="00000000" w:rsidRDefault="00926E9A">
      <w:pPr>
        <w:pStyle w:val="T1"/>
        <w:jc w:val="left"/>
        <w:rPr>
          <w:lang w:val="nl-NL"/>
        </w:rPr>
      </w:pPr>
      <w:r>
        <w:rPr>
          <w:lang w:val="nl-NL"/>
        </w:rPr>
        <w:t>hoofdwerk, nevenwerk, pedaal</w:t>
      </w:r>
    </w:p>
    <w:p w14:paraId="1FEE2AE0" w14:textId="77777777" w:rsidR="00000000" w:rsidRDefault="00926E9A">
      <w:pPr>
        <w:pStyle w:val="T1"/>
        <w:jc w:val="left"/>
        <w:rPr>
          <w:lang w:val="nl-NL"/>
        </w:rPr>
      </w:pPr>
    </w:p>
    <w:p w14:paraId="0EEFA55A" w14:textId="77777777" w:rsidR="00000000" w:rsidRDefault="00926E9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766"/>
        <w:gridCol w:w="1429"/>
        <w:gridCol w:w="696"/>
        <w:gridCol w:w="1096"/>
        <w:gridCol w:w="368"/>
      </w:tblGrid>
      <w:tr w:rsidR="00000000" w14:paraId="027443D3" w14:textId="77777777">
        <w:tblPrEx>
          <w:tblCellMar>
            <w:top w:w="0" w:type="dxa"/>
            <w:bottom w:w="0" w:type="dxa"/>
          </w:tblCellMar>
        </w:tblPrEx>
        <w:tc>
          <w:tcPr>
            <w:tcW w:w="1475" w:type="dxa"/>
          </w:tcPr>
          <w:p w14:paraId="1AA7163C" w14:textId="77777777" w:rsidR="00000000" w:rsidRDefault="00926E9A">
            <w:pPr>
              <w:pStyle w:val="T4dispositie"/>
              <w:jc w:val="left"/>
              <w:rPr>
                <w:i/>
                <w:iCs/>
                <w:lang w:val="nl-NL"/>
              </w:rPr>
            </w:pPr>
            <w:r>
              <w:rPr>
                <w:i/>
                <w:iCs/>
                <w:lang w:val="nl-NL"/>
              </w:rPr>
              <w:t>Hoofdwerk (I)</w:t>
            </w:r>
          </w:p>
          <w:p w14:paraId="170CB98A" w14:textId="77777777" w:rsidR="00000000" w:rsidRDefault="00926E9A">
            <w:pPr>
              <w:pStyle w:val="T4dispositie"/>
              <w:jc w:val="left"/>
              <w:rPr>
                <w:lang w:val="nl-NL"/>
              </w:rPr>
            </w:pPr>
            <w:r>
              <w:rPr>
                <w:lang w:val="nl-NL"/>
              </w:rPr>
              <w:t>10 stemmen</w:t>
            </w:r>
          </w:p>
          <w:p w14:paraId="5E36B062" w14:textId="77777777" w:rsidR="00000000" w:rsidRDefault="00926E9A">
            <w:pPr>
              <w:pStyle w:val="T4dispositie"/>
              <w:jc w:val="left"/>
              <w:rPr>
                <w:lang w:val="nl-NL"/>
              </w:rPr>
            </w:pPr>
          </w:p>
          <w:p w14:paraId="731983DA" w14:textId="77777777" w:rsidR="00000000" w:rsidRDefault="00926E9A">
            <w:pPr>
              <w:pStyle w:val="T4dispositie"/>
              <w:jc w:val="left"/>
              <w:rPr>
                <w:lang w:val="nl-NL"/>
              </w:rPr>
            </w:pPr>
            <w:r>
              <w:rPr>
                <w:lang w:val="nl-NL"/>
              </w:rPr>
              <w:t>Bourdon</w:t>
            </w:r>
          </w:p>
          <w:p w14:paraId="34E443BF" w14:textId="77777777" w:rsidR="00000000" w:rsidRDefault="00926E9A">
            <w:pPr>
              <w:pStyle w:val="T4dispositie"/>
              <w:jc w:val="left"/>
              <w:rPr>
                <w:lang w:val="nl-NL"/>
              </w:rPr>
            </w:pPr>
            <w:r>
              <w:rPr>
                <w:lang w:val="nl-NL"/>
              </w:rPr>
              <w:t>Prestant</w:t>
            </w:r>
          </w:p>
          <w:p w14:paraId="3407D27A" w14:textId="77777777" w:rsidR="00000000" w:rsidRDefault="00926E9A">
            <w:pPr>
              <w:pStyle w:val="T4dispositie"/>
              <w:jc w:val="left"/>
              <w:rPr>
                <w:lang w:val="nl-NL"/>
              </w:rPr>
            </w:pPr>
            <w:r>
              <w:rPr>
                <w:lang w:val="nl-NL"/>
              </w:rPr>
              <w:t>Roerfluit</w:t>
            </w:r>
          </w:p>
          <w:p w14:paraId="2B224EDD" w14:textId="77777777" w:rsidR="00000000" w:rsidRDefault="00926E9A">
            <w:pPr>
              <w:pStyle w:val="T4dispositie"/>
              <w:jc w:val="left"/>
              <w:rPr>
                <w:lang w:val="nl-NL"/>
              </w:rPr>
            </w:pPr>
            <w:r>
              <w:rPr>
                <w:lang w:val="nl-NL"/>
              </w:rPr>
              <w:t>Fluit travers</w:t>
            </w:r>
          </w:p>
          <w:p w14:paraId="5E384522" w14:textId="77777777" w:rsidR="00000000" w:rsidRDefault="00926E9A">
            <w:pPr>
              <w:pStyle w:val="T4dispositie"/>
              <w:jc w:val="left"/>
              <w:rPr>
                <w:lang w:val="nl-NL"/>
              </w:rPr>
            </w:pPr>
            <w:r>
              <w:rPr>
                <w:lang w:val="nl-NL"/>
              </w:rPr>
              <w:t>Octaaf</w:t>
            </w:r>
          </w:p>
          <w:p w14:paraId="2FC102D1" w14:textId="77777777" w:rsidR="00000000" w:rsidRDefault="00926E9A">
            <w:pPr>
              <w:pStyle w:val="T4dispositie"/>
              <w:jc w:val="left"/>
              <w:rPr>
                <w:lang w:val="nl-NL"/>
              </w:rPr>
            </w:pPr>
            <w:r>
              <w:rPr>
                <w:lang w:val="nl-NL"/>
              </w:rPr>
              <w:t>Fluit</w:t>
            </w:r>
          </w:p>
          <w:p w14:paraId="1A95E11F" w14:textId="77777777" w:rsidR="00000000" w:rsidRDefault="00926E9A">
            <w:pPr>
              <w:pStyle w:val="T4dispositie"/>
              <w:jc w:val="left"/>
              <w:rPr>
                <w:lang w:val="nl-NL"/>
              </w:rPr>
            </w:pPr>
            <w:r>
              <w:rPr>
                <w:lang w:val="nl-NL"/>
              </w:rPr>
              <w:t>Quint</w:t>
            </w:r>
          </w:p>
          <w:p w14:paraId="02EA29E6" w14:textId="77777777" w:rsidR="00000000" w:rsidRDefault="00926E9A">
            <w:pPr>
              <w:pStyle w:val="T4dispositie"/>
              <w:jc w:val="left"/>
              <w:rPr>
                <w:lang w:val="nl-NL"/>
              </w:rPr>
            </w:pPr>
            <w:r>
              <w:rPr>
                <w:lang w:val="nl-NL"/>
              </w:rPr>
              <w:t>Octaaf</w:t>
            </w:r>
          </w:p>
          <w:p w14:paraId="6C56028A" w14:textId="77777777" w:rsidR="00000000" w:rsidRDefault="00926E9A">
            <w:pPr>
              <w:pStyle w:val="T4dispositie"/>
              <w:jc w:val="left"/>
              <w:rPr>
                <w:lang w:val="nl-NL"/>
              </w:rPr>
            </w:pPr>
            <w:r>
              <w:rPr>
                <w:lang w:val="nl-NL"/>
              </w:rPr>
              <w:t>Mixtuur</w:t>
            </w:r>
          </w:p>
          <w:p w14:paraId="3AAC6BDC" w14:textId="77777777" w:rsidR="00000000" w:rsidRDefault="00926E9A">
            <w:pPr>
              <w:pStyle w:val="T4dispositie"/>
              <w:jc w:val="left"/>
              <w:rPr>
                <w:lang w:val="nl-NL"/>
              </w:rPr>
            </w:pPr>
            <w:r>
              <w:rPr>
                <w:lang w:val="nl-NL"/>
              </w:rPr>
              <w:t>Trompet B/D</w:t>
            </w:r>
          </w:p>
        </w:tc>
        <w:tc>
          <w:tcPr>
            <w:tcW w:w="766" w:type="dxa"/>
          </w:tcPr>
          <w:p w14:paraId="03B2ADEB" w14:textId="77777777" w:rsidR="00000000" w:rsidRDefault="00926E9A">
            <w:pPr>
              <w:pStyle w:val="T4dispositie"/>
              <w:jc w:val="left"/>
              <w:rPr>
                <w:lang w:val="nl-NL"/>
              </w:rPr>
            </w:pPr>
          </w:p>
          <w:p w14:paraId="78C6BF6C" w14:textId="77777777" w:rsidR="00000000" w:rsidRDefault="00926E9A">
            <w:pPr>
              <w:pStyle w:val="T4dispositie"/>
              <w:jc w:val="left"/>
              <w:rPr>
                <w:lang w:val="nl-NL"/>
              </w:rPr>
            </w:pPr>
          </w:p>
          <w:p w14:paraId="7BAA9521" w14:textId="77777777" w:rsidR="00000000" w:rsidRDefault="00926E9A">
            <w:pPr>
              <w:pStyle w:val="T4dispositie"/>
              <w:jc w:val="left"/>
              <w:rPr>
                <w:lang w:val="nl-NL"/>
              </w:rPr>
            </w:pPr>
          </w:p>
          <w:p w14:paraId="5A281FC7" w14:textId="77777777" w:rsidR="00000000" w:rsidRDefault="00926E9A">
            <w:pPr>
              <w:pStyle w:val="T4dispositie"/>
              <w:jc w:val="left"/>
              <w:rPr>
                <w:lang w:val="nl-NL"/>
              </w:rPr>
            </w:pPr>
            <w:r>
              <w:rPr>
                <w:lang w:val="nl-NL"/>
              </w:rPr>
              <w:t>16</w:t>
            </w:r>
            <w:r>
              <w:rPr>
                <w:lang w:val="nl-NL"/>
              </w:rPr>
              <w:t>'</w:t>
            </w:r>
          </w:p>
          <w:p w14:paraId="5057FAD2" w14:textId="77777777" w:rsidR="00000000" w:rsidRDefault="00926E9A">
            <w:pPr>
              <w:pStyle w:val="T4dispositie"/>
              <w:jc w:val="left"/>
              <w:rPr>
                <w:lang w:val="nl-NL"/>
              </w:rPr>
            </w:pPr>
            <w:r>
              <w:rPr>
                <w:lang w:val="nl-NL"/>
              </w:rPr>
              <w:t>8'</w:t>
            </w:r>
          </w:p>
          <w:p w14:paraId="5A3E28D9" w14:textId="77777777" w:rsidR="00000000" w:rsidRDefault="00926E9A">
            <w:pPr>
              <w:pStyle w:val="T4dispositie"/>
              <w:jc w:val="left"/>
              <w:rPr>
                <w:lang w:val="nl-NL"/>
              </w:rPr>
            </w:pPr>
            <w:r>
              <w:rPr>
                <w:lang w:val="nl-NL"/>
              </w:rPr>
              <w:t>8'</w:t>
            </w:r>
          </w:p>
          <w:p w14:paraId="1DB1EF84" w14:textId="77777777" w:rsidR="00000000" w:rsidRDefault="00926E9A">
            <w:pPr>
              <w:pStyle w:val="T4dispositie"/>
              <w:jc w:val="left"/>
              <w:rPr>
                <w:lang w:val="nl-NL"/>
              </w:rPr>
            </w:pPr>
            <w:r>
              <w:rPr>
                <w:lang w:val="nl-NL"/>
              </w:rPr>
              <w:t>8'</w:t>
            </w:r>
          </w:p>
          <w:p w14:paraId="4E3E56E5" w14:textId="77777777" w:rsidR="00000000" w:rsidRDefault="00926E9A">
            <w:pPr>
              <w:pStyle w:val="T4dispositie"/>
              <w:jc w:val="left"/>
              <w:rPr>
                <w:lang w:val="nl-NL"/>
              </w:rPr>
            </w:pPr>
            <w:r>
              <w:rPr>
                <w:lang w:val="nl-NL"/>
              </w:rPr>
              <w:t>4'</w:t>
            </w:r>
          </w:p>
          <w:p w14:paraId="48987505" w14:textId="77777777" w:rsidR="00000000" w:rsidRDefault="00926E9A">
            <w:pPr>
              <w:pStyle w:val="T4dispositie"/>
              <w:jc w:val="left"/>
              <w:rPr>
                <w:lang w:val="nl-NL"/>
              </w:rPr>
            </w:pPr>
            <w:r>
              <w:rPr>
                <w:lang w:val="nl-NL"/>
              </w:rPr>
              <w:t>4'</w:t>
            </w:r>
          </w:p>
          <w:p w14:paraId="1BCE14E3" w14:textId="77777777" w:rsidR="00000000" w:rsidRDefault="00926E9A">
            <w:pPr>
              <w:pStyle w:val="T4dispositie"/>
              <w:jc w:val="left"/>
              <w:rPr>
                <w:lang w:val="nl-NL"/>
              </w:rPr>
            </w:pPr>
            <w:r>
              <w:rPr>
                <w:lang w:val="nl-NL"/>
              </w:rPr>
              <w:t>3'</w:t>
            </w:r>
          </w:p>
          <w:p w14:paraId="4C041AA9" w14:textId="77777777" w:rsidR="00000000" w:rsidRDefault="00926E9A">
            <w:pPr>
              <w:pStyle w:val="T4dispositie"/>
              <w:jc w:val="left"/>
              <w:rPr>
                <w:lang w:val="nl-NL"/>
              </w:rPr>
            </w:pPr>
            <w:r>
              <w:rPr>
                <w:lang w:val="nl-NL"/>
              </w:rPr>
              <w:t>2'</w:t>
            </w:r>
          </w:p>
          <w:p w14:paraId="547FA933" w14:textId="77777777" w:rsidR="00000000" w:rsidRDefault="00926E9A">
            <w:pPr>
              <w:pStyle w:val="T4dispositie"/>
              <w:jc w:val="left"/>
              <w:rPr>
                <w:lang w:val="nl-NL"/>
              </w:rPr>
            </w:pPr>
            <w:r>
              <w:rPr>
                <w:lang w:val="nl-NL"/>
              </w:rPr>
              <w:t>2-3 st.</w:t>
            </w:r>
          </w:p>
          <w:p w14:paraId="408AE145" w14:textId="77777777" w:rsidR="00000000" w:rsidRDefault="00926E9A">
            <w:pPr>
              <w:pStyle w:val="T4dispositie"/>
              <w:jc w:val="left"/>
              <w:rPr>
                <w:lang w:val="nl-NL"/>
              </w:rPr>
            </w:pPr>
            <w:r>
              <w:rPr>
                <w:lang w:val="nl-NL"/>
              </w:rPr>
              <w:t>8'</w:t>
            </w:r>
          </w:p>
        </w:tc>
        <w:tc>
          <w:tcPr>
            <w:tcW w:w="1429" w:type="dxa"/>
          </w:tcPr>
          <w:p w14:paraId="2AF0E271" w14:textId="77777777" w:rsidR="00000000" w:rsidRDefault="00926E9A">
            <w:pPr>
              <w:pStyle w:val="T4dispositie"/>
              <w:jc w:val="left"/>
              <w:rPr>
                <w:i/>
                <w:iCs/>
                <w:lang w:val="nl-NL"/>
              </w:rPr>
            </w:pPr>
            <w:r>
              <w:rPr>
                <w:i/>
                <w:iCs/>
                <w:lang w:val="nl-NL"/>
              </w:rPr>
              <w:t>Nevenwerk (II)</w:t>
            </w:r>
          </w:p>
          <w:p w14:paraId="762BE2BD" w14:textId="77777777" w:rsidR="00000000" w:rsidRDefault="00926E9A">
            <w:pPr>
              <w:pStyle w:val="T4dispositie"/>
              <w:jc w:val="left"/>
              <w:rPr>
                <w:lang w:val="nl-NL"/>
              </w:rPr>
            </w:pPr>
            <w:r>
              <w:rPr>
                <w:lang w:val="nl-NL"/>
              </w:rPr>
              <w:t>7 stemmen</w:t>
            </w:r>
          </w:p>
          <w:p w14:paraId="0CA656C3" w14:textId="77777777" w:rsidR="00000000" w:rsidRDefault="00926E9A">
            <w:pPr>
              <w:pStyle w:val="T4dispositie"/>
              <w:jc w:val="left"/>
              <w:rPr>
                <w:lang w:val="nl-NL"/>
              </w:rPr>
            </w:pPr>
          </w:p>
          <w:p w14:paraId="645B321B" w14:textId="77777777" w:rsidR="00000000" w:rsidRDefault="00926E9A">
            <w:pPr>
              <w:pStyle w:val="T4dispositie"/>
              <w:jc w:val="left"/>
              <w:rPr>
                <w:lang w:val="nl-NL"/>
              </w:rPr>
            </w:pPr>
            <w:r>
              <w:rPr>
                <w:lang w:val="nl-NL"/>
              </w:rPr>
              <w:t>Holfluit</w:t>
            </w:r>
          </w:p>
          <w:p w14:paraId="199E29A7" w14:textId="77777777" w:rsidR="00000000" w:rsidRDefault="00926E9A">
            <w:pPr>
              <w:pStyle w:val="T4dispositie"/>
              <w:jc w:val="left"/>
              <w:rPr>
                <w:lang w:val="nl-NL"/>
              </w:rPr>
            </w:pPr>
            <w:r>
              <w:rPr>
                <w:lang w:val="nl-NL"/>
              </w:rPr>
              <w:t>Viola</w:t>
            </w:r>
          </w:p>
          <w:p w14:paraId="63B09819" w14:textId="77777777" w:rsidR="00000000" w:rsidRDefault="00926E9A">
            <w:pPr>
              <w:pStyle w:val="T4dispositie"/>
              <w:jc w:val="left"/>
              <w:rPr>
                <w:lang w:val="nl-NL"/>
              </w:rPr>
            </w:pPr>
            <w:proofErr w:type="spellStart"/>
            <w:r>
              <w:rPr>
                <w:lang w:val="nl-NL"/>
              </w:rPr>
              <w:t>Salicet</w:t>
            </w:r>
            <w:proofErr w:type="spellEnd"/>
          </w:p>
          <w:p w14:paraId="08C7EC46" w14:textId="77777777" w:rsidR="00000000" w:rsidRDefault="00926E9A">
            <w:pPr>
              <w:pStyle w:val="T4dispositie"/>
              <w:jc w:val="left"/>
              <w:rPr>
                <w:lang w:val="nl-NL"/>
              </w:rPr>
            </w:pPr>
            <w:r>
              <w:rPr>
                <w:lang w:val="nl-NL"/>
              </w:rPr>
              <w:t>Fluit</w:t>
            </w:r>
          </w:p>
          <w:p w14:paraId="78BFF033" w14:textId="77777777" w:rsidR="00000000" w:rsidRDefault="00926E9A">
            <w:pPr>
              <w:pStyle w:val="T4dispositie"/>
              <w:jc w:val="left"/>
              <w:rPr>
                <w:lang w:val="nl-NL"/>
              </w:rPr>
            </w:pPr>
            <w:proofErr w:type="spellStart"/>
            <w:r>
              <w:rPr>
                <w:lang w:val="nl-NL"/>
              </w:rPr>
              <w:t>Violini</w:t>
            </w:r>
            <w:proofErr w:type="spellEnd"/>
          </w:p>
          <w:p w14:paraId="766ECC43" w14:textId="77777777" w:rsidR="00000000" w:rsidRDefault="00926E9A">
            <w:pPr>
              <w:pStyle w:val="T4dispositie"/>
              <w:jc w:val="left"/>
              <w:rPr>
                <w:lang w:val="nl-NL"/>
              </w:rPr>
            </w:pPr>
            <w:r>
              <w:rPr>
                <w:lang w:val="nl-NL"/>
              </w:rPr>
              <w:t>Gemshoorn</w:t>
            </w:r>
          </w:p>
          <w:p w14:paraId="139F0A5F" w14:textId="77777777" w:rsidR="00000000" w:rsidRDefault="00926E9A">
            <w:pPr>
              <w:pStyle w:val="T4dispositie"/>
              <w:jc w:val="left"/>
              <w:rPr>
                <w:lang w:val="nl-NL"/>
              </w:rPr>
            </w:pPr>
            <w:proofErr w:type="spellStart"/>
            <w:r>
              <w:rPr>
                <w:lang w:val="nl-NL"/>
              </w:rPr>
              <w:t>Sexquialter</w:t>
            </w:r>
            <w:proofErr w:type="spellEnd"/>
          </w:p>
        </w:tc>
        <w:tc>
          <w:tcPr>
            <w:tcW w:w="696" w:type="dxa"/>
          </w:tcPr>
          <w:p w14:paraId="575DA4DE" w14:textId="77777777" w:rsidR="00000000" w:rsidRDefault="00926E9A">
            <w:pPr>
              <w:pStyle w:val="T4dispositie"/>
              <w:jc w:val="left"/>
              <w:rPr>
                <w:lang w:val="nl-NL"/>
              </w:rPr>
            </w:pPr>
          </w:p>
          <w:p w14:paraId="3E8AC7FE" w14:textId="77777777" w:rsidR="00000000" w:rsidRDefault="00926E9A">
            <w:pPr>
              <w:pStyle w:val="T4dispositie"/>
              <w:jc w:val="left"/>
              <w:rPr>
                <w:lang w:val="nl-NL"/>
              </w:rPr>
            </w:pPr>
          </w:p>
          <w:p w14:paraId="6D2731F7" w14:textId="77777777" w:rsidR="00000000" w:rsidRDefault="00926E9A">
            <w:pPr>
              <w:pStyle w:val="T4dispositie"/>
              <w:jc w:val="left"/>
              <w:rPr>
                <w:lang w:val="nl-NL"/>
              </w:rPr>
            </w:pPr>
          </w:p>
          <w:p w14:paraId="13B4B0A4" w14:textId="77777777" w:rsidR="00000000" w:rsidRDefault="00926E9A">
            <w:pPr>
              <w:pStyle w:val="T4dispositie"/>
              <w:jc w:val="left"/>
              <w:rPr>
                <w:lang w:val="nl-NL"/>
              </w:rPr>
            </w:pPr>
            <w:r>
              <w:rPr>
                <w:lang w:val="nl-NL"/>
              </w:rPr>
              <w:t>8'</w:t>
            </w:r>
          </w:p>
          <w:p w14:paraId="15E94A3D" w14:textId="77777777" w:rsidR="00000000" w:rsidRDefault="00926E9A">
            <w:pPr>
              <w:pStyle w:val="T4dispositie"/>
              <w:jc w:val="left"/>
              <w:rPr>
                <w:lang w:val="nl-NL"/>
              </w:rPr>
            </w:pPr>
            <w:r>
              <w:rPr>
                <w:lang w:val="nl-NL"/>
              </w:rPr>
              <w:t>8'</w:t>
            </w:r>
          </w:p>
          <w:p w14:paraId="31D1C4A7" w14:textId="77777777" w:rsidR="00000000" w:rsidRDefault="00926E9A">
            <w:pPr>
              <w:pStyle w:val="T4dispositie"/>
              <w:jc w:val="left"/>
              <w:rPr>
                <w:lang w:val="nl-NL"/>
              </w:rPr>
            </w:pPr>
            <w:r>
              <w:rPr>
                <w:lang w:val="nl-NL"/>
              </w:rPr>
              <w:t>8'</w:t>
            </w:r>
          </w:p>
          <w:p w14:paraId="577200E0" w14:textId="77777777" w:rsidR="00000000" w:rsidRDefault="00926E9A">
            <w:pPr>
              <w:pStyle w:val="T4dispositie"/>
              <w:jc w:val="left"/>
              <w:rPr>
                <w:lang w:val="nl-NL"/>
              </w:rPr>
            </w:pPr>
            <w:r>
              <w:rPr>
                <w:lang w:val="nl-NL"/>
              </w:rPr>
              <w:t>4'</w:t>
            </w:r>
          </w:p>
          <w:p w14:paraId="4B9872C8" w14:textId="77777777" w:rsidR="00000000" w:rsidRDefault="00926E9A">
            <w:pPr>
              <w:pStyle w:val="T4dispositie"/>
              <w:jc w:val="left"/>
              <w:rPr>
                <w:lang w:val="nl-NL"/>
              </w:rPr>
            </w:pPr>
            <w:r>
              <w:rPr>
                <w:lang w:val="nl-NL"/>
              </w:rPr>
              <w:t>4'</w:t>
            </w:r>
          </w:p>
          <w:p w14:paraId="32784197" w14:textId="77777777" w:rsidR="00000000" w:rsidRDefault="00926E9A">
            <w:pPr>
              <w:pStyle w:val="T4dispositie"/>
              <w:jc w:val="left"/>
              <w:rPr>
                <w:lang w:val="nl-NL"/>
              </w:rPr>
            </w:pPr>
            <w:r>
              <w:rPr>
                <w:lang w:val="nl-NL"/>
              </w:rPr>
              <w:t>2'</w:t>
            </w:r>
          </w:p>
          <w:p w14:paraId="4A791D04" w14:textId="77777777" w:rsidR="00000000" w:rsidRDefault="00926E9A">
            <w:pPr>
              <w:pStyle w:val="T4dispositie"/>
              <w:jc w:val="left"/>
              <w:rPr>
                <w:lang w:val="nl-NL"/>
              </w:rPr>
            </w:pPr>
            <w:r>
              <w:rPr>
                <w:lang w:val="nl-NL"/>
              </w:rPr>
              <w:t>1-2 st.</w:t>
            </w:r>
          </w:p>
        </w:tc>
        <w:tc>
          <w:tcPr>
            <w:tcW w:w="1096" w:type="dxa"/>
          </w:tcPr>
          <w:p w14:paraId="235AF028" w14:textId="77777777" w:rsidR="00000000" w:rsidRDefault="00926E9A">
            <w:pPr>
              <w:pStyle w:val="T4dispositie"/>
              <w:jc w:val="left"/>
              <w:rPr>
                <w:i/>
                <w:iCs/>
                <w:lang w:val="nl-NL"/>
              </w:rPr>
            </w:pPr>
            <w:r>
              <w:rPr>
                <w:i/>
                <w:iCs/>
                <w:lang w:val="nl-NL"/>
              </w:rPr>
              <w:t>Pedaal</w:t>
            </w:r>
          </w:p>
          <w:p w14:paraId="72BBEFDE" w14:textId="77777777" w:rsidR="00000000" w:rsidRDefault="00926E9A">
            <w:pPr>
              <w:pStyle w:val="T4dispositie"/>
              <w:jc w:val="left"/>
              <w:rPr>
                <w:lang w:val="nl-NL"/>
              </w:rPr>
            </w:pPr>
            <w:r>
              <w:rPr>
                <w:lang w:val="nl-NL"/>
              </w:rPr>
              <w:t>4 stemmen</w:t>
            </w:r>
          </w:p>
          <w:p w14:paraId="2EEE0079" w14:textId="77777777" w:rsidR="00000000" w:rsidRDefault="00926E9A">
            <w:pPr>
              <w:pStyle w:val="T4dispositie"/>
              <w:jc w:val="left"/>
              <w:rPr>
                <w:lang w:val="nl-NL"/>
              </w:rPr>
            </w:pPr>
          </w:p>
          <w:p w14:paraId="7B95004A" w14:textId="77777777" w:rsidR="00000000" w:rsidRDefault="00926E9A">
            <w:pPr>
              <w:pStyle w:val="T4dispositie"/>
              <w:jc w:val="left"/>
              <w:rPr>
                <w:lang w:val="nl-NL"/>
              </w:rPr>
            </w:pPr>
            <w:r>
              <w:rPr>
                <w:lang w:val="nl-NL"/>
              </w:rPr>
              <w:t>Subbas</w:t>
            </w:r>
          </w:p>
          <w:p w14:paraId="1E390B06" w14:textId="77777777" w:rsidR="00000000" w:rsidRDefault="00926E9A">
            <w:pPr>
              <w:pStyle w:val="T4dispositie"/>
              <w:jc w:val="left"/>
              <w:rPr>
                <w:lang w:val="nl-NL"/>
              </w:rPr>
            </w:pPr>
            <w:r>
              <w:rPr>
                <w:lang w:val="nl-NL"/>
              </w:rPr>
              <w:t>Octaaf</w:t>
            </w:r>
          </w:p>
          <w:p w14:paraId="0D68ADA4" w14:textId="77777777" w:rsidR="00000000" w:rsidRDefault="00926E9A">
            <w:pPr>
              <w:pStyle w:val="T4dispositie"/>
              <w:jc w:val="left"/>
              <w:rPr>
                <w:lang w:val="nl-NL"/>
              </w:rPr>
            </w:pPr>
            <w:r>
              <w:rPr>
                <w:lang w:val="nl-NL"/>
              </w:rPr>
              <w:t>Koraalbas</w:t>
            </w:r>
          </w:p>
          <w:p w14:paraId="03DA127F" w14:textId="77777777" w:rsidR="00000000" w:rsidRDefault="00926E9A">
            <w:pPr>
              <w:pStyle w:val="T4dispositie"/>
              <w:jc w:val="left"/>
              <w:rPr>
                <w:lang w:val="nl-NL"/>
              </w:rPr>
            </w:pPr>
            <w:r>
              <w:rPr>
                <w:lang w:val="nl-NL"/>
              </w:rPr>
              <w:t>Fagot</w:t>
            </w:r>
          </w:p>
        </w:tc>
        <w:tc>
          <w:tcPr>
            <w:tcW w:w="335" w:type="dxa"/>
          </w:tcPr>
          <w:p w14:paraId="6004422A" w14:textId="77777777" w:rsidR="00000000" w:rsidRDefault="00926E9A">
            <w:pPr>
              <w:pStyle w:val="T4dispositie"/>
              <w:jc w:val="left"/>
              <w:rPr>
                <w:lang w:val="nl-NL"/>
              </w:rPr>
            </w:pPr>
          </w:p>
          <w:p w14:paraId="1E6B2FA9" w14:textId="77777777" w:rsidR="00000000" w:rsidRDefault="00926E9A">
            <w:pPr>
              <w:pStyle w:val="T4dispositie"/>
              <w:jc w:val="left"/>
              <w:rPr>
                <w:lang w:val="nl-NL"/>
              </w:rPr>
            </w:pPr>
          </w:p>
          <w:p w14:paraId="1110172D" w14:textId="77777777" w:rsidR="00000000" w:rsidRDefault="00926E9A">
            <w:pPr>
              <w:pStyle w:val="T4dispositie"/>
              <w:jc w:val="left"/>
              <w:rPr>
                <w:lang w:val="nl-NL"/>
              </w:rPr>
            </w:pPr>
          </w:p>
          <w:p w14:paraId="3155D657" w14:textId="77777777" w:rsidR="00000000" w:rsidRDefault="00926E9A">
            <w:pPr>
              <w:pStyle w:val="T4dispositie"/>
              <w:jc w:val="left"/>
              <w:rPr>
                <w:lang w:val="nl-NL"/>
              </w:rPr>
            </w:pPr>
            <w:r>
              <w:rPr>
                <w:lang w:val="nl-NL"/>
              </w:rPr>
              <w:t>16'</w:t>
            </w:r>
          </w:p>
          <w:p w14:paraId="450C9BE6" w14:textId="77777777" w:rsidR="00000000" w:rsidRDefault="00926E9A">
            <w:pPr>
              <w:pStyle w:val="T4dispositie"/>
              <w:jc w:val="left"/>
              <w:rPr>
                <w:lang w:val="nl-NL"/>
              </w:rPr>
            </w:pPr>
            <w:r>
              <w:rPr>
                <w:lang w:val="nl-NL"/>
              </w:rPr>
              <w:t>8'</w:t>
            </w:r>
          </w:p>
          <w:p w14:paraId="0FC5ADA9" w14:textId="77777777" w:rsidR="00000000" w:rsidRDefault="00926E9A">
            <w:pPr>
              <w:pStyle w:val="T4dispositie"/>
              <w:jc w:val="left"/>
              <w:rPr>
                <w:lang w:val="nl-NL"/>
              </w:rPr>
            </w:pPr>
            <w:r>
              <w:rPr>
                <w:lang w:val="nl-NL"/>
              </w:rPr>
              <w:t>4'</w:t>
            </w:r>
          </w:p>
          <w:p w14:paraId="2DA3DD79" w14:textId="77777777" w:rsidR="00000000" w:rsidRDefault="00926E9A">
            <w:pPr>
              <w:pStyle w:val="T4dispositie"/>
              <w:jc w:val="left"/>
              <w:rPr>
                <w:lang w:val="nl-NL"/>
              </w:rPr>
            </w:pPr>
            <w:r>
              <w:rPr>
                <w:lang w:val="nl-NL"/>
              </w:rPr>
              <w:t>16'</w:t>
            </w:r>
          </w:p>
        </w:tc>
      </w:tr>
    </w:tbl>
    <w:p w14:paraId="415AB976" w14:textId="77777777" w:rsidR="00000000" w:rsidRDefault="00926E9A">
      <w:pPr>
        <w:pStyle w:val="T1"/>
        <w:jc w:val="left"/>
        <w:rPr>
          <w:lang w:val="nl-NL"/>
        </w:rPr>
      </w:pPr>
    </w:p>
    <w:p w14:paraId="5089CC78" w14:textId="77777777" w:rsidR="00000000" w:rsidRDefault="00926E9A">
      <w:pPr>
        <w:pStyle w:val="T1"/>
        <w:jc w:val="left"/>
        <w:rPr>
          <w:lang w:val="nl-NL"/>
        </w:rPr>
      </w:pPr>
      <w:r>
        <w:rPr>
          <w:lang w:val="nl-NL"/>
        </w:rPr>
        <w:t>Werktuiglijke registers</w:t>
      </w:r>
    </w:p>
    <w:p w14:paraId="5175F7F3" w14:textId="77777777" w:rsidR="00000000" w:rsidRDefault="00926E9A">
      <w:pPr>
        <w:pStyle w:val="T1"/>
        <w:jc w:val="left"/>
        <w:rPr>
          <w:lang w:val="nl-NL"/>
        </w:rPr>
      </w:pPr>
      <w:r>
        <w:rPr>
          <w:lang w:val="nl-NL"/>
        </w:rPr>
        <w:t>koppelingen HW-NW</w:t>
      </w:r>
      <w:r>
        <w:rPr>
          <w:lang w:val="nl-NL"/>
        </w:rPr>
        <w:t xml:space="preserve">, </w:t>
      </w:r>
      <w:proofErr w:type="spellStart"/>
      <w:r>
        <w:rPr>
          <w:lang w:val="nl-NL"/>
        </w:rPr>
        <w:t>Ped</w:t>
      </w:r>
      <w:proofErr w:type="spellEnd"/>
      <w:r>
        <w:rPr>
          <w:lang w:val="nl-NL"/>
        </w:rPr>
        <w:t xml:space="preserve">-HW, </w:t>
      </w:r>
      <w:proofErr w:type="spellStart"/>
      <w:r>
        <w:rPr>
          <w:lang w:val="nl-NL"/>
        </w:rPr>
        <w:t>Ped</w:t>
      </w:r>
      <w:proofErr w:type="spellEnd"/>
      <w:r>
        <w:rPr>
          <w:lang w:val="nl-NL"/>
        </w:rPr>
        <w:t>-NW</w:t>
      </w:r>
    </w:p>
    <w:p w14:paraId="35B615BF" w14:textId="77777777" w:rsidR="00000000" w:rsidRDefault="00926E9A">
      <w:pPr>
        <w:pStyle w:val="T1"/>
        <w:jc w:val="left"/>
        <w:rPr>
          <w:lang w:val="nl-NL"/>
        </w:rPr>
      </w:pPr>
      <w:r>
        <w:rPr>
          <w:lang w:val="nl-NL"/>
        </w:rPr>
        <w:t>tremolo</w:t>
      </w:r>
    </w:p>
    <w:p w14:paraId="256D0C84" w14:textId="77777777" w:rsidR="00000000" w:rsidRDefault="00926E9A">
      <w:pPr>
        <w:pStyle w:val="T1"/>
        <w:jc w:val="left"/>
        <w:rPr>
          <w:lang w:val="nl-NL"/>
        </w:rPr>
      </w:pPr>
    </w:p>
    <w:p w14:paraId="6385EC68" w14:textId="77777777" w:rsidR="00000000" w:rsidRDefault="00926E9A">
      <w:pPr>
        <w:pStyle w:val="T1"/>
        <w:jc w:val="left"/>
        <w:rPr>
          <w:lang w:val="nl-NL"/>
        </w:rPr>
      </w:pPr>
      <w:r>
        <w:rPr>
          <w:lang w:val="nl-NL"/>
        </w:rPr>
        <w:t>Samenstelling vulstemmen</w:t>
      </w:r>
    </w:p>
    <w:tbl>
      <w:tblPr>
        <w:tblW w:w="0" w:type="auto"/>
        <w:tblBorders>
          <w:top w:val="nil"/>
          <w:left w:val="nil"/>
          <w:bottom w:val="nil"/>
          <w:right w:val="nil"/>
          <w:insideH w:val="nil"/>
          <w:insideV w:val="nil"/>
        </w:tblBorders>
        <w:tblLayout w:type="fixed"/>
        <w:tblCellMar>
          <w:left w:w="70" w:type="dxa"/>
          <w:right w:w="70" w:type="dxa"/>
        </w:tblCellMar>
        <w:tblLook w:val="00BE" w:firstRow="1" w:lastRow="0" w:firstColumn="1" w:lastColumn="0" w:noHBand="0" w:noVBand="0"/>
      </w:tblPr>
      <w:tblGrid>
        <w:gridCol w:w="1690"/>
        <w:gridCol w:w="900"/>
        <w:gridCol w:w="720"/>
        <w:gridCol w:w="900"/>
        <w:gridCol w:w="900"/>
      </w:tblGrid>
      <w:tr w:rsidR="00000000" w14:paraId="68211D2C" w14:textId="77777777">
        <w:tblPrEx>
          <w:tblCellMar>
            <w:top w:w="0" w:type="dxa"/>
            <w:bottom w:w="0" w:type="dxa"/>
          </w:tblCellMar>
        </w:tblPrEx>
        <w:tc>
          <w:tcPr>
            <w:tcW w:w="1690" w:type="dxa"/>
          </w:tcPr>
          <w:p w14:paraId="23CB446C" w14:textId="77777777" w:rsidR="00000000" w:rsidRDefault="00926E9A">
            <w:pPr>
              <w:pStyle w:val="T1"/>
              <w:jc w:val="left"/>
              <w:rPr>
                <w:lang w:val="nl-NL"/>
              </w:rPr>
            </w:pPr>
            <w:r>
              <w:rPr>
                <w:lang w:val="nl-NL"/>
              </w:rPr>
              <w:t>Mixtuur HW</w:t>
            </w:r>
          </w:p>
        </w:tc>
        <w:tc>
          <w:tcPr>
            <w:tcW w:w="900" w:type="dxa"/>
          </w:tcPr>
          <w:p w14:paraId="480CB9A0" w14:textId="77777777" w:rsidR="00000000" w:rsidRDefault="00926E9A">
            <w:pPr>
              <w:pStyle w:val="T4dispositie"/>
              <w:jc w:val="left"/>
              <w:rPr>
                <w:lang w:val="nl-NL"/>
              </w:rPr>
            </w:pPr>
            <w:r>
              <w:rPr>
                <w:lang w:val="nl-NL"/>
              </w:rPr>
              <w:t>C</w:t>
            </w:r>
          </w:p>
          <w:p w14:paraId="2B3A1986" w14:textId="77777777" w:rsidR="00000000" w:rsidRDefault="00926E9A">
            <w:pPr>
              <w:pStyle w:val="T4dispositie"/>
              <w:jc w:val="left"/>
              <w:rPr>
                <w:lang w:val="nl-NL"/>
              </w:rPr>
            </w:pPr>
            <w:r>
              <w:rPr>
                <w:lang w:val="nl-NL"/>
              </w:rPr>
              <w:t>1 1/3</w:t>
            </w:r>
          </w:p>
          <w:p w14:paraId="6EF200D2" w14:textId="77777777" w:rsidR="00000000" w:rsidRDefault="00926E9A">
            <w:pPr>
              <w:pStyle w:val="T4dispositie"/>
              <w:jc w:val="left"/>
              <w:rPr>
                <w:lang w:val="nl-NL"/>
              </w:rPr>
            </w:pPr>
            <w:r>
              <w:rPr>
                <w:lang w:val="nl-NL"/>
              </w:rPr>
              <w:t>1</w:t>
            </w:r>
          </w:p>
        </w:tc>
        <w:tc>
          <w:tcPr>
            <w:tcW w:w="720" w:type="dxa"/>
          </w:tcPr>
          <w:p w14:paraId="55165BA5" w14:textId="77777777" w:rsidR="00000000" w:rsidRDefault="00926E9A">
            <w:pPr>
              <w:pStyle w:val="T4dispositie"/>
              <w:jc w:val="left"/>
              <w:rPr>
                <w:lang w:val="nl-NL"/>
              </w:rPr>
            </w:pPr>
            <w:r>
              <w:rPr>
                <w:lang w:val="nl-NL"/>
              </w:rPr>
              <w:t>Fis</w:t>
            </w:r>
          </w:p>
          <w:p w14:paraId="55C69D62" w14:textId="77777777" w:rsidR="00000000" w:rsidRDefault="00926E9A">
            <w:pPr>
              <w:pStyle w:val="T4dispositie"/>
              <w:jc w:val="left"/>
              <w:rPr>
                <w:lang w:val="nl-NL"/>
              </w:rPr>
            </w:pPr>
            <w:r>
              <w:rPr>
                <w:lang w:val="nl-NL"/>
              </w:rPr>
              <w:t>2</w:t>
            </w:r>
          </w:p>
          <w:p w14:paraId="3F90ADA4" w14:textId="77777777" w:rsidR="00000000" w:rsidRDefault="00926E9A">
            <w:pPr>
              <w:pStyle w:val="T4dispositie"/>
              <w:jc w:val="left"/>
              <w:rPr>
                <w:lang w:val="nl-NL"/>
              </w:rPr>
            </w:pPr>
            <w:r>
              <w:rPr>
                <w:lang w:val="nl-NL"/>
              </w:rPr>
              <w:t>1 1/3</w:t>
            </w:r>
          </w:p>
          <w:p w14:paraId="2C623BC7" w14:textId="77777777" w:rsidR="00000000" w:rsidRDefault="00926E9A">
            <w:pPr>
              <w:pStyle w:val="T4dispositie"/>
              <w:jc w:val="left"/>
              <w:rPr>
                <w:lang w:val="nl-NL"/>
              </w:rPr>
            </w:pPr>
            <w:r>
              <w:rPr>
                <w:lang w:val="nl-NL"/>
              </w:rPr>
              <w:t>1</w:t>
            </w:r>
          </w:p>
        </w:tc>
        <w:tc>
          <w:tcPr>
            <w:tcW w:w="900" w:type="dxa"/>
          </w:tcPr>
          <w:p w14:paraId="4F9C1AE8" w14:textId="77777777" w:rsidR="00000000" w:rsidRDefault="00926E9A">
            <w:pPr>
              <w:pStyle w:val="T4dispositie"/>
              <w:jc w:val="left"/>
              <w:rPr>
                <w:lang w:val="nl-NL"/>
              </w:rPr>
            </w:pPr>
            <w:r>
              <w:rPr>
                <w:lang w:val="nl-NL"/>
              </w:rPr>
              <w:t>fis</w:t>
            </w:r>
          </w:p>
          <w:p w14:paraId="32C1196A" w14:textId="77777777" w:rsidR="00000000" w:rsidRDefault="00926E9A">
            <w:pPr>
              <w:pStyle w:val="T4dispositie"/>
              <w:jc w:val="left"/>
              <w:rPr>
                <w:lang w:val="nl-NL"/>
              </w:rPr>
            </w:pPr>
            <w:r>
              <w:rPr>
                <w:lang w:val="nl-NL"/>
              </w:rPr>
              <w:t>2 2/3</w:t>
            </w:r>
          </w:p>
          <w:p w14:paraId="34F8B6E6" w14:textId="77777777" w:rsidR="00000000" w:rsidRDefault="00926E9A">
            <w:pPr>
              <w:pStyle w:val="T4dispositie"/>
              <w:jc w:val="left"/>
              <w:rPr>
                <w:lang w:val="nl-NL"/>
              </w:rPr>
            </w:pPr>
            <w:r>
              <w:rPr>
                <w:lang w:val="nl-NL"/>
              </w:rPr>
              <w:t>2</w:t>
            </w:r>
          </w:p>
          <w:p w14:paraId="448D62A8" w14:textId="77777777" w:rsidR="00000000" w:rsidRDefault="00926E9A">
            <w:pPr>
              <w:pStyle w:val="T4dispositie"/>
              <w:jc w:val="left"/>
              <w:rPr>
                <w:lang w:val="nl-NL"/>
              </w:rPr>
            </w:pPr>
            <w:r>
              <w:rPr>
                <w:lang w:val="nl-NL"/>
              </w:rPr>
              <w:t>1 1/3</w:t>
            </w:r>
          </w:p>
        </w:tc>
        <w:tc>
          <w:tcPr>
            <w:tcW w:w="900" w:type="dxa"/>
          </w:tcPr>
          <w:p w14:paraId="7F0E9D58" w14:textId="77777777" w:rsidR="00000000" w:rsidRDefault="00926E9A">
            <w:pPr>
              <w:pStyle w:val="T4dispositie"/>
              <w:jc w:val="left"/>
              <w:rPr>
                <w:vertAlign w:val="superscript"/>
                <w:lang w:val="nl-NL"/>
              </w:rPr>
            </w:pPr>
            <w:r>
              <w:rPr>
                <w:lang w:val="nl-NL"/>
              </w:rPr>
              <w:t>fis</w:t>
            </w:r>
            <w:r>
              <w:rPr>
                <w:vertAlign w:val="superscript"/>
                <w:lang w:val="nl-NL"/>
              </w:rPr>
              <w:t>1</w:t>
            </w:r>
          </w:p>
          <w:p w14:paraId="6EB742C2" w14:textId="77777777" w:rsidR="00000000" w:rsidRDefault="00926E9A">
            <w:pPr>
              <w:pStyle w:val="T4dispositie"/>
              <w:jc w:val="left"/>
              <w:rPr>
                <w:lang w:val="nl-NL"/>
              </w:rPr>
            </w:pPr>
            <w:r>
              <w:rPr>
                <w:lang w:val="nl-NL"/>
              </w:rPr>
              <w:t>4</w:t>
            </w:r>
          </w:p>
          <w:p w14:paraId="07890E2E" w14:textId="77777777" w:rsidR="00000000" w:rsidRDefault="00926E9A">
            <w:pPr>
              <w:pStyle w:val="T4dispositie"/>
              <w:jc w:val="left"/>
              <w:rPr>
                <w:lang w:val="nl-NL"/>
              </w:rPr>
            </w:pPr>
            <w:r>
              <w:rPr>
                <w:lang w:val="nl-NL"/>
              </w:rPr>
              <w:t>2 2/3</w:t>
            </w:r>
          </w:p>
          <w:p w14:paraId="2FF1BE5F" w14:textId="77777777" w:rsidR="00000000" w:rsidRDefault="00926E9A">
            <w:pPr>
              <w:pStyle w:val="T4dispositie"/>
              <w:jc w:val="left"/>
              <w:rPr>
                <w:lang w:val="nl-NL"/>
              </w:rPr>
            </w:pPr>
            <w:r>
              <w:rPr>
                <w:lang w:val="nl-NL"/>
              </w:rPr>
              <w:t>2</w:t>
            </w:r>
          </w:p>
        </w:tc>
      </w:tr>
    </w:tbl>
    <w:p w14:paraId="596918F1" w14:textId="77777777" w:rsidR="00000000" w:rsidRDefault="00926E9A">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70"/>
        <w:gridCol w:w="540"/>
        <w:gridCol w:w="720"/>
      </w:tblGrid>
      <w:tr w:rsidR="00000000" w14:paraId="2EAA0949" w14:textId="77777777">
        <w:tblPrEx>
          <w:tblCellMar>
            <w:top w:w="0" w:type="dxa"/>
            <w:bottom w:w="0" w:type="dxa"/>
          </w:tblCellMar>
        </w:tblPrEx>
        <w:tc>
          <w:tcPr>
            <w:tcW w:w="1870" w:type="dxa"/>
          </w:tcPr>
          <w:p w14:paraId="2FEECE56" w14:textId="77777777" w:rsidR="00000000" w:rsidRDefault="00926E9A">
            <w:pPr>
              <w:pStyle w:val="T1"/>
              <w:jc w:val="left"/>
              <w:rPr>
                <w:lang w:val="nl-NL"/>
              </w:rPr>
            </w:pPr>
            <w:proofErr w:type="spellStart"/>
            <w:r>
              <w:rPr>
                <w:lang w:val="nl-NL"/>
              </w:rPr>
              <w:t>Sexquialter</w:t>
            </w:r>
            <w:proofErr w:type="spellEnd"/>
            <w:r>
              <w:rPr>
                <w:lang w:val="nl-NL"/>
              </w:rPr>
              <w:t xml:space="preserve"> NW</w:t>
            </w:r>
          </w:p>
        </w:tc>
        <w:tc>
          <w:tcPr>
            <w:tcW w:w="540" w:type="dxa"/>
          </w:tcPr>
          <w:p w14:paraId="776E8B96" w14:textId="77777777" w:rsidR="00000000" w:rsidRDefault="00926E9A">
            <w:pPr>
              <w:pStyle w:val="T4dispositie"/>
              <w:jc w:val="left"/>
              <w:rPr>
                <w:lang w:val="nl-NL"/>
              </w:rPr>
            </w:pPr>
            <w:r>
              <w:rPr>
                <w:lang w:val="nl-NL"/>
              </w:rPr>
              <w:t>C</w:t>
            </w:r>
          </w:p>
          <w:p w14:paraId="66EDEB3B" w14:textId="77777777" w:rsidR="00000000" w:rsidRDefault="00926E9A">
            <w:pPr>
              <w:pStyle w:val="T4dispositie"/>
              <w:jc w:val="left"/>
              <w:rPr>
                <w:lang w:val="nl-NL"/>
              </w:rPr>
            </w:pPr>
            <w:r>
              <w:rPr>
                <w:lang w:val="nl-NL"/>
              </w:rPr>
              <w:t>1 1/3</w:t>
            </w:r>
          </w:p>
        </w:tc>
        <w:tc>
          <w:tcPr>
            <w:tcW w:w="720" w:type="dxa"/>
          </w:tcPr>
          <w:p w14:paraId="50662C72" w14:textId="77777777" w:rsidR="00000000" w:rsidRDefault="00926E9A">
            <w:pPr>
              <w:pStyle w:val="T4dispositie"/>
              <w:jc w:val="left"/>
              <w:rPr>
                <w:vertAlign w:val="superscript"/>
                <w:lang w:val="nl-NL"/>
              </w:rPr>
            </w:pPr>
            <w:r>
              <w:rPr>
                <w:lang w:val="nl-NL"/>
              </w:rPr>
              <w:t>c</w:t>
            </w:r>
            <w:r>
              <w:rPr>
                <w:vertAlign w:val="superscript"/>
                <w:lang w:val="nl-NL"/>
              </w:rPr>
              <w:t>1</w:t>
            </w:r>
          </w:p>
          <w:p w14:paraId="7AC3EE79" w14:textId="77777777" w:rsidR="00000000" w:rsidRDefault="00926E9A">
            <w:pPr>
              <w:pStyle w:val="T4dispositie"/>
              <w:jc w:val="left"/>
              <w:rPr>
                <w:lang w:val="nl-NL"/>
              </w:rPr>
            </w:pPr>
            <w:r>
              <w:rPr>
                <w:lang w:val="nl-NL"/>
              </w:rPr>
              <w:t>2 2/3</w:t>
            </w:r>
          </w:p>
          <w:p w14:paraId="49A088B9" w14:textId="77777777" w:rsidR="00000000" w:rsidRDefault="00926E9A">
            <w:pPr>
              <w:pStyle w:val="T4dispositie"/>
              <w:jc w:val="left"/>
              <w:rPr>
                <w:lang w:val="nl-NL"/>
              </w:rPr>
            </w:pPr>
            <w:r>
              <w:rPr>
                <w:lang w:val="nl-NL"/>
              </w:rPr>
              <w:t>1 3/5</w:t>
            </w:r>
          </w:p>
        </w:tc>
      </w:tr>
    </w:tbl>
    <w:p w14:paraId="4C32F475" w14:textId="77777777" w:rsidR="00000000" w:rsidRDefault="00926E9A">
      <w:pPr>
        <w:pStyle w:val="T1"/>
        <w:jc w:val="left"/>
        <w:rPr>
          <w:lang w:val="nl-NL"/>
        </w:rPr>
      </w:pPr>
    </w:p>
    <w:p w14:paraId="59D91C85" w14:textId="77777777" w:rsidR="00000000" w:rsidRDefault="00926E9A">
      <w:pPr>
        <w:pStyle w:val="T1"/>
        <w:jc w:val="left"/>
        <w:rPr>
          <w:lang w:val="nl-NL"/>
        </w:rPr>
      </w:pPr>
      <w:r>
        <w:rPr>
          <w:lang w:val="nl-NL"/>
        </w:rPr>
        <w:t>Toonhoogte</w:t>
      </w:r>
    </w:p>
    <w:p w14:paraId="7928095B" w14:textId="77777777" w:rsidR="00000000" w:rsidRDefault="00926E9A">
      <w:pPr>
        <w:pStyle w:val="T1"/>
        <w:jc w:val="left"/>
        <w:rPr>
          <w:lang w:val="nl-NL"/>
        </w:rPr>
      </w:pPr>
      <w:r>
        <w:rPr>
          <w:lang w:val="nl-NL"/>
        </w:rPr>
        <w:t>a</w:t>
      </w:r>
      <w:r>
        <w:rPr>
          <w:vertAlign w:val="superscript"/>
          <w:lang w:val="nl-NL"/>
        </w:rPr>
        <w:t>1</w:t>
      </w:r>
      <w:r>
        <w:rPr>
          <w:lang w:val="nl-NL"/>
        </w:rPr>
        <w:t xml:space="preserve"> = 4.. Hz</w:t>
      </w:r>
    </w:p>
    <w:p w14:paraId="0FFBEF9B" w14:textId="77777777" w:rsidR="00000000" w:rsidRDefault="00926E9A">
      <w:pPr>
        <w:pStyle w:val="T1"/>
        <w:jc w:val="left"/>
        <w:rPr>
          <w:lang w:val="nl-NL"/>
        </w:rPr>
      </w:pPr>
      <w:r>
        <w:rPr>
          <w:lang w:val="nl-NL"/>
        </w:rPr>
        <w:t>Temperatuur</w:t>
      </w:r>
    </w:p>
    <w:p w14:paraId="4F23D769" w14:textId="77777777" w:rsidR="00000000" w:rsidRDefault="00926E9A">
      <w:pPr>
        <w:pStyle w:val="T1"/>
        <w:jc w:val="left"/>
        <w:rPr>
          <w:lang w:val="nl-NL"/>
        </w:rPr>
      </w:pPr>
      <w:r>
        <w:rPr>
          <w:lang w:val="nl-NL"/>
        </w:rPr>
        <w:t>evenredig zwevend</w:t>
      </w:r>
    </w:p>
    <w:p w14:paraId="2D0BC9A3" w14:textId="77777777" w:rsidR="00000000" w:rsidRDefault="00926E9A">
      <w:pPr>
        <w:pStyle w:val="T1"/>
        <w:jc w:val="left"/>
        <w:rPr>
          <w:lang w:val="nl-NL"/>
        </w:rPr>
      </w:pPr>
    </w:p>
    <w:p w14:paraId="38433AAC" w14:textId="77777777" w:rsidR="00000000" w:rsidRDefault="00926E9A">
      <w:pPr>
        <w:pStyle w:val="T1"/>
        <w:jc w:val="left"/>
        <w:rPr>
          <w:lang w:val="nl-NL"/>
        </w:rPr>
      </w:pPr>
      <w:r>
        <w:rPr>
          <w:lang w:val="nl-NL"/>
        </w:rPr>
        <w:t>Manuaalomvang</w:t>
      </w:r>
    </w:p>
    <w:p w14:paraId="062EA4C4" w14:textId="77777777" w:rsidR="00000000" w:rsidRDefault="00926E9A">
      <w:pPr>
        <w:pStyle w:val="T1"/>
        <w:jc w:val="left"/>
        <w:rPr>
          <w:lang w:val="nl-NL"/>
        </w:rPr>
      </w:pPr>
      <w:r>
        <w:rPr>
          <w:lang w:val="nl-NL"/>
        </w:rPr>
        <w:t>C-f</w:t>
      </w:r>
      <w:r>
        <w:rPr>
          <w:vertAlign w:val="superscript"/>
          <w:lang w:val="nl-NL"/>
        </w:rPr>
        <w:t>3</w:t>
      </w:r>
    </w:p>
    <w:p w14:paraId="4673A33B" w14:textId="77777777" w:rsidR="00000000" w:rsidRDefault="00926E9A">
      <w:pPr>
        <w:pStyle w:val="T1"/>
        <w:jc w:val="left"/>
        <w:rPr>
          <w:lang w:val="nl-NL"/>
        </w:rPr>
      </w:pPr>
      <w:r>
        <w:rPr>
          <w:lang w:val="nl-NL"/>
        </w:rPr>
        <w:t>Pedaalomvang</w:t>
      </w:r>
    </w:p>
    <w:p w14:paraId="5D49F8D5" w14:textId="77777777" w:rsidR="00000000" w:rsidRDefault="00926E9A">
      <w:pPr>
        <w:pStyle w:val="T1"/>
        <w:jc w:val="left"/>
        <w:rPr>
          <w:lang w:val="nl-NL"/>
        </w:rPr>
      </w:pPr>
      <w:r>
        <w:rPr>
          <w:lang w:val="nl-NL"/>
        </w:rPr>
        <w:t>C-d</w:t>
      </w:r>
      <w:r>
        <w:rPr>
          <w:vertAlign w:val="superscript"/>
          <w:lang w:val="nl-NL"/>
        </w:rPr>
        <w:t>1</w:t>
      </w:r>
    </w:p>
    <w:p w14:paraId="79DBDA84" w14:textId="77777777" w:rsidR="00000000" w:rsidRDefault="00926E9A">
      <w:pPr>
        <w:pStyle w:val="T1"/>
        <w:jc w:val="left"/>
        <w:rPr>
          <w:lang w:val="nl-NL"/>
        </w:rPr>
      </w:pPr>
    </w:p>
    <w:p w14:paraId="025B03AD" w14:textId="77777777" w:rsidR="00000000" w:rsidRDefault="00926E9A">
      <w:pPr>
        <w:pStyle w:val="T1"/>
        <w:jc w:val="left"/>
        <w:rPr>
          <w:lang w:val="nl-NL"/>
        </w:rPr>
      </w:pPr>
      <w:r>
        <w:rPr>
          <w:lang w:val="nl-NL"/>
        </w:rPr>
        <w:t>Win</w:t>
      </w:r>
      <w:r>
        <w:rPr>
          <w:lang w:val="nl-NL"/>
        </w:rPr>
        <w:t>dvoorziening</w:t>
      </w:r>
    </w:p>
    <w:p w14:paraId="78A8B1ED" w14:textId="77777777" w:rsidR="00000000" w:rsidRDefault="00926E9A">
      <w:pPr>
        <w:pStyle w:val="T1"/>
        <w:jc w:val="left"/>
        <w:rPr>
          <w:lang w:val="nl-NL"/>
        </w:rPr>
      </w:pPr>
      <w:r>
        <w:rPr>
          <w:lang w:val="nl-NL"/>
        </w:rPr>
        <w:t>magazijnbalg (1875)</w:t>
      </w:r>
    </w:p>
    <w:p w14:paraId="7ABEC622" w14:textId="77777777" w:rsidR="00000000" w:rsidRDefault="00926E9A">
      <w:pPr>
        <w:pStyle w:val="T1"/>
        <w:jc w:val="left"/>
        <w:rPr>
          <w:lang w:val="nl-NL"/>
        </w:rPr>
      </w:pPr>
      <w:r>
        <w:rPr>
          <w:lang w:val="nl-NL"/>
        </w:rPr>
        <w:t>Winddruk</w:t>
      </w:r>
    </w:p>
    <w:p w14:paraId="03C412FF" w14:textId="77777777" w:rsidR="00000000" w:rsidRDefault="00926E9A">
      <w:pPr>
        <w:pStyle w:val="T1"/>
        <w:jc w:val="left"/>
        <w:rPr>
          <w:lang w:val="nl-NL"/>
        </w:rPr>
      </w:pPr>
      <w:r>
        <w:rPr>
          <w:lang w:val="nl-NL"/>
        </w:rPr>
        <w:t xml:space="preserve"> mm</w:t>
      </w:r>
    </w:p>
    <w:p w14:paraId="141971DE" w14:textId="77777777" w:rsidR="00000000" w:rsidRDefault="00926E9A">
      <w:pPr>
        <w:pStyle w:val="T1"/>
        <w:jc w:val="left"/>
        <w:rPr>
          <w:lang w:val="nl-NL"/>
        </w:rPr>
      </w:pPr>
    </w:p>
    <w:p w14:paraId="2F321217" w14:textId="77777777" w:rsidR="00000000" w:rsidRDefault="00926E9A">
      <w:pPr>
        <w:pStyle w:val="T1"/>
        <w:jc w:val="left"/>
        <w:rPr>
          <w:lang w:val="nl-NL"/>
        </w:rPr>
      </w:pPr>
      <w:r>
        <w:rPr>
          <w:lang w:val="nl-NL"/>
        </w:rPr>
        <w:t>Plaats klaviatuur</w:t>
      </w:r>
    </w:p>
    <w:p w14:paraId="2EECB7ED" w14:textId="77777777" w:rsidR="00000000" w:rsidRDefault="00926E9A">
      <w:pPr>
        <w:pStyle w:val="T1"/>
        <w:jc w:val="left"/>
        <w:rPr>
          <w:lang w:val="nl-NL"/>
        </w:rPr>
      </w:pPr>
      <w:r>
        <w:rPr>
          <w:lang w:val="nl-NL"/>
        </w:rPr>
        <w:t>rechterzijde</w:t>
      </w:r>
    </w:p>
    <w:p w14:paraId="4A58C215" w14:textId="77777777" w:rsidR="00000000" w:rsidRDefault="00926E9A">
      <w:pPr>
        <w:pStyle w:val="T1"/>
        <w:jc w:val="left"/>
        <w:rPr>
          <w:lang w:val="nl-NL"/>
        </w:rPr>
      </w:pPr>
    </w:p>
    <w:p w14:paraId="4A1A884E" w14:textId="77777777" w:rsidR="00000000" w:rsidRDefault="00926E9A">
      <w:pPr>
        <w:pStyle w:val="Heading2"/>
        <w:rPr>
          <w:i w:val="0"/>
          <w:iCs/>
        </w:rPr>
      </w:pPr>
      <w:r>
        <w:rPr>
          <w:i w:val="0"/>
          <w:iCs/>
        </w:rPr>
        <w:t>Bijzonderheden</w:t>
      </w:r>
    </w:p>
    <w:p w14:paraId="76EBE8A8" w14:textId="77777777" w:rsidR="00000000" w:rsidRDefault="00926E9A">
      <w:pPr>
        <w:pStyle w:val="T1"/>
        <w:jc w:val="left"/>
        <w:rPr>
          <w:lang w:val="nl-NL"/>
        </w:rPr>
      </w:pPr>
    </w:p>
    <w:p w14:paraId="53496A71" w14:textId="77777777" w:rsidR="00000000" w:rsidRDefault="00926E9A">
      <w:pPr>
        <w:pStyle w:val="T1"/>
        <w:jc w:val="left"/>
        <w:rPr>
          <w:lang w:val="nl-NL"/>
        </w:rPr>
      </w:pPr>
      <w:r>
        <w:rPr>
          <w:lang w:val="nl-NL"/>
        </w:rPr>
        <w:t>Deling B/D tussen h en c</w:t>
      </w:r>
      <w:r>
        <w:rPr>
          <w:vertAlign w:val="superscript"/>
          <w:lang w:val="nl-NL"/>
        </w:rPr>
        <w:t>1</w:t>
      </w:r>
      <w:r>
        <w:rPr>
          <w:lang w:val="nl-NL"/>
        </w:rPr>
        <w:t>.</w:t>
      </w:r>
    </w:p>
    <w:p w14:paraId="4285632B" w14:textId="77777777" w:rsidR="00000000" w:rsidRDefault="00926E9A">
      <w:pPr>
        <w:pStyle w:val="T1"/>
        <w:jc w:val="left"/>
        <w:rPr>
          <w:lang w:val="nl-NL"/>
        </w:rPr>
      </w:pPr>
      <w:r>
        <w:rPr>
          <w:lang w:val="nl-NL"/>
        </w:rPr>
        <w:t xml:space="preserve">De registerknoppen van het HW bevinden zich in een horizontale rij boven de lessenaarbak, die </w:t>
      </w:r>
      <w:r>
        <w:rPr>
          <w:lang w:val="nl-NL"/>
        </w:rPr>
        <w:lastRenderedPageBreak/>
        <w:t xml:space="preserve">van het NW en de koppel </w:t>
      </w:r>
      <w:proofErr w:type="spellStart"/>
      <w:r>
        <w:rPr>
          <w:lang w:val="nl-NL"/>
        </w:rPr>
        <w:t>Ped</w:t>
      </w:r>
      <w:proofErr w:type="spellEnd"/>
      <w:r>
        <w:rPr>
          <w:lang w:val="nl-NL"/>
        </w:rPr>
        <w:t xml:space="preserve"> - NW in twee</w:t>
      </w:r>
      <w:r>
        <w:rPr>
          <w:lang w:val="nl-NL"/>
        </w:rPr>
        <w:t xml:space="preserve"> verticale rijen naast de linker bakstukken. Rechts van de bakstukken bevinden zich, eveneens in twee verticale rijen, de knoppen van de pedaalregisters en die voor de overige werktuiglijke registers.  De registernamen zijn op witte porseleinen plaatjes, b</w:t>
      </w:r>
      <w:r>
        <w:rPr>
          <w:lang w:val="nl-NL"/>
        </w:rPr>
        <w:t>evestigd op de knoppen, aangebracht.</w:t>
      </w:r>
    </w:p>
    <w:p w14:paraId="123A349A" w14:textId="77777777" w:rsidR="00000000" w:rsidRDefault="00926E9A">
      <w:pPr>
        <w:pStyle w:val="T1"/>
        <w:jc w:val="left"/>
        <w:rPr>
          <w:lang w:val="nl-NL"/>
        </w:rPr>
      </w:pPr>
      <w:r>
        <w:rPr>
          <w:lang w:val="nl-NL"/>
        </w:rPr>
        <w:t>De magazijnbalg met beide schepbalgen ligt onder de lade van het HW. De ten dele nog aanwezige balanstrapinstallatie bevindt zich aan de achterzijde van de orgelkas.</w:t>
      </w:r>
    </w:p>
    <w:p w14:paraId="5E00B276" w14:textId="77777777" w:rsidR="00000000" w:rsidRDefault="00926E9A">
      <w:pPr>
        <w:pStyle w:val="T1"/>
        <w:jc w:val="left"/>
        <w:rPr>
          <w:lang w:val="nl-NL"/>
        </w:rPr>
      </w:pPr>
      <w:r>
        <w:rPr>
          <w:lang w:val="nl-NL"/>
        </w:rPr>
        <w:t>Op de lade van het HW is het pijpwerk als volgt opges</w:t>
      </w:r>
      <w:r>
        <w:rPr>
          <w:lang w:val="nl-NL"/>
        </w:rPr>
        <w:t>teld: C en Cis in het midden, het vervolg naar weerszijden in hele tonen aflopend. De lade van het NW is chromatisch ingedeeld en ligt links in de kas, haaks op het front. C bevindt zich aan de frontzijde.</w:t>
      </w:r>
    </w:p>
    <w:p w14:paraId="5BCB53C0" w14:textId="77777777" w:rsidR="00000000" w:rsidRDefault="00926E9A">
      <w:pPr>
        <w:pStyle w:val="T1"/>
        <w:jc w:val="left"/>
        <w:rPr>
          <w:lang w:val="nl-NL"/>
        </w:rPr>
      </w:pPr>
      <w:proofErr w:type="spellStart"/>
      <w:r>
        <w:rPr>
          <w:lang w:val="nl-NL"/>
        </w:rPr>
        <w:t>C-h</w:t>
      </w:r>
      <w:proofErr w:type="spellEnd"/>
      <w:r>
        <w:rPr>
          <w:lang w:val="nl-NL"/>
        </w:rPr>
        <w:t xml:space="preserve"> van de Bourdon 16' (HW) zijn van eiken. </w:t>
      </w:r>
      <w:proofErr w:type="spellStart"/>
      <w:r>
        <w:rPr>
          <w:lang w:val="nl-NL"/>
        </w:rPr>
        <w:t>C-d</w:t>
      </w:r>
      <w:proofErr w:type="spellEnd"/>
      <w:r>
        <w:rPr>
          <w:lang w:val="nl-NL"/>
        </w:rPr>
        <w:t xml:space="preserve"> st</w:t>
      </w:r>
      <w:r>
        <w:rPr>
          <w:lang w:val="nl-NL"/>
        </w:rPr>
        <w:t>aan op een haaks op het front gesitueerde lade tussen HW en NW. Het overige pijpwerk is van orgelmetaal en gedekt.</w:t>
      </w:r>
    </w:p>
    <w:p w14:paraId="2258C265" w14:textId="77777777" w:rsidR="00000000" w:rsidRDefault="00926E9A">
      <w:pPr>
        <w:pStyle w:val="T1"/>
        <w:jc w:val="left"/>
        <w:rPr>
          <w:lang w:val="nl-NL"/>
        </w:rPr>
      </w:pPr>
      <w:r>
        <w:rPr>
          <w:lang w:val="nl-NL"/>
        </w:rPr>
        <w:t xml:space="preserve">Van de Prestant 8' staan </w:t>
      </w:r>
      <w:proofErr w:type="spellStart"/>
      <w:r>
        <w:rPr>
          <w:lang w:val="nl-NL"/>
        </w:rPr>
        <w:t>C-f</w:t>
      </w:r>
      <w:proofErr w:type="spellEnd"/>
      <w:r>
        <w:rPr>
          <w:lang w:val="nl-NL"/>
        </w:rPr>
        <w:t xml:space="preserve"> in het front (tin), het vervolg op de lade. C-f</w:t>
      </w:r>
      <w:r>
        <w:rPr>
          <w:vertAlign w:val="superscript"/>
          <w:lang w:val="nl-NL"/>
        </w:rPr>
        <w:t>2</w:t>
      </w:r>
      <w:r>
        <w:rPr>
          <w:lang w:val="nl-NL"/>
        </w:rPr>
        <w:t xml:space="preserve"> hebben </w:t>
      </w:r>
      <w:proofErr w:type="spellStart"/>
      <w:r>
        <w:rPr>
          <w:lang w:val="nl-NL"/>
        </w:rPr>
        <w:t>expressions</w:t>
      </w:r>
      <w:proofErr w:type="spellEnd"/>
      <w:r>
        <w:rPr>
          <w:lang w:val="nl-NL"/>
        </w:rPr>
        <w:t>, de overige pijpen (orgelmetaal) zijn op nat</w:t>
      </w:r>
      <w:r>
        <w:rPr>
          <w:lang w:val="nl-NL"/>
        </w:rPr>
        <w:t>uurlijke lengte afgesneden.</w:t>
      </w:r>
    </w:p>
    <w:p w14:paraId="422667C5" w14:textId="77777777" w:rsidR="00000000" w:rsidRDefault="00926E9A">
      <w:pPr>
        <w:pStyle w:val="T1"/>
        <w:jc w:val="left"/>
        <w:rPr>
          <w:lang w:val="nl-NL"/>
        </w:rPr>
      </w:pPr>
      <w:r>
        <w:rPr>
          <w:lang w:val="nl-NL"/>
        </w:rPr>
        <w:t>Het groot octaaf van de Roerfluit 8' is van eiken, gedekt. Het overige pijpwerk is van metaal, gedekt en heeft uitwendige roeren. De Fluit travers 8' is van C-H gecombineerd met de Roerfluit 8'. De overige pijpen zijn van orgelm</w:t>
      </w:r>
      <w:r>
        <w:rPr>
          <w:lang w:val="nl-NL"/>
        </w:rPr>
        <w:t xml:space="preserve">etaal en hebben een boogvormige </w:t>
      </w:r>
      <w:proofErr w:type="spellStart"/>
      <w:r>
        <w:rPr>
          <w:lang w:val="nl-NL"/>
        </w:rPr>
        <w:t>opsnede</w:t>
      </w:r>
      <w:proofErr w:type="spellEnd"/>
      <w:r>
        <w:rPr>
          <w:lang w:val="nl-NL"/>
        </w:rPr>
        <w:t>; c-fis</w:t>
      </w:r>
      <w:r>
        <w:rPr>
          <w:vertAlign w:val="superscript"/>
          <w:lang w:val="nl-NL"/>
        </w:rPr>
        <w:t>2</w:t>
      </w:r>
      <w:r>
        <w:rPr>
          <w:lang w:val="nl-NL"/>
        </w:rPr>
        <w:t xml:space="preserve"> hebben </w:t>
      </w:r>
      <w:proofErr w:type="spellStart"/>
      <w:r>
        <w:rPr>
          <w:lang w:val="nl-NL"/>
        </w:rPr>
        <w:t>expressions</w:t>
      </w:r>
      <w:proofErr w:type="spellEnd"/>
      <w:r>
        <w:rPr>
          <w:lang w:val="nl-NL"/>
        </w:rPr>
        <w:t>, g</w:t>
      </w:r>
      <w:r>
        <w:rPr>
          <w:vertAlign w:val="superscript"/>
          <w:lang w:val="nl-NL"/>
        </w:rPr>
        <w:t>2</w:t>
      </w:r>
      <w:r>
        <w:rPr>
          <w:lang w:val="nl-NL"/>
        </w:rPr>
        <w:t>-f</w:t>
      </w:r>
      <w:r>
        <w:rPr>
          <w:vertAlign w:val="superscript"/>
          <w:lang w:val="nl-NL"/>
        </w:rPr>
        <w:t>3</w:t>
      </w:r>
      <w:r>
        <w:rPr>
          <w:lang w:val="nl-NL"/>
        </w:rPr>
        <w:t xml:space="preserve"> zijn overblazend.  De Octaaf 4', Fluit 4', Quint 3' en Octaaf 2' zijn van orgelmetaal. De Octaaf 4' heeft van C-f</w:t>
      </w:r>
      <w:r>
        <w:rPr>
          <w:vertAlign w:val="superscript"/>
          <w:lang w:val="nl-NL"/>
        </w:rPr>
        <w:t>1</w:t>
      </w:r>
      <w:r>
        <w:rPr>
          <w:lang w:val="nl-NL"/>
        </w:rPr>
        <w:t xml:space="preserve"> </w:t>
      </w:r>
      <w:proofErr w:type="spellStart"/>
      <w:r>
        <w:rPr>
          <w:lang w:val="nl-NL"/>
        </w:rPr>
        <w:t>expressions</w:t>
      </w:r>
      <w:proofErr w:type="spellEnd"/>
      <w:r>
        <w:rPr>
          <w:lang w:val="nl-NL"/>
        </w:rPr>
        <w:t xml:space="preserve">, de Quint 3' van </w:t>
      </w:r>
      <w:proofErr w:type="spellStart"/>
      <w:r>
        <w:rPr>
          <w:lang w:val="nl-NL"/>
        </w:rPr>
        <w:t>C-h</w:t>
      </w:r>
      <w:proofErr w:type="spellEnd"/>
      <w:r>
        <w:rPr>
          <w:lang w:val="nl-NL"/>
        </w:rPr>
        <w:t xml:space="preserve"> en de Octaaf 2' van </w:t>
      </w:r>
      <w:proofErr w:type="spellStart"/>
      <w:r>
        <w:rPr>
          <w:lang w:val="nl-NL"/>
        </w:rPr>
        <w:t>C-f</w:t>
      </w:r>
      <w:proofErr w:type="spellEnd"/>
      <w:r>
        <w:rPr>
          <w:lang w:val="nl-NL"/>
        </w:rPr>
        <w:t xml:space="preserve">. De Quint </w:t>
      </w:r>
      <w:r>
        <w:rPr>
          <w:lang w:val="nl-NL"/>
        </w:rPr>
        <w:t>3' is vanaf f</w:t>
      </w:r>
      <w:r>
        <w:rPr>
          <w:vertAlign w:val="superscript"/>
          <w:lang w:val="nl-NL"/>
        </w:rPr>
        <w:t>1</w:t>
      </w:r>
      <w:r>
        <w:rPr>
          <w:lang w:val="nl-NL"/>
        </w:rPr>
        <w:t xml:space="preserve"> overblazend, de Octaaf 2' vanaf c</w:t>
      </w:r>
      <w:r>
        <w:rPr>
          <w:vertAlign w:val="superscript"/>
          <w:lang w:val="nl-NL"/>
        </w:rPr>
        <w:t>1</w:t>
      </w:r>
      <w:r>
        <w:rPr>
          <w:lang w:val="nl-NL"/>
        </w:rPr>
        <w:t xml:space="preserve">. De Fluit 4' is van </w:t>
      </w:r>
      <w:proofErr w:type="spellStart"/>
      <w:r>
        <w:rPr>
          <w:lang w:val="nl-NL"/>
        </w:rPr>
        <w:t>C-h</w:t>
      </w:r>
      <w:proofErr w:type="spellEnd"/>
      <w:r>
        <w:rPr>
          <w:lang w:val="nl-NL"/>
        </w:rPr>
        <w:t xml:space="preserve"> gedekt met uitwendige roeren, het vervolg is open, conisch. c</w:t>
      </w:r>
      <w:r>
        <w:rPr>
          <w:vertAlign w:val="superscript"/>
          <w:lang w:val="nl-NL"/>
        </w:rPr>
        <w:t>1</w:t>
      </w:r>
      <w:r>
        <w:rPr>
          <w:lang w:val="nl-NL"/>
        </w:rPr>
        <w:t>-f</w:t>
      </w:r>
      <w:r>
        <w:rPr>
          <w:vertAlign w:val="superscript"/>
          <w:lang w:val="nl-NL"/>
        </w:rPr>
        <w:t>1</w:t>
      </w:r>
      <w:r>
        <w:rPr>
          <w:lang w:val="nl-NL"/>
        </w:rPr>
        <w:t xml:space="preserve"> hebben een stemkrul als steminrichting. Het pijpwerk van de Mixtuur is deels voorzien van </w:t>
      </w:r>
      <w:proofErr w:type="spellStart"/>
      <w:r>
        <w:rPr>
          <w:lang w:val="nl-NL"/>
        </w:rPr>
        <w:t>expressions</w:t>
      </w:r>
      <w:proofErr w:type="spellEnd"/>
      <w:r>
        <w:rPr>
          <w:lang w:val="nl-NL"/>
        </w:rPr>
        <w:t>, deels overbla</w:t>
      </w:r>
      <w:r>
        <w:rPr>
          <w:lang w:val="nl-NL"/>
        </w:rPr>
        <w:t xml:space="preserve">zend. De overblazende pijpen hebben een boogvormige </w:t>
      </w:r>
      <w:proofErr w:type="spellStart"/>
      <w:r>
        <w:rPr>
          <w:lang w:val="nl-NL"/>
        </w:rPr>
        <w:t>opsnede</w:t>
      </w:r>
      <w:proofErr w:type="spellEnd"/>
      <w:r>
        <w:rPr>
          <w:lang w:val="nl-NL"/>
        </w:rPr>
        <w:t>. De Trompet B/D 8' heeft metalen stevels, koppen en bekers. De kelen en tongen zijn van messing, evenals de band om de stevels. De bekers van C, Cis en D zijn verkropt.</w:t>
      </w:r>
    </w:p>
    <w:p w14:paraId="5667CA8E" w14:textId="77777777" w:rsidR="00926E9A" w:rsidRDefault="00926E9A">
      <w:pPr>
        <w:pStyle w:val="T1"/>
        <w:jc w:val="left"/>
        <w:rPr>
          <w:lang w:val="nl-NL"/>
        </w:rPr>
      </w:pPr>
      <w:r>
        <w:rPr>
          <w:lang w:val="nl-NL"/>
        </w:rPr>
        <w:t>C-H van de Holfluit 8' (NW)</w:t>
      </w:r>
      <w:r>
        <w:rPr>
          <w:lang w:val="nl-NL"/>
        </w:rPr>
        <w:t xml:space="preserve"> zijn van eiken, gedekt. Het vervolg is van orgelmetaal en gedekt. De Viola 8' is van C-H gecombineerd met de Holfluit 8'. De overige pijpen zijn van tin; c-f</w:t>
      </w:r>
      <w:r>
        <w:rPr>
          <w:vertAlign w:val="superscript"/>
          <w:lang w:val="nl-NL"/>
        </w:rPr>
        <w:t>2</w:t>
      </w:r>
      <w:r>
        <w:rPr>
          <w:lang w:val="nl-NL"/>
        </w:rPr>
        <w:t xml:space="preserve"> hebben </w:t>
      </w:r>
      <w:proofErr w:type="spellStart"/>
      <w:r>
        <w:rPr>
          <w:lang w:val="nl-NL"/>
        </w:rPr>
        <w:t>expressions</w:t>
      </w:r>
      <w:proofErr w:type="spellEnd"/>
      <w:r>
        <w:rPr>
          <w:lang w:val="nl-NL"/>
        </w:rPr>
        <w:t xml:space="preserve">, de overige zijn op lengte afgesneden. Van de </w:t>
      </w:r>
      <w:proofErr w:type="spellStart"/>
      <w:r>
        <w:rPr>
          <w:lang w:val="nl-NL"/>
        </w:rPr>
        <w:t>Salicet</w:t>
      </w:r>
      <w:proofErr w:type="spellEnd"/>
      <w:r>
        <w:rPr>
          <w:lang w:val="nl-NL"/>
        </w:rPr>
        <w:t xml:space="preserve"> 8' staan Cis-c in het f</w:t>
      </w:r>
      <w:r>
        <w:rPr>
          <w:lang w:val="nl-NL"/>
        </w:rPr>
        <w:t>ront. C is van orgelmetaal en staat achter de fronttoren. C-f</w:t>
      </w:r>
      <w:r>
        <w:rPr>
          <w:vertAlign w:val="superscript"/>
          <w:lang w:val="nl-NL"/>
        </w:rPr>
        <w:t>2</w:t>
      </w:r>
      <w:r>
        <w:rPr>
          <w:lang w:val="nl-NL"/>
        </w:rPr>
        <w:t xml:space="preserve"> hebben </w:t>
      </w:r>
      <w:proofErr w:type="spellStart"/>
      <w:r>
        <w:rPr>
          <w:lang w:val="nl-NL"/>
        </w:rPr>
        <w:t>expressions</w:t>
      </w:r>
      <w:proofErr w:type="spellEnd"/>
      <w:r>
        <w:rPr>
          <w:lang w:val="nl-NL"/>
        </w:rPr>
        <w:t xml:space="preserve">. De Fluit 4' (inscriptie op onderzijde hoed: </w:t>
      </w:r>
      <w:proofErr w:type="spellStart"/>
      <w:r>
        <w:rPr>
          <w:lang w:val="nl-NL"/>
        </w:rPr>
        <w:t>Roorfluit</w:t>
      </w:r>
      <w:proofErr w:type="spellEnd"/>
      <w:r>
        <w:rPr>
          <w:lang w:val="nl-NL"/>
        </w:rPr>
        <w:t xml:space="preserve"> 4 </w:t>
      </w:r>
      <w:proofErr w:type="spellStart"/>
      <w:r>
        <w:rPr>
          <w:lang w:val="nl-NL"/>
        </w:rPr>
        <w:t>vt</w:t>
      </w:r>
      <w:proofErr w:type="spellEnd"/>
      <w:r>
        <w:rPr>
          <w:lang w:val="nl-NL"/>
        </w:rPr>
        <w:t xml:space="preserve">) is van </w:t>
      </w:r>
      <w:proofErr w:type="spellStart"/>
      <w:r>
        <w:rPr>
          <w:lang w:val="nl-NL"/>
        </w:rPr>
        <w:t>C-h</w:t>
      </w:r>
      <w:proofErr w:type="spellEnd"/>
      <w:r>
        <w:rPr>
          <w:lang w:val="nl-NL"/>
        </w:rPr>
        <w:t xml:space="preserve"> gedekt en heeft uitwendige roeren; c</w:t>
      </w:r>
      <w:r>
        <w:rPr>
          <w:vertAlign w:val="superscript"/>
          <w:lang w:val="nl-NL"/>
        </w:rPr>
        <w:t>1</w:t>
      </w:r>
      <w:r>
        <w:rPr>
          <w:lang w:val="nl-NL"/>
        </w:rPr>
        <w:t>-f</w:t>
      </w:r>
      <w:r>
        <w:rPr>
          <w:vertAlign w:val="superscript"/>
          <w:lang w:val="nl-NL"/>
        </w:rPr>
        <w:t>3</w:t>
      </w:r>
      <w:r>
        <w:rPr>
          <w:lang w:val="nl-NL"/>
        </w:rPr>
        <w:t xml:space="preserve"> zijn conisch, open. De door Witte zelden gedisponeerde tinnen</w:t>
      </w:r>
      <w:r>
        <w:rPr>
          <w:lang w:val="nl-NL"/>
        </w:rPr>
        <w:t xml:space="preserve"> </w:t>
      </w:r>
      <w:proofErr w:type="spellStart"/>
      <w:r>
        <w:rPr>
          <w:lang w:val="nl-NL"/>
        </w:rPr>
        <w:t>Violini</w:t>
      </w:r>
      <w:proofErr w:type="spellEnd"/>
      <w:r>
        <w:rPr>
          <w:lang w:val="nl-NL"/>
        </w:rPr>
        <w:t xml:space="preserve"> 4' heeft van C-h</w:t>
      </w:r>
      <w:r>
        <w:rPr>
          <w:vertAlign w:val="superscript"/>
          <w:lang w:val="nl-NL"/>
        </w:rPr>
        <w:t>1</w:t>
      </w:r>
      <w:r>
        <w:rPr>
          <w:lang w:val="nl-NL"/>
        </w:rPr>
        <w:t xml:space="preserve"> </w:t>
      </w:r>
      <w:proofErr w:type="spellStart"/>
      <w:r>
        <w:rPr>
          <w:lang w:val="nl-NL"/>
        </w:rPr>
        <w:t>expressions</w:t>
      </w:r>
      <w:proofErr w:type="spellEnd"/>
      <w:r>
        <w:rPr>
          <w:lang w:val="nl-NL"/>
        </w:rPr>
        <w:t>, de overige pijpen zijn op lengte afgesneden. De conische Gemshoorn 2' is van orgelmetaal, open. C-cis hebben een stemkrul, het vervolg is op lengte afgesneden.</w:t>
      </w:r>
    </w:p>
    <w:sectPr w:rsidR="00926E9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F44CC"/>
    <w:multiLevelType w:val="hybridMultilevel"/>
    <w:tmpl w:val="35E6242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9B"/>
    <w:rsid w:val="00545E9B"/>
    <w:rsid w:val="0092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E61450"/>
  <w15:chartTrackingRefBased/>
  <w15:docId w15:val="{2587C658-2005-014D-8CF4-6022AD27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1214</Words>
  <Characters>6922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Nederhardinxveld-Giessendam / 1875</vt:lpstr>
    </vt:vector>
  </TitlesOfParts>
  <Company>NIvO</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Nederhardinxveld-Giessendam / 1875</dc:title>
  <dc:subject/>
  <dc:creator>WS1</dc:creator>
  <cp:keywords/>
  <dc:description/>
  <cp:lastModifiedBy>Eline J Duijsens</cp:lastModifiedBy>
  <cp:revision>2</cp:revision>
  <dcterms:created xsi:type="dcterms:W3CDTF">2021-09-20T13:38:00Z</dcterms:created>
  <dcterms:modified xsi:type="dcterms:W3CDTF">2021-09-20T13:38:00Z</dcterms:modified>
</cp:coreProperties>
</file>