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F62A5" w14:textId="77777777" w:rsidR="00000000" w:rsidRDefault="00E37290">
      <w:pPr>
        <w:pStyle w:val="Heading1"/>
      </w:pPr>
      <w:bookmarkStart w:id="0" w:name="_GoBack"/>
      <w:bookmarkEnd w:id="0"/>
      <w:r>
        <w:t>Maastricht Sint-Pieter / 1875</w:t>
      </w:r>
    </w:p>
    <w:p w14:paraId="2B481774" w14:textId="77777777" w:rsidR="00000000" w:rsidRDefault="00E37290">
      <w:pPr>
        <w:pStyle w:val="Heading2"/>
        <w:rPr>
          <w:i w:val="0"/>
          <w:iCs/>
        </w:rPr>
      </w:pPr>
      <w:r>
        <w:rPr>
          <w:i w:val="0"/>
          <w:iCs/>
        </w:rPr>
        <w:t>R.K. Kerk Allerheiligste Verlosser</w:t>
      </w:r>
    </w:p>
    <w:p w14:paraId="07B889DF" w14:textId="77777777" w:rsidR="00000000" w:rsidRDefault="00E37290">
      <w:pPr>
        <w:pStyle w:val="T1"/>
        <w:jc w:val="left"/>
        <w:rPr>
          <w:lang w:val="nl-NL"/>
        </w:rPr>
      </w:pPr>
    </w:p>
    <w:p w14:paraId="4D8DE37D" w14:textId="77777777" w:rsidR="00000000" w:rsidRDefault="00E37290">
      <w:pPr>
        <w:pStyle w:val="T1"/>
        <w:jc w:val="left"/>
        <w:rPr>
          <w:i/>
          <w:iCs/>
          <w:lang w:val="nl-NL"/>
        </w:rPr>
      </w:pPr>
      <w:r>
        <w:rPr>
          <w:i/>
          <w:iCs/>
          <w:lang w:val="nl-NL"/>
        </w:rPr>
        <w:t>Driebeukige kruisbasiliek met toren in vormen ontleend aan de vroege gotiek, gebouwd in 1875 als eersteling van de architect Johannes Kayser. Opvallend zijn de ronde ramen in het middenschip</w:t>
      </w:r>
      <w:r>
        <w:rPr>
          <w:i/>
          <w:iCs/>
          <w:lang w:val="nl-NL"/>
        </w:rPr>
        <w:t>. De kerk wordt overdekt door stenen kruisribgewelven. Hoogaltaar uit 1811, afkomstig uit de St-Servaas in Maastricht.</w:t>
      </w:r>
    </w:p>
    <w:p w14:paraId="575D0415" w14:textId="77777777" w:rsidR="00000000" w:rsidRDefault="00E37290">
      <w:pPr>
        <w:pStyle w:val="T1"/>
        <w:jc w:val="left"/>
        <w:rPr>
          <w:lang w:val="nl-NL"/>
        </w:rPr>
      </w:pPr>
    </w:p>
    <w:p w14:paraId="26727305" w14:textId="77777777" w:rsidR="00000000" w:rsidRDefault="00E37290">
      <w:pPr>
        <w:pStyle w:val="T1"/>
        <w:jc w:val="left"/>
        <w:rPr>
          <w:lang w:val="nl-NL"/>
        </w:rPr>
      </w:pPr>
      <w:r>
        <w:rPr>
          <w:lang w:val="nl-NL"/>
        </w:rPr>
        <w:t>Kas: 1875</w:t>
      </w:r>
    </w:p>
    <w:p w14:paraId="0FB3550B" w14:textId="77777777" w:rsidR="00000000" w:rsidRDefault="00E37290">
      <w:pPr>
        <w:pStyle w:val="T1"/>
        <w:jc w:val="left"/>
        <w:rPr>
          <w:lang w:val="nl-NL"/>
        </w:rPr>
      </w:pPr>
    </w:p>
    <w:p w14:paraId="6DD252BF" w14:textId="77777777" w:rsidR="00000000" w:rsidRDefault="00E37290">
      <w:pPr>
        <w:pStyle w:val="Heading2"/>
        <w:rPr>
          <w:i w:val="0"/>
          <w:iCs/>
        </w:rPr>
      </w:pPr>
      <w:r>
        <w:rPr>
          <w:i w:val="0"/>
          <w:iCs/>
        </w:rPr>
        <w:t>Kunsthistorische aspecten</w:t>
      </w:r>
    </w:p>
    <w:p w14:paraId="38BD5BBA" w14:textId="77777777" w:rsidR="00000000" w:rsidRDefault="00E37290">
      <w:pPr>
        <w:pStyle w:val="T2Kunst"/>
        <w:jc w:val="left"/>
        <w:rPr>
          <w:lang w:val="nl-NL"/>
        </w:rPr>
      </w:pPr>
      <w:r>
        <w:rPr>
          <w:lang w:val="nl-NL"/>
        </w:rPr>
        <w:t>Het front van dit orgel wijkt aanzienlijk af van het door Knipscheer in deze jaren meestal toegepas</w:t>
      </w:r>
      <w:r>
        <w:rPr>
          <w:lang w:val="nl-NL"/>
        </w:rPr>
        <w:t>te standaardfront met drie ronde torens en vlakke gedeelde tussenvelden met schuine tussenlijsten. Hier ziet men een ronde middentoren, ongedeelde vlakke tussenvelden en vrij brede spitse zijtorens. Nu is Knipscheer in deze jaren wel vaker van zijn standaa</w:t>
      </w:r>
      <w:r>
        <w:rPr>
          <w:lang w:val="nl-NL"/>
        </w:rPr>
        <w:t xml:space="preserve">rdfront afgeweken. Bij het orgel in Watergang (1874) paste hij ook spitse zijtorens toe, maar de tussenvelden waren wel gedeeld. In 1872 bouwde hij twee bijna identieke orgels voor de hervormde kerken van Ankeveen en Noorden, beide inmiddels verdwenen. De </w:t>
      </w:r>
      <w:r>
        <w:rPr>
          <w:lang w:val="nl-NL"/>
        </w:rPr>
        <w:t xml:space="preserve">kassen van deze orgels waren varianten van het neoclassicistische blokmodel met vlak front. De tussenvelden waren ongedeeld. en voorzien van verhoogde frontstokken. Voor het thans te Maastricht Sint-Pieter aanwezige orgel combineerde hij de spitse torens, </w:t>
      </w:r>
      <w:r>
        <w:rPr>
          <w:lang w:val="nl-NL"/>
        </w:rPr>
        <w:t xml:space="preserve">zoals in Watergang, met ongedeelde velden, zoals in Ankeveen en Noorden, zij het zonder de verhoogde frontstokken. </w:t>
      </w:r>
    </w:p>
    <w:p w14:paraId="5374CF9A" w14:textId="77777777" w:rsidR="00000000" w:rsidRDefault="00E37290">
      <w:pPr>
        <w:pStyle w:val="T2Kunst"/>
        <w:jc w:val="left"/>
        <w:rPr>
          <w:lang w:val="nl-NL"/>
        </w:rPr>
      </w:pPr>
      <w:r>
        <w:rPr>
          <w:lang w:val="nl-NL"/>
        </w:rPr>
        <w:t>Het blinderingssnijwerk vertoont de vrij grove ranken die bij veel Knipscheer-orgels uit deze tijd zijn te vinden. De vleugelstukken met hun</w:t>
      </w:r>
      <w:r>
        <w:rPr>
          <w:lang w:val="nl-NL"/>
        </w:rPr>
        <w:t xml:space="preserve"> brede S-rank met vlakke afdekking zijn eveneens voor Knipscheer typerend. Bekroningen op de torens ontbreken, maar waarschijnlijk zijn ze er wel geweest.</w:t>
      </w:r>
    </w:p>
    <w:p w14:paraId="434D2967" w14:textId="77777777" w:rsidR="00000000" w:rsidRDefault="00E37290">
      <w:pPr>
        <w:pStyle w:val="T2Kunst"/>
        <w:jc w:val="left"/>
        <w:rPr>
          <w:lang w:val="nl-NL"/>
        </w:rPr>
      </w:pPr>
    </w:p>
    <w:p w14:paraId="023A21D3" w14:textId="77777777" w:rsidR="00000000" w:rsidRDefault="00E37290">
      <w:pPr>
        <w:pStyle w:val="T3Lit"/>
        <w:jc w:val="left"/>
        <w:rPr>
          <w:b/>
          <w:bCs/>
          <w:lang w:val="nl-NL"/>
        </w:rPr>
      </w:pPr>
      <w:r>
        <w:rPr>
          <w:b/>
          <w:bCs/>
          <w:lang w:val="nl-NL"/>
        </w:rPr>
        <w:t>Literatuur</w:t>
      </w:r>
    </w:p>
    <w:p w14:paraId="0B30411F" w14:textId="77777777" w:rsidR="00000000" w:rsidRDefault="00E37290">
      <w:pPr>
        <w:pStyle w:val="T3Lit"/>
        <w:jc w:val="left"/>
        <w:rPr>
          <w:lang w:val="nl-NL"/>
        </w:rPr>
      </w:pPr>
      <w:r>
        <w:rPr>
          <w:i/>
          <w:iCs/>
          <w:lang w:val="nl-NL"/>
        </w:rPr>
        <w:t>Kerkelijke Courant</w:t>
      </w:r>
      <w:r>
        <w:rPr>
          <w:lang w:val="nl-NL"/>
        </w:rPr>
        <w:t>, 29/21 (1875).</w:t>
      </w:r>
    </w:p>
    <w:p w14:paraId="553EEED8" w14:textId="77777777" w:rsidR="00000000" w:rsidRDefault="00E37290">
      <w:pPr>
        <w:pStyle w:val="T3Lit"/>
        <w:jc w:val="left"/>
        <w:rPr>
          <w:lang w:val="nl-NL"/>
        </w:rPr>
      </w:pPr>
      <w:r>
        <w:rPr>
          <w:lang w:val="nl-NL"/>
        </w:rPr>
        <w:t xml:space="preserve">G. Quaedvlieg, </w:t>
      </w:r>
      <w:r>
        <w:rPr>
          <w:i/>
          <w:lang w:val="nl-NL"/>
        </w:rPr>
        <w:t>Maastricht orgelstad</w:t>
      </w:r>
      <w:r>
        <w:rPr>
          <w:iCs/>
          <w:lang w:val="nl-NL"/>
        </w:rPr>
        <w:t xml:space="preserve">. Maastricht, 1968, </w:t>
      </w:r>
      <w:r>
        <w:rPr>
          <w:iCs/>
          <w:lang w:val="nl-NL"/>
        </w:rPr>
        <w:t>78-79.</w:t>
      </w:r>
    </w:p>
    <w:p w14:paraId="6A5DC839" w14:textId="77777777" w:rsidR="00000000" w:rsidRDefault="00E37290">
      <w:pPr>
        <w:pStyle w:val="T3Lit"/>
        <w:jc w:val="left"/>
        <w:rPr>
          <w:iCs/>
          <w:lang w:val="nl-NL"/>
        </w:rPr>
      </w:pPr>
      <w:r>
        <w:rPr>
          <w:lang w:val="nl-NL"/>
        </w:rPr>
        <w:t xml:space="preserve">G.M.I. Quaedvlieg, </w:t>
      </w:r>
      <w:r>
        <w:rPr>
          <w:i/>
          <w:lang w:val="nl-NL"/>
        </w:rPr>
        <w:t>Orgels in Limburg</w:t>
      </w:r>
      <w:r>
        <w:rPr>
          <w:iCs/>
          <w:lang w:val="nl-NL"/>
        </w:rPr>
        <w:t>. Zutphen, 1982, 60.</w:t>
      </w:r>
    </w:p>
    <w:p w14:paraId="2AD7159D" w14:textId="77777777" w:rsidR="00000000" w:rsidRDefault="00E37290">
      <w:pPr>
        <w:pStyle w:val="T3Lit"/>
        <w:jc w:val="left"/>
        <w:rPr>
          <w:iCs/>
          <w:lang w:val="nl-NL"/>
        </w:rPr>
      </w:pPr>
      <w:r>
        <w:rPr>
          <w:i/>
          <w:lang w:val="nl-NL"/>
        </w:rPr>
        <w:t>Stemmen voor Waarheid en Vrede</w:t>
      </w:r>
      <w:r>
        <w:rPr>
          <w:iCs/>
          <w:lang w:val="nl-NL"/>
        </w:rPr>
        <w:t>, 1875, 610.</w:t>
      </w:r>
    </w:p>
    <w:p w14:paraId="1864F8E3" w14:textId="77777777" w:rsidR="00000000" w:rsidRDefault="00E37290">
      <w:pPr>
        <w:pStyle w:val="T3Lit"/>
        <w:jc w:val="left"/>
        <w:rPr>
          <w:lang w:val="nl-NL"/>
        </w:rPr>
      </w:pPr>
    </w:p>
    <w:p w14:paraId="74ACCF90" w14:textId="77777777" w:rsidR="00000000" w:rsidRDefault="00E37290">
      <w:pPr>
        <w:pStyle w:val="T3Lit"/>
        <w:jc w:val="left"/>
        <w:rPr>
          <w:b/>
          <w:bCs/>
          <w:lang w:val="nl-NL"/>
        </w:rPr>
      </w:pPr>
      <w:r>
        <w:rPr>
          <w:b/>
          <w:bCs/>
          <w:lang w:val="nl-NL"/>
        </w:rPr>
        <w:t>Niet gepubliceerde bronnen</w:t>
      </w:r>
    </w:p>
    <w:p w14:paraId="24A3C2DF" w14:textId="77777777" w:rsidR="00000000" w:rsidRDefault="00E37290">
      <w:pPr>
        <w:pStyle w:val="T3Lit"/>
        <w:jc w:val="left"/>
        <w:rPr>
          <w:lang w:val="nl-NL"/>
        </w:rPr>
      </w:pPr>
      <w:r>
        <w:rPr>
          <w:lang w:val="nl-NL"/>
        </w:rPr>
        <w:t xml:space="preserve">Gerard Leegwater, </w:t>
      </w:r>
      <w:r>
        <w:rPr>
          <w:i/>
          <w:iCs/>
          <w:lang w:val="nl-NL"/>
        </w:rPr>
        <w:t>De orgelmakers Knipscheer.</w:t>
      </w:r>
      <w:r>
        <w:rPr>
          <w:lang w:val="nl-NL"/>
        </w:rPr>
        <w:t xml:space="preserve"> Utrecht, 1993, 195.</w:t>
      </w:r>
    </w:p>
    <w:p w14:paraId="3977ACB8" w14:textId="77777777" w:rsidR="00000000" w:rsidRDefault="00E37290">
      <w:pPr>
        <w:pStyle w:val="T3Lit"/>
        <w:jc w:val="left"/>
        <w:rPr>
          <w:lang w:val="nl-NL"/>
        </w:rPr>
      </w:pPr>
      <w:r>
        <w:rPr>
          <w:lang w:val="nl-NL"/>
        </w:rPr>
        <w:t>Parochiearchief Maastricht Sint-Pieter.</w:t>
      </w:r>
    </w:p>
    <w:p w14:paraId="3F29E22A" w14:textId="77777777" w:rsidR="00000000" w:rsidRDefault="00E37290">
      <w:pPr>
        <w:pStyle w:val="T3Lit"/>
        <w:jc w:val="left"/>
        <w:rPr>
          <w:lang w:val="nl-NL"/>
        </w:rPr>
      </w:pPr>
    </w:p>
    <w:p w14:paraId="44D63E7F" w14:textId="77777777" w:rsidR="00000000" w:rsidRDefault="00E37290">
      <w:pPr>
        <w:pStyle w:val="T3Lit"/>
        <w:jc w:val="left"/>
        <w:rPr>
          <w:lang w:val="nl-NL"/>
        </w:rPr>
      </w:pPr>
      <w:r>
        <w:rPr>
          <w:lang w:val="nl-NL"/>
        </w:rPr>
        <w:t xml:space="preserve">Monumentnummer </w:t>
      </w:r>
      <w:r>
        <w:rPr>
          <w:lang w:val="nl-NL"/>
        </w:rPr>
        <w:t>27992</w:t>
      </w:r>
    </w:p>
    <w:p w14:paraId="6A2874C9" w14:textId="77777777" w:rsidR="00000000" w:rsidRDefault="00E37290">
      <w:pPr>
        <w:pStyle w:val="T3Lit"/>
        <w:jc w:val="left"/>
        <w:rPr>
          <w:lang w:val="nl-NL"/>
        </w:rPr>
      </w:pPr>
      <w:r>
        <w:rPr>
          <w:lang w:val="nl-NL"/>
        </w:rPr>
        <w:t>Orgelnummer 2045</w:t>
      </w:r>
    </w:p>
    <w:p w14:paraId="2D153D61" w14:textId="77777777" w:rsidR="00000000" w:rsidRDefault="00E37290">
      <w:pPr>
        <w:pStyle w:val="T1"/>
        <w:jc w:val="left"/>
        <w:rPr>
          <w:lang w:val="nl-NL"/>
        </w:rPr>
      </w:pPr>
    </w:p>
    <w:p w14:paraId="22E07D78" w14:textId="77777777" w:rsidR="00000000" w:rsidRDefault="00E37290">
      <w:pPr>
        <w:pStyle w:val="Heading2"/>
        <w:rPr>
          <w:i w:val="0"/>
          <w:iCs/>
        </w:rPr>
      </w:pPr>
      <w:r>
        <w:rPr>
          <w:i w:val="0"/>
          <w:iCs/>
        </w:rPr>
        <w:t>Historische gegevens</w:t>
      </w:r>
    </w:p>
    <w:p w14:paraId="193A2629" w14:textId="77777777" w:rsidR="00000000" w:rsidRDefault="00E37290">
      <w:pPr>
        <w:pStyle w:val="T1"/>
        <w:jc w:val="left"/>
        <w:rPr>
          <w:lang w:val="nl-NL"/>
        </w:rPr>
      </w:pPr>
    </w:p>
    <w:p w14:paraId="66D6A3E5" w14:textId="77777777" w:rsidR="00000000" w:rsidRDefault="00E37290">
      <w:pPr>
        <w:pStyle w:val="T1"/>
        <w:jc w:val="left"/>
        <w:rPr>
          <w:lang w:val="nl-NL"/>
        </w:rPr>
      </w:pPr>
      <w:r>
        <w:rPr>
          <w:lang w:val="nl-NL"/>
        </w:rPr>
        <w:t>Bouwer</w:t>
      </w:r>
    </w:p>
    <w:p w14:paraId="535A8073" w14:textId="77777777" w:rsidR="00000000" w:rsidRDefault="00E37290">
      <w:pPr>
        <w:pStyle w:val="T1"/>
        <w:jc w:val="left"/>
        <w:rPr>
          <w:lang w:val="nl-NL"/>
        </w:rPr>
      </w:pPr>
      <w:r>
        <w:rPr>
          <w:lang w:val="nl-NL"/>
        </w:rPr>
        <w:t>H. Knipscheer III</w:t>
      </w:r>
    </w:p>
    <w:p w14:paraId="51FEAA12" w14:textId="77777777" w:rsidR="00000000" w:rsidRDefault="00E37290">
      <w:pPr>
        <w:pStyle w:val="T1"/>
        <w:jc w:val="left"/>
        <w:rPr>
          <w:lang w:val="nl-NL"/>
        </w:rPr>
      </w:pPr>
    </w:p>
    <w:p w14:paraId="31CF5CC4" w14:textId="77777777" w:rsidR="00000000" w:rsidRDefault="00E37290">
      <w:pPr>
        <w:pStyle w:val="T1"/>
        <w:jc w:val="left"/>
        <w:rPr>
          <w:lang w:val="nl-NL"/>
        </w:rPr>
      </w:pPr>
      <w:r>
        <w:rPr>
          <w:lang w:val="nl-NL"/>
        </w:rPr>
        <w:t>Jaar van oplevering</w:t>
      </w:r>
    </w:p>
    <w:p w14:paraId="7B269814" w14:textId="77777777" w:rsidR="00000000" w:rsidRDefault="00E37290">
      <w:pPr>
        <w:pStyle w:val="T1"/>
        <w:jc w:val="left"/>
        <w:rPr>
          <w:lang w:val="nl-NL"/>
        </w:rPr>
      </w:pPr>
      <w:r>
        <w:rPr>
          <w:lang w:val="nl-NL"/>
        </w:rPr>
        <w:t>1875</w:t>
      </w:r>
    </w:p>
    <w:p w14:paraId="12A51F0B" w14:textId="77777777" w:rsidR="00000000" w:rsidRDefault="00E37290">
      <w:pPr>
        <w:pStyle w:val="T1"/>
        <w:jc w:val="left"/>
        <w:rPr>
          <w:lang w:val="nl-NL"/>
        </w:rPr>
      </w:pPr>
    </w:p>
    <w:p w14:paraId="63A4B280" w14:textId="77777777" w:rsidR="00000000" w:rsidRDefault="00E37290">
      <w:pPr>
        <w:pStyle w:val="T1"/>
        <w:jc w:val="left"/>
        <w:rPr>
          <w:lang w:val="nl-NL"/>
        </w:rPr>
      </w:pPr>
      <w:r>
        <w:rPr>
          <w:lang w:val="nl-NL"/>
        </w:rPr>
        <w:t>Oorspronkelijke locatie</w:t>
      </w:r>
    </w:p>
    <w:p w14:paraId="4060B99B" w14:textId="77777777" w:rsidR="00000000" w:rsidRDefault="00E37290">
      <w:pPr>
        <w:pStyle w:val="T1"/>
        <w:jc w:val="left"/>
        <w:rPr>
          <w:lang w:val="nl-NL"/>
        </w:rPr>
      </w:pPr>
      <w:r>
        <w:rPr>
          <w:lang w:val="nl-NL"/>
        </w:rPr>
        <w:t>Abbenbroek, Hervormde Kerk</w:t>
      </w:r>
    </w:p>
    <w:p w14:paraId="59BD58BB" w14:textId="77777777" w:rsidR="00000000" w:rsidRDefault="00E37290">
      <w:pPr>
        <w:pStyle w:val="T1"/>
        <w:jc w:val="left"/>
        <w:rPr>
          <w:lang w:val="nl-NL"/>
        </w:rPr>
      </w:pPr>
    </w:p>
    <w:p w14:paraId="5001ED93" w14:textId="77777777" w:rsidR="00000000" w:rsidRDefault="00E37290">
      <w:pPr>
        <w:pStyle w:val="T1"/>
        <w:jc w:val="left"/>
        <w:rPr>
          <w:lang w:val="nl-NL"/>
        </w:rPr>
      </w:pPr>
      <w:r>
        <w:rPr>
          <w:lang w:val="nl-NL"/>
        </w:rPr>
        <w:t>1953</w:t>
      </w:r>
    </w:p>
    <w:p w14:paraId="750412F7" w14:textId="77777777" w:rsidR="00000000" w:rsidRDefault="00E37290">
      <w:pPr>
        <w:pStyle w:val="T1"/>
        <w:jc w:val="left"/>
        <w:rPr>
          <w:lang w:val="nl-NL"/>
        </w:rPr>
      </w:pPr>
      <w:r>
        <w:rPr>
          <w:lang w:val="nl-NL"/>
        </w:rPr>
        <w:t>.</w:t>
      </w:r>
      <w:r>
        <w:rPr>
          <w:lang w:val="nl-NL"/>
        </w:rPr>
        <w:tab/>
        <w:t>orgel beschadigd ten gevolge van watersnoodramp en vervolgens verkocht</w:t>
      </w:r>
    </w:p>
    <w:p w14:paraId="38588385" w14:textId="77777777" w:rsidR="00000000" w:rsidRDefault="00E37290">
      <w:pPr>
        <w:pStyle w:val="T1"/>
        <w:jc w:val="left"/>
        <w:rPr>
          <w:lang w:val="nl-NL"/>
        </w:rPr>
      </w:pPr>
    </w:p>
    <w:p w14:paraId="36BA4D79" w14:textId="77777777" w:rsidR="00000000" w:rsidRDefault="00E37290">
      <w:pPr>
        <w:pStyle w:val="T1"/>
        <w:jc w:val="left"/>
        <w:rPr>
          <w:lang w:val="nl-NL"/>
        </w:rPr>
      </w:pPr>
      <w:r>
        <w:rPr>
          <w:lang w:val="nl-NL"/>
        </w:rPr>
        <w:t>Gebr. Vermeulen 1964</w:t>
      </w:r>
    </w:p>
    <w:p w14:paraId="243AF1BA" w14:textId="77777777" w:rsidR="00000000" w:rsidRDefault="00E37290">
      <w:pPr>
        <w:pStyle w:val="T1"/>
        <w:numPr>
          <w:ilvl w:val="0"/>
          <w:numId w:val="1"/>
        </w:numPr>
        <w:jc w:val="left"/>
        <w:rPr>
          <w:lang w:val="nl-NL"/>
        </w:rPr>
      </w:pPr>
      <w:r>
        <w:rPr>
          <w:lang w:val="nl-NL"/>
        </w:rPr>
        <w:t xml:space="preserve">orgel </w:t>
      </w:r>
      <w:r>
        <w:rPr>
          <w:lang w:val="nl-NL"/>
        </w:rPr>
        <w:t>gerestaureerd en geplaatst in de R.K. Kerk van de Allerheiligste Verlosser te Maastricht Sint-Pieter</w:t>
      </w:r>
    </w:p>
    <w:p w14:paraId="04582D16" w14:textId="77777777" w:rsidR="00000000" w:rsidRDefault="00E37290">
      <w:pPr>
        <w:pStyle w:val="T1"/>
        <w:numPr>
          <w:ilvl w:val="0"/>
          <w:numId w:val="1"/>
        </w:numPr>
        <w:jc w:val="left"/>
        <w:rPr>
          <w:lang w:val="nl-NL"/>
        </w:rPr>
      </w:pPr>
      <w:r>
        <w:rPr>
          <w:lang w:val="nl-NL"/>
        </w:rPr>
        <w:t>kas opnieuw geschilderd</w:t>
      </w:r>
    </w:p>
    <w:p w14:paraId="45C66787" w14:textId="77777777" w:rsidR="00000000" w:rsidRDefault="00E37290">
      <w:pPr>
        <w:pStyle w:val="T1"/>
        <w:numPr>
          <w:ilvl w:val="0"/>
          <w:numId w:val="1"/>
        </w:numPr>
        <w:jc w:val="left"/>
        <w:rPr>
          <w:lang w:val="nl-NL"/>
        </w:rPr>
      </w:pPr>
      <w:r>
        <w:rPr>
          <w:lang w:val="nl-NL"/>
        </w:rPr>
        <w:t>nieuwe windvoorziening</w:t>
      </w:r>
    </w:p>
    <w:p w14:paraId="677E8B45" w14:textId="77777777" w:rsidR="00000000" w:rsidRDefault="00E37290">
      <w:pPr>
        <w:pStyle w:val="T1"/>
        <w:jc w:val="left"/>
        <w:rPr>
          <w:lang w:val="nl-NL"/>
        </w:rPr>
      </w:pPr>
      <w:r>
        <w:rPr>
          <w:lang w:val="nl-NL"/>
        </w:rPr>
        <w:t>.</w:t>
      </w:r>
      <w:r>
        <w:rPr>
          <w:lang w:val="nl-NL"/>
        </w:rPr>
        <w:tab/>
        <w:t>nieuw pedaalklavier aangebracht</w:t>
      </w:r>
    </w:p>
    <w:p w14:paraId="7CB1BF1D" w14:textId="77777777" w:rsidR="00000000" w:rsidRDefault="00E37290">
      <w:pPr>
        <w:pStyle w:val="T1"/>
        <w:jc w:val="left"/>
        <w:rPr>
          <w:lang w:val="nl-NL"/>
        </w:rPr>
      </w:pPr>
      <w:r>
        <w:rPr>
          <w:lang w:val="nl-NL"/>
        </w:rPr>
        <w:t>.</w:t>
      </w:r>
      <w:r>
        <w:rPr>
          <w:lang w:val="nl-NL"/>
        </w:rPr>
        <w:tab/>
        <w:t>tremulant verwijderd</w:t>
      </w:r>
    </w:p>
    <w:p w14:paraId="49FDAEB3" w14:textId="77777777" w:rsidR="00000000" w:rsidRDefault="00E37290">
      <w:pPr>
        <w:pStyle w:val="T1"/>
        <w:jc w:val="left"/>
        <w:rPr>
          <w:lang w:val="nl-NL"/>
        </w:rPr>
      </w:pPr>
      <w:r>
        <w:rPr>
          <w:lang w:val="nl-NL"/>
        </w:rPr>
        <w:t>.</w:t>
      </w:r>
      <w:r>
        <w:rPr>
          <w:lang w:val="nl-NL"/>
        </w:rPr>
        <w:tab/>
        <w:t>nieuwe frontpijpen geplaatst</w:t>
      </w:r>
    </w:p>
    <w:p w14:paraId="2423E9E9" w14:textId="77777777" w:rsidR="00000000" w:rsidRDefault="00E37290">
      <w:pPr>
        <w:pStyle w:val="T1"/>
        <w:jc w:val="left"/>
        <w:rPr>
          <w:lang w:val="nl-NL"/>
        </w:rPr>
      </w:pPr>
    </w:p>
    <w:p w14:paraId="10D1642B" w14:textId="77777777" w:rsidR="00000000" w:rsidRDefault="00E37290">
      <w:pPr>
        <w:pStyle w:val="T1"/>
        <w:jc w:val="left"/>
        <w:rPr>
          <w:lang w:val="nl-NL"/>
        </w:rPr>
      </w:pPr>
      <w:r>
        <w:rPr>
          <w:lang w:val="nl-NL"/>
        </w:rPr>
        <w:t>Verschueren Orgelbo</w:t>
      </w:r>
      <w:r>
        <w:rPr>
          <w:lang w:val="nl-NL"/>
        </w:rPr>
        <w:t>uw 2001</w:t>
      </w:r>
    </w:p>
    <w:p w14:paraId="4BFC74E7" w14:textId="77777777" w:rsidR="00000000" w:rsidRDefault="00E37290">
      <w:pPr>
        <w:pStyle w:val="T1"/>
        <w:jc w:val="left"/>
        <w:rPr>
          <w:lang w:val="nl-NL"/>
        </w:rPr>
      </w:pPr>
      <w:r>
        <w:rPr>
          <w:lang w:val="nl-NL"/>
        </w:rPr>
        <w:t>.</w:t>
      </w:r>
      <w:r>
        <w:rPr>
          <w:lang w:val="nl-NL"/>
        </w:rPr>
        <w:tab/>
        <w:t>orgel schoongemaakt, hersteld en op oksaal verplaatst</w:t>
      </w:r>
    </w:p>
    <w:p w14:paraId="2F1D8CFF" w14:textId="77777777" w:rsidR="00000000" w:rsidRDefault="00E37290">
      <w:pPr>
        <w:pStyle w:val="T1"/>
        <w:jc w:val="left"/>
        <w:rPr>
          <w:lang w:val="nl-NL"/>
        </w:rPr>
      </w:pPr>
      <w:r>
        <w:rPr>
          <w:lang w:val="nl-NL"/>
        </w:rPr>
        <w:t>.</w:t>
      </w:r>
      <w:r>
        <w:rPr>
          <w:lang w:val="nl-NL"/>
        </w:rPr>
        <w:tab/>
        <w:t>dak orgelkas vernieuwd</w:t>
      </w:r>
    </w:p>
    <w:p w14:paraId="1BB6ECA1" w14:textId="77777777" w:rsidR="00000000" w:rsidRDefault="00E37290">
      <w:pPr>
        <w:pStyle w:val="T1"/>
        <w:jc w:val="left"/>
        <w:rPr>
          <w:lang w:val="nl-NL"/>
        </w:rPr>
      </w:pPr>
      <w:r>
        <w:rPr>
          <w:lang w:val="nl-NL"/>
        </w:rPr>
        <w:t>.</w:t>
      </w:r>
      <w:r>
        <w:rPr>
          <w:lang w:val="nl-NL"/>
        </w:rPr>
        <w:tab/>
        <w:t>windvoorziening aangepast</w:t>
      </w:r>
    </w:p>
    <w:p w14:paraId="53A095BC" w14:textId="77777777" w:rsidR="00000000" w:rsidRDefault="00E37290">
      <w:pPr>
        <w:pStyle w:val="T1"/>
        <w:jc w:val="left"/>
        <w:rPr>
          <w:lang w:val="nl-NL"/>
        </w:rPr>
      </w:pPr>
      <w:r>
        <w:rPr>
          <w:lang w:val="nl-NL"/>
        </w:rPr>
        <w:t>.</w:t>
      </w:r>
      <w:r>
        <w:rPr>
          <w:lang w:val="nl-NL"/>
        </w:rPr>
        <w:tab/>
        <w:t>herintonatie front</w:t>
      </w:r>
    </w:p>
    <w:p w14:paraId="529D1E72" w14:textId="77777777" w:rsidR="00000000" w:rsidRDefault="00E37290">
      <w:pPr>
        <w:pStyle w:val="T1"/>
        <w:jc w:val="left"/>
        <w:rPr>
          <w:lang w:val="nl-NL"/>
        </w:rPr>
      </w:pPr>
    </w:p>
    <w:p w14:paraId="70A5CA63" w14:textId="77777777" w:rsidR="00000000" w:rsidRDefault="00E37290">
      <w:pPr>
        <w:pStyle w:val="Heading2"/>
        <w:rPr>
          <w:i w:val="0"/>
          <w:iCs/>
        </w:rPr>
      </w:pPr>
      <w:r>
        <w:rPr>
          <w:i w:val="0"/>
          <w:iCs/>
        </w:rPr>
        <w:t>Technische gegevens</w:t>
      </w:r>
    </w:p>
    <w:p w14:paraId="2352230A" w14:textId="77777777" w:rsidR="00000000" w:rsidRDefault="00E37290">
      <w:pPr>
        <w:pStyle w:val="T1"/>
        <w:jc w:val="left"/>
        <w:rPr>
          <w:lang w:val="nl-NL"/>
        </w:rPr>
      </w:pPr>
    </w:p>
    <w:p w14:paraId="2116FFD7" w14:textId="77777777" w:rsidR="00000000" w:rsidRDefault="00E37290">
      <w:pPr>
        <w:pStyle w:val="T1"/>
        <w:jc w:val="left"/>
        <w:rPr>
          <w:lang w:val="nl-NL"/>
        </w:rPr>
      </w:pPr>
      <w:r>
        <w:rPr>
          <w:lang w:val="nl-NL"/>
        </w:rPr>
        <w:t>Werkindeling</w:t>
      </w:r>
    </w:p>
    <w:p w14:paraId="0A61A058" w14:textId="77777777" w:rsidR="00000000" w:rsidRDefault="00E37290">
      <w:pPr>
        <w:pStyle w:val="T1"/>
        <w:jc w:val="left"/>
        <w:rPr>
          <w:lang w:val="nl-NL"/>
        </w:rPr>
      </w:pPr>
      <w:r>
        <w:rPr>
          <w:lang w:val="nl-NL"/>
        </w:rPr>
        <w:t>manuaal, aangehangen pedaal</w:t>
      </w:r>
    </w:p>
    <w:p w14:paraId="5E50FD26" w14:textId="77777777" w:rsidR="00000000" w:rsidRDefault="00E37290">
      <w:pPr>
        <w:pStyle w:val="T1"/>
        <w:jc w:val="left"/>
        <w:rPr>
          <w:lang w:val="nl-NL"/>
        </w:rPr>
      </w:pPr>
    </w:p>
    <w:p w14:paraId="640C88F3" w14:textId="77777777" w:rsidR="00000000" w:rsidRDefault="00E37290">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37"/>
        <w:gridCol w:w="673"/>
      </w:tblGrid>
      <w:tr w:rsidR="00000000" w14:paraId="68B157B6" w14:textId="77777777">
        <w:tblPrEx>
          <w:tblCellMar>
            <w:top w:w="0" w:type="dxa"/>
            <w:bottom w:w="0" w:type="dxa"/>
          </w:tblCellMar>
        </w:tblPrEx>
        <w:tc>
          <w:tcPr>
            <w:tcW w:w="1737" w:type="dxa"/>
          </w:tcPr>
          <w:p w14:paraId="4FEEAC91" w14:textId="77777777" w:rsidR="00000000" w:rsidRDefault="00E37290">
            <w:pPr>
              <w:pStyle w:val="T4dispositie"/>
              <w:jc w:val="left"/>
              <w:rPr>
                <w:i/>
                <w:iCs/>
                <w:lang w:val="nl-NL"/>
              </w:rPr>
            </w:pPr>
            <w:r>
              <w:rPr>
                <w:i/>
                <w:iCs/>
                <w:lang w:val="nl-NL"/>
              </w:rPr>
              <w:t>Manuaal</w:t>
            </w:r>
          </w:p>
          <w:p w14:paraId="125F0BCC" w14:textId="77777777" w:rsidR="00000000" w:rsidRDefault="00E37290">
            <w:pPr>
              <w:pStyle w:val="T4dispositie"/>
              <w:jc w:val="left"/>
              <w:rPr>
                <w:lang w:val="nl-NL"/>
              </w:rPr>
            </w:pPr>
            <w:r>
              <w:rPr>
                <w:lang w:val="nl-NL"/>
              </w:rPr>
              <w:t>8 stemmen</w:t>
            </w:r>
          </w:p>
          <w:p w14:paraId="635451C5" w14:textId="77777777" w:rsidR="00000000" w:rsidRDefault="00E37290">
            <w:pPr>
              <w:pStyle w:val="T4dispositie"/>
              <w:jc w:val="left"/>
              <w:rPr>
                <w:lang w:val="nl-NL"/>
              </w:rPr>
            </w:pPr>
          </w:p>
          <w:p w14:paraId="34D1E967" w14:textId="77777777" w:rsidR="00000000" w:rsidRDefault="00E37290">
            <w:pPr>
              <w:pStyle w:val="T4dispositie"/>
              <w:jc w:val="left"/>
              <w:rPr>
                <w:lang w:val="nl-NL"/>
              </w:rPr>
            </w:pPr>
            <w:r>
              <w:rPr>
                <w:lang w:val="nl-NL"/>
              </w:rPr>
              <w:t>Bourdon</w:t>
            </w:r>
          </w:p>
          <w:p w14:paraId="73F3F167" w14:textId="77777777" w:rsidR="00000000" w:rsidRDefault="00E37290">
            <w:pPr>
              <w:pStyle w:val="T4dispositie"/>
              <w:jc w:val="left"/>
              <w:rPr>
                <w:lang w:val="nl-NL"/>
              </w:rPr>
            </w:pPr>
            <w:r>
              <w:rPr>
                <w:lang w:val="nl-NL"/>
              </w:rPr>
              <w:t>Prestant D</w:t>
            </w:r>
          </w:p>
          <w:p w14:paraId="7080E637" w14:textId="77777777" w:rsidR="00000000" w:rsidRDefault="00E37290">
            <w:pPr>
              <w:pStyle w:val="T4dispositie"/>
              <w:jc w:val="left"/>
              <w:rPr>
                <w:lang w:val="nl-NL"/>
              </w:rPr>
            </w:pPr>
            <w:r>
              <w:rPr>
                <w:lang w:val="nl-NL"/>
              </w:rPr>
              <w:t>Viola</w:t>
            </w:r>
            <w:r>
              <w:rPr>
                <w:lang w:val="nl-NL"/>
              </w:rPr>
              <w:t xml:space="preserve"> di Gamba D</w:t>
            </w:r>
          </w:p>
          <w:p w14:paraId="1C0CB81B" w14:textId="77777777" w:rsidR="00000000" w:rsidRDefault="00E37290">
            <w:pPr>
              <w:pStyle w:val="T4dispositie"/>
              <w:jc w:val="left"/>
              <w:rPr>
                <w:lang w:val="nl-NL"/>
              </w:rPr>
            </w:pPr>
            <w:r>
              <w:rPr>
                <w:lang w:val="nl-NL"/>
              </w:rPr>
              <w:t>Prestant</w:t>
            </w:r>
          </w:p>
          <w:p w14:paraId="2EFF9B7B" w14:textId="77777777" w:rsidR="00000000" w:rsidRDefault="00E37290">
            <w:pPr>
              <w:pStyle w:val="T4dispositie"/>
              <w:jc w:val="left"/>
              <w:rPr>
                <w:lang w:val="nl-NL"/>
              </w:rPr>
            </w:pPr>
            <w:r>
              <w:rPr>
                <w:lang w:val="nl-NL"/>
              </w:rPr>
              <w:t>Flúit</w:t>
            </w:r>
          </w:p>
          <w:p w14:paraId="1EFC95F4" w14:textId="77777777" w:rsidR="00000000" w:rsidRDefault="00E37290">
            <w:pPr>
              <w:pStyle w:val="T4dispositie"/>
              <w:jc w:val="left"/>
              <w:rPr>
                <w:lang w:val="nl-NL"/>
              </w:rPr>
            </w:pPr>
            <w:r>
              <w:rPr>
                <w:lang w:val="nl-NL"/>
              </w:rPr>
              <w:t>Qúint</w:t>
            </w:r>
          </w:p>
          <w:p w14:paraId="5B116411" w14:textId="77777777" w:rsidR="00000000" w:rsidRDefault="00E37290">
            <w:pPr>
              <w:pStyle w:val="T4dispositie"/>
              <w:jc w:val="left"/>
              <w:rPr>
                <w:lang w:val="nl-NL"/>
              </w:rPr>
            </w:pPr>
            <w:r>
              <w:rPr>
                <w:lang w:val="nl-NL"/>
              </w:rPr>
              <w:t>Octaaf</w:t>
            </w:r>
          </w:p>
          <w:p w14:paraId="4538C361" w14:textId="77777777" w:rsidR="00000000" w:rsidRDefault="00E37290">
            <w:pPr>
              <w:pStyle w:val="T4dispositie"/>
              <w:jc w:val="left"/>
              <w:rPr>
                <w:lang w:val="nl-NL"/>
              </w:rPr>
            </w:pPr>
            <w:r>
              <w:rPr>
                <w:lang w:val="nl-NL"/>
              </w:rPr>
              <w:t>Sexqúialtra D</w:t>
            </w:r>
          </w:p>
        </w:tc>
        <w:tc>
          <w:tcPr>
            <w:tcW w:w="673" w:type="dxa"/>
          </w:tcPr>
          <w:p w14:paraId="2DAC4CF6" w14:textId="77777777" w:rsidR="00000000" w:rsidRDefault="00E37290">
            <w:pPr>
              <w:pStyle w:val="T4dispositie"/>
              <w:jc w:val="left"/>
              <w:rPr>
                <w:lang w:val="nl-NL"/>
              </w:rPr>
            </w:pPr>
          </w:p>
          <w:p w14:paraId="46114259" w14:textId="77777777" w:rsidR="00000000" w:rsidRDefault="00E37290">
            <w:pPr>
              <w:pStyle w:val="T4dispositie"/>
              <w:jc w:val="left"/>
              <w:rPr>
                <w:lang w:val="nl-NL"/>
              </w:rPr>
            </w:pPr>
          </w:p>
          <w:p w14:paraId="1F2B2707" w14:textId="77777777" w:rsidR="00000000" w:rsidRDefault="00E37290">
            <w:pPr>
              <w:pStyle w:val="T4dispositie"/>
              <w:jc w:val="left"/>
              <w:rPr>
                <w:lang w:val="nl-NL"/>
              </w:rPr>
            </w:pPr>
          </w:p>
          <w:p w14:paraId="5584F116" w14:textId="77777777" w:rsidR="00000000" w:rsidRDefault="00E37290">
            <w:pPr>
              <w:pStyle w:val="T4dispositie"/>
              <w:jc w:val="left"/>
              <w:rPr>
                <w:lang w:val="nl-NL"/>
              </w:rPr>
            </w:pPr>
            <w:r>
              <w:rPr>
                <w:lang w:val="nl-NL"/>
              </w:rPr>
              <w:t>8'</w:t>
            </w:r>
          </w:p>
          <w:p w14:paraId="6821C603" w14:textId="77777777" w:rsidR="00000000" w:rsidRDefault="00E37290">
            <w:pPr>
              <w:pStyle w:val="T4dispositie"/>
              <w:jc w:val="left"/>
              <w:rPr>
                <w:lang w:val="nl-NL"/>
              </w:rPr>
            </w:pPr>
            <w:r>
              <w:rPr>
                <w:lang w:val="nl-NL"/>
              </w:rPr>
              <w:t>8'</w:t>
            </w:r>
          </w:p>
          <w:p w14:paraId="72B645F1" w14:textId="77777777" w:rsidR="00000000" w:rsidRDefault="00E37290">
            <w:pPr>
              <w:pStyle w:val="T4dispositie"/>
              <w:jc w:val="left"/>
              <w:rPr>
                <w:lang w:val="nl-NL"/>
              </w:rPr>
            </w:pPr>
            <w:r>
              <w:rPr>
                <w:lang w:val="nl-NL"/>
              </w:rPr>
              <w:t>8'</w:t>
            </w:r>
          </w:p>
          <w:p w14:paraId="55A61B1F" w14:textId="77777777" w:rsidR="00000000" w:rsidRDefault="00E37290">
            <w:pPr>
              <w:pStyle w:val="T4dispositie"/>
              <w:jc w:val="left"/>
              <w:rPr>
                <w:lang w:val="nl-NL"/>
              </w:rPr>
            </w:pPr>
            <w:r>
              <w:rPr>
                <w:lang w:val="nl-NL"/>
              </w:rPr>
              <w:t>4'</w:t>
            </w:r>
          </w:p>
          <w:p w14:paraId="606B55BE" w14:textId="77777777" w:rsidR="00000000" w:rsidRDefault="00E37290">
            <w:pPr>
              <w:pStyle w:val="T4dispositie"/>
              <w:jc w:val="left"/>
              <w:rPr>
                <w:lang w:val="nl-NL"/>
              </w:rPr>
            </w:pPr>
            <w:r>
              <w:rPr>
                <w:lang w:val="nl-NL"/>
              </w:rPr>
              <w:t>4'</w:t>
            </w:r>
          </w:p>
          <w:p w14:paraId="10C53FEE" w14:textId="77777777" w:rsidR="00000000" w:rsidRDefault="00E37290">
            <w:pPr>
              <w:pStyle w:val="T4dispositie"/>
              <w:jc w:val="left"/>
              <w:rPr>
                <w:lang w:val="nl-NL"/>
              </w:rPr>
            </w:pPr>
            <w:r>
              <w:rPr>
                <w:lang w:val="nl-NL"/>
              </w:rPr>
              <w:t>3'</w:t>
            </w:r>
          </w:p>
          <w:p w14:paraId="7A324222" w14:textId="77777777" w:rsidR="00000000" w:rsidRDefault="00E37290">
            <w:pPr>
              <w:pStyle w:val="T4dispositie"/>
              <w:jc w:val="left"/>
              <w:rPr>
                <w:lang w:val="nl-NL"/>
              </w:rPr>
            </w:pPr>
            <w:r>
              <w:rPr>
                <w:lang w:val="nl-NL"/>
              </w:rPr>
              <w:t>2'</w:t>
            </w:r>
          </w:p>
          <w:p w14:paraId="752006CA" w14:textId="77777777" w:rsidR="00000000" w:rsidRDefault="00E37290">
            <w:pPr>
              <w:pStyle w:val="T4dispositie"/>
              <w:jc w:val="left"/>
              <w:rPr>
                <w:lang w:val="nl-NL"/>
              </w:rPr>
            </w:pPr>
            <w:r>
              <w:rPr>
                <w:lang w:val="nl-NL"/>
              </w:rPr>
              <w:t>2 st.</w:t>
            </w:r>
          </w:p>
        </w:tc>
      </w:tr>
    </w:tbl>
    <w:p w14:paraId="767EC358" w14:textId="77777777" w:rsidR="00000000" w:rsidRDefault="00E37290">
      <w:pPr>
        <w:pStyle w:val="T1"/>
        <w:jc w:val="left"/>
        <w:rPr>
          <w:lang w:val="nl-NL"/>
        </w:rPr>
      </w:pPr>
    </w:p>
    <w:p w14:paraId="78190C30" w14:textId="77777777" w:rsidR="00000000" w:rsidRDefault="00E37290">
      <w:pPr>
        <w:pStyle w:val="T1"/>
        <w:jc w:val="left"/>
        <w:rPr>
          <w:lang w:val="nl-NL"/>
        </w:rPr>
      </w:pPr>
      <w:r>
        <w:rPr>
          <w:lang w:val="nl-NL"/>
        </w:rPr>
        <w:t>Samenstelling vulstem</w:t>
      </w:r>
    </w:p>
    <w:p w14:paraId="73F58C23" w14:textId="77777777" w:rsidR="00000000" w:rsidRDefault="00E37290">
      <w:pPr>
        <w:pStyle w:val="T1"/>
        <w:jc w:val="left"/>
        <w:rPr>
          <w:sz w:val="20"/>
          <w:lang w:val="nl-NL"/>
        </w:rPr>
      </w:pPr>
      <w:r>
        <w:rPr>
          <w:lang w:val="nl-NL"/>
        </w:rPr>
        <w:t xml:space="preserve">Sexqúialtra   </w:t>
      </w:r>
      <w:r>
        <w:rPr>
          <w:sz w:val="20"/>
          <w:lang w:val="nl-NL"/>
        </w:rPr>
        <w:t>c</w:t>
      </w:r>
      <w:r>
        <w:rPr>
          <w:sz w:val="20"/>
          <w:vertAlign w:val="superscript"/>
          <w:lang w:val="nl-NL"/>
        </w:rPr>
        <w:t>1</w:t>
      </w:r>
      <w:r>
        <w:rPr>
          <w:sz w:val="20"/>
          <w:lang w:val="nl-NL"/>
        </w:rPr>
        <w:t xml:space="preserve">  2 2 /3 – 1 3/5</w:t>
      </w:r>
    </w:p>
    <w:p w14:paraId="2E0E20EA" w14:textId="77777777" w:rsidR="00000000" w:rsidRDefault="00E37290">
      <w:pPr>
        <w:pStyle w:val="T1"/>
        <w:jc w:val="left"/>
        <w:rPr>
          <w:lang w:val="nl-NL"/>
        </w:rPr>
      </w:pPr>
    </w:p>
    <w:p w14:paraId="6F1170C5" w14:textId="77777777" w:rsidR="00000000" w:rsidRDefault="00E37290">
      <w:pPr>
        <w:pStyle w:val="T1"/>
        <w:jc w:val="left"/>
        <w:rPr>
          <w:lang w:val="nl-NL"/>
        </w:rPr>
      </w:pPr>
      <w:r>
        <w:rPr>
          <w:lang w:val="nl-NL"/>
        </w:rPr>
        <w:t>Toonhoogte</w:t>
      </w:r>
    </w:p>
    <w:p w14:paraId="0B202583" w14:textId="77777777" w:rsidR="00000000" w:rsidRDefault="00E37290">
      <w:pPr>
        <w:pStyle w:val="T1"/>
        <w:jc w:val="left"/>
        <w:rPr>
          <w:lang w:val="nl-NL"/>
        </w:rPr>
      </w:pPr>
      <w:r>
        <w:rPr>
          <w:lang w:val="nl-NL"/>
        </w:rPr>
        <w:t>a</w:t>
      </w:r>
      <w:r>
        <w:rPr>
          <w:vertAlign w:val="superscript"/>
          <w:lang w:val="nl-NL"/>
        </w:rPr>
        <w:t>1</w:t>
      </w:r>
      <w:r>
        <w:rPr>
          <w:lang w:val="nl-NL"/>
        </w:rPr>
        <w:t xml:space="preserve"> = 437 Hz</w:t>
      </w:r>
    </w:p>
    <w:p w14:paraId="6B4BD473" w14:textId="77777777" w:rsidR="00000000" w:rsidRDefault="00E37290">
      <w:pPr>
        <w:pStyle w:val="T1"/>
        <w:jc w:val="left"/>
        <w:rPr>
          <w:lang w:val="nl-NL"/>
        </w:rPr>
      </w:pPr>
      <w:r>
        <w:rPr>
          <w:lang w:val="nl-NL"/>
        </w:rPr>
        <w:t>Temperatuur</w:t>
      </w:r>
    </w:p>
    <w:p w14:paraId="57223304" w14:textId="77777777" w:rsidR="00000000" w:rsidRDefault="00E37290">
      <w:pPr>
        <w:pStyle w:val="T1"/>
        <w:jc w:val="left"/>
        <w:rPr>
          <w:lang w:val="nl-NL"/>
        </w:rPr>
      </w:pPr>
      <w:r>
        <w:rPr>
          <w:lang w:val="nl-NL"/>
        </w:rPr>
        <w:t>evenredig zwevend</w:t>
      </w:r>
    </w:p>
    <w:p w14:paraId="560C0861" w14:textId="77777777" w:rsidR="00000000" w:rsidRDefault="00E37290">
      <w:pPr>
        <w:pStyle w:val="T1"/>
        <w:jc w:val="left"/>
        <w:rPr>
          <w:lang w:val="nl-NL"/>
        </w:rPr>
      </w:pPr>
    </w:p>
    <w:p w14:paraId="26AA489B" w14:textId="77777777" w:rsidR="00000000" w:rsidRDefault="00E37290">
      <w:pPr>
        <w:pStyle w:val="T1"/>
        <w:jc w:val="left"/>
        <w:rPr>
          <w:lang w:val="nl-NL"/>
        </w:rPr>
      </w:pPr>
      <w:r>
        <w:rPr>
          <w:lang w:val="nl-NL"/>
        </w:rPr>
        <w:t>Manuaalomvang</w:t>
      </w:r>
    </w:p>
    <w:p w14:paraId="6DB03434" w14:textId="77777777" w:rsidR="00000000" w:rsidRDefault="00E37290">
      <w:pPr>
        <w:pStyle w:val="T1"/>
        <w:jc w:val="left"/>
        <w:rPr>
          <w:vertAlign w:val="superscript"/>
          <w:lang w:val="nl-NL"/>
        </w:rPr>
      </w:pPr>
      <w:r>
        <w:rPr>
          <w:lang w:val="nl-NL"/>
        </w:rPr>
        <w:t>C-f</w:t>
      </w:r>
      <w:r>
        <w:rPr>
          <w:vertAlign w:val="superscript"/>
          <w:lang w:val="nl-NL"/>
        </w:rPr>
        <w:t>3</w:t>
      </w:r>
    </w:p>
    <w:p w14:paraId="1BCF9D30" w14:textId="77777777" w:rsidR="00000000" w:rsidRDefault="00E37290">
      <w:pPr>
        <w:pStyle w:val="T1"/>
        <w:jc w:val="left"/>
        <w:rPr>
          <w:lang w:val="nl-NL"/>
        </w:rPr>
      </w:pPr>
      <w:r>
        <w:rPr>
          <w:lang w:val="nl-NL"/>
        </w:rPr>
        <w:t>Pedaalomvang</w:t>
      </w:r>
    </w:p>
    <w:p w14:paraId="06CDFC4E" w14:textId="77777777" w:rsidR="00000000" w:rsidRDefault="00E37290">
      <w:pPr>
        <w:pStyle w:val="T1"/>
        <w:jc w:val="left"/>
        <w:rPr>
          <w:vertAlign w:val="superscript"/>
          <w:lang w:val="nl-NL"/>
        </w:rPr>
      </w:pPr>
      <w:r>
        <w:rPr>
          <w:lang w:val="nl-NL"/>
        </w:rPr>
        <w:lastRenderedPageBreak/>
        <w:t>C-g</w:t>
      </w:r>
    </w:p>
    <w:p w14:paraId="2754E2DA" w14:textId="77777777" w:rsidR="00000000" w:rsidRDefault="00E37290">
      <w:pPr>
        <w:pStyle w:val="T1"/>
        <w:jc w:val="left"/>
        <w:rPr>
          <w:lang w:val="nl-NL"/>
        </w:rPr>
      </w:pPr>
    </w:p>
    <w:p w14:paraId="7E8F869B" w14:textId="77777777" w:rsidR="00000000" w:rsidRDefault="00E37290">
      <w:pPr>
        <w:pStyle w:val="T1"/>
        <w:jc w:val="left"/>
        <w:rPr>
          <w:lang w:val="nl-NL"/>
        </w:rPr>
      </w:pPr>
      <w:r>
        <w:rPr>
          <w:lang w:val="nl-NL"/>
        </w:rPr>
        <w:t>Windvoorziening</w:t>
      </w:r>
    </w:p>
    <w:p w14:paraId="632BD81A" w14:textId="77777777" w:rsidR="00000000" w:rsidRDefault="00E37290">
      <w:pPr>
        <w:pStyle w:val="T1"/>
        <w:jc w:val="left"/>
        <w:rPr>
          <w:lang w:val="nl-NL"/>
        </w:rPr>
      </w:pPr>
      <w:r>
        <w:rPr>
          <w:lang w:val="nl-NL"/>
        </w:rPr>
        <w:t>schwimm</w:t>
      </w:r>
      <w:r>
        <w:rPr>
          <w:lang w:val="nl-NL"/>
        </w:rPr>
        <w:t>erbalg</w:t>
      </w:r>
    </w:p>
    <w:p w14:paraId="240E3796" w14:textId="77777777" w:rsidR="00000000" w:rsidRDefault="00E37290">
      <w:pPr>
        <w:pStyle w:val="T1"/>
        <w:jc w:val="left"/>
        <w:rPr>
          <w:lang w:val="nl-NL"/>
        </w:rPr>
      </w:pPr>
      <w:r>
        <w:rPr>
          <w:lang w:val="nl-NL"/>
        </w:rPr>
        <w:t>Winddruk</w:t>
      </w:r>
    </w:p>
    <w:p w14:paraId="50773CAC" w14:textId="77777777" w:rsidR="00000000" w:rsidRDefault="00E37290">
      <w:pPr>
        <w:pStyle w:val="T1"/>
        <w:jc w:val="left"/>
        <w:rPr>
          <w:lang w:val="nl-NL"/>
        </w:rPr>
      </w:pPr>
      <w:r>
        <w:rPr>
          <w:lang w:val="nl-NL"/>
        </w:rPr>
        <w:t>54 mm</w:t>
      </w:r>
    </w:p>
    <w:p w14:paraId="095F81C2" w14:textId="77777777" w:rsidR="00000000" w:rsidRDefault="00E37290">
      <w:pPr>
        <w:pStyle w:val="T1"/>
        <w:jc w:val="left"/>
        <w:rPr>
          <w:lang w:val="nl-NL"/>
        </w:rPr>
      </w:pPr>
    </w:p>
    <w:p w14:paraId="300198D7" w14:textId="77777777" w:rsidR="00000000" w:rsidRDefault="00E37290">
      <w:pPr>
        <w:pStyle w:val="T1"/>
        <w:jc w:val="left"/>
        <w:rPr>
          <w:lang w:val="nl-NL"/>
        </w:rPr>
      </w:pPr>
      <w:r>
        <w:rPr>
          <w:lang w:val="nl-NL"/>
        </w:rPr>
        <w:t>Plaats klaviatuur</w:t>
      </w:r>
    </w:p>
    <w:p w14:paraId="48512DC5" w14:textId="77777777" w:rsidR="00000000" w:rsidRDefault="00E37290">
      <w:pPr>
        <w:pStyle w:val="T1"/>
        <w:jc w:val="left"/>
        <w:rPr>
          <w:lang w:val="nl-NL"/>
        </w:rPr>
      </w:pPr>
      <w:r>
        <w:rPr>
          <w:lang w:val="nl-NL"/>
        </w:rPr>
        <w:t>rechterzijde</w:t>
      </w:r>
    </w:p>
    <w:p w14:paraId="6D55CB36" w14:textId="77777777" w:rsidR="00000000" w:rsidRDefault="00E37290">
      <w:pPr>
        <w:pStyle w:val="T1"/>
        <w:jc w:val="left"/>
        <w:rPr>
          <w:lang w:val="nl-NL"/>
        </w:rPr>
      </w:pPr>
    </w:p>
    <w:p w14:paraId="0F61BEFF" w14:textId="77777777" w:rsidR="00000000" w:rsidRDefault="00E37290">
      <w:pPr>
        <w:pStyle w:val="Heading2"/>
        <w:rPr>
          <w:i w:val="0"/>
          <w:iCs/>
        </w:rPr>
      </w:pPr>
      <w:r>
        <w:rPr>
          <w:i w:val="0"/>
          <w:iCs/>
        </w:rPr>
        <w:t>Bijzonderheden</w:t>
      </w:r>
    </w:p>
    <w:p w14:paraId="33E8F12A" w14:textId="77777777" w:rsidR="00000000" w:rsidRDefault="00E37290">
      <w:pPr>
        <w:pStyle w:val="T1"/>
        <w:jc w:val="left"/>
        <w:rPr>
          <w:lang w:val="nl-NL"/>
        </w:rPr>
      </w:pPr>
    </w:p>
    <w:p w14:paraId="0A789866" w14:textId="77777777" w:rsidR="00000000" w:rsidRDefault="00E37290">
      <w:pPr>
        <w:pStyle w:val="T1"/>
        <w:jc w:val="left"/>
        <w:rPr>
          <w:lang w:val="nl-NL"/>
        </w:rPr>
      </w:pPr>
      <w:r>
        <w:rPr>
          <w:lang w:val="nl-NL"/>
        </w:rPr>
        <w:t>De voorzijde van de onderkas, het knieschot en het linkerzijpaneel dateren uit 1964; het dak uit 2001. De mechanieken en het klavier zijn voor het grootste deel nieuw gemaakt in 1964, a</w:t>
      </w:r>
      <w:r>
        <w:rPr>
          <w:lang w:val="nl-NL"/>
        </w:rPr>
        <w:t>lleen het wellenbord van het Manuaal en een deel van de armpjes zijn origineel.</w:t>
      </w:r>
    </w:p>
    <w:p w14:paraId="4F7B471D" w14:textId="77777777" w:rsidR="00000000" w:rsidRDefault="00E37290">
      <w:pPr>
        <w:pStyle w:val="T1"/>
        <w:jc w:val="left"/>
        <w:rPr>
          <w:lang w:val="nl-NL"/>
        </w:rPr>
      </w:pPr>
      <w:r>
        <w:rPr>
          <w:lang w:val="nl-NL"/>
        </w:rPr>
        <w:t>De windlade is origineel en als volgt ingedeeld: C en Cis in het midden, het vervolg in hele tonen naar weerszijden aflopend. De volgorde van de registers is: Prestant 4', Bour</w:t>
      </w:r>
      <w:r>
        <w:rPr>
          <w:lang w:val="nl-NL"/>
        </w:rPr>
        <w:t>don 8',</w:t>
      </w:r>
      <w:r>
        <w:rPr>
          <w:lang w:val="nl-NL"/>
        </w:rPr>
        <w:tab/>
        <w:t>Viola di Gamba 8', Prestant 8', Flúit 4', Qúint 3', Sexqúialtra, Octaaf 2'. De grotere pijpen zijn afgevoerd en bevinden zich tussen het front en de lade.</w:t>
      </w:r>
    </w:p>
    <w:p w14:paraId="4763F701" w14:textId="77777777" w:rsidR="00000000" w:rsidRDefault="00E37290">
      <w:pPr>
        <w:pStyle w:val="T1"/>
        <w:jc w:val="left"/>
        <w:rPr>
          <w:lang w:val="nl-NL"/>
        </w:rPr>
      </w:pPr>
      <w:r>
        <w:rPr>
          <w:lang w:val="nl-NL"/>
        </w:rPr>
        <w:t>De metalen gedekte pijpen hebben baarden, de grotere open pijpen zijn voorzien van expression</w:t>
      </w:r>
      <w:r>
        <w:rPr>
          <w:lang w:val="nl-NL"/>
        </w:rPr>
        <w:t>s. De houten pijpen zijn van eiken. Het pijpwerk is voor het grootste deel origineel, alleen de frontpijpen van de Prestant 4' dateren uit 1964.</w:t>
      </w:r>
    </w:p>
    <w:p w14:paraId="6107C88A" w14:textId="77777777" w:rsidR="00E37290" w:rsidRDefault="00E37290">
      <w:pPr>
        <w:pStyle w:val="T1"/>
        <w:jc w:val="left"/>
        <w:rPr>
          <w:lang w:val="nl-NL"/>
        </w:rPr>
      </w:pPr>
      <w:r>
        <w:rPr>
          <w:lang w:val="nl-NL"/>
        </w:rPr>
        <w:t xml:space="preserve">De bas van de Prestant 4' staat in het front. C-h van de Bourdon 8' zijn van hout (gedekt), het vervolg is van </w:t>
      </w:r>
      <w:r>
        <w:rPr>
          <w:lang w:val="nl-NL"/>
        </w:rPr>
        <w:t>metaal, gedekt. De Viola di Gamba 8' is geheel van metaal en begint op c</w:t>
      </w:r>
      <w:r>
        <w:rPr>
          <w:vertAlign w:val="superscript"/>
          <w:lang w:val="nl-NL"/>
        </w:rPr>
        <w:t>1</w:t>
      </w:r>
      <w:r>
        <w:rPr>
          <w:lang w:val="nl-NL"/>
        </w:rPr>
        <w:t>. De Prestant 8' begint eveneens op c</w:t>
      </w:r>
      <w:r>
        <w:rPr>
          <w:vertAlign w:val="superscript"/>
          <w:lang w:val="nl-NL"/>
        </w:rPr>
        <w:t>1</w:t>
      </w:r>
      <w:r>
        <w:rPr>
          <w:lang w:val="nl-NL"/>
        </w:rPr>
        <w:t>, en is ook geheel van metaal. Het groot octaaf van de Flúit 4' is van hout (gedekt), c-h</w:t>
      </w:r>
      <w:r>
        <w:rPr>
          <w:vertAlign w:val="superscript"/>
          <w:lang w:val="nl-NL"/>
        </w:rPr>
        <w:t>1</w:t>
      </w:r>
      <w:r>
        <w:rPr>
          <w:lang w:val="nl-NL"/>
        </w:rPr>
        <w:t xml:space="preserve"> zijn van metaal (gedekt), het vervolg is open, conisch</w:t>
      </w:r>
      <w:r>
        <w:rPr>
          <w:lang w:val="nl-NL"/>
        </w:rPr>
        <w:t>. De Qúint 3' is van C-E hout (gedekt), F-h zijn van metaal (gedekt), het vervolg is open, conisch. De Sexqúialtra begint op c</w:t>
      </w:r>
      <w:r>
        <w:rPr>
          <w:vertAlign w:val="superscript"/>
          <w:lang w:val="nl-NL"/>
        </w:rPr>
        <w:t>1</w:t>
      </w:r>
      <w:r>
        <w:rPr>
          <w:lang w:val="nl-NL"/>
        </w:rPr>
        <w:t xml:space="preserve"> en is geheel van metaal. In de pijpen voor C-H van de Octaaf 2' zijn expressions aangebracht.</w:t>
      </w:r>
    </w:p>
    <w:sectPr w:rsidR="00E37290">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43DEB"/>
    <w:multiLevelType w:val="hybridMultilevel"/>
    <w:tmpl w:val="458C7E6C"/>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75B"/>
    <w:rsid w:val="00E37290"/>
    <w:rsid w:val="00FC2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6DD8D3E"/>
  <w15:chartTrackingRefBased/>
  <w15:docId w15:val="{DD4DB14F-B5DC-A949-AB28-C8CA8FD78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 w:type="paragraph" w:styleId="FootnoteText">
    <w:name w:val="footnote text"/>
    <w:basedOn w:val="Normal"/>
    <w:semiHidden/>
    <w:pPr>
      <w:autoSpaceDE w:val="0"/>
      <w:autoSpaceDN w:val="0"/>
      <w:adjustRightInd w:val="0"/>
    </w:pPr>
    <w:rPr>
      <w:snapToGrid/>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682</Words>
  <Characters>3892</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Schellinkhout / 1872</vt:lpstr>
    </vt:vector>
  </TitlesOfParts>
  <Company>NIvO</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Schellinkhout / 1872</dc:title>
  <dc:subject/>
  <dc:creator>WS1</dc:creator>
  <cp:keywords/>
  <dc:description/>
  <cp:lastModifiedBy>Eline J Duijsens</cp:lastModifiedBy>
  <cp:revision>2</cp:revision>
  <dcterms:created xsi:type="dcterms:W3CDTF">2021-09-20T13:37:00Z</dcterms:created>
  <dcterms:modified xsi:type="dcterms:W3CDTF">2021-09-20T13:37:00Z</dcterms:modified>
</cp:coreProperties>
</file>