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C77B9F" w14:textId="77777777" w:rsidR="00000000" w:rsidRDefault="00667F22">
      <w:pPr>
        <w:pStyle w:val="Heading1"/>
      </w:pPr>
      <w:bookmarkStart w:id="0" w:name="_GoBack"/>
      <w:bookmarkEnd w:id="0"/>
      <w:r>
        <w:t>Hijlaard (Hilaard) / ca 1875</w:t>
      </w:r>
    </w:p>
    <w:p w14:paraId="14DE3D22" w14:textId="77777777" w:rsidR="00000000" w:rsidRDefault="00667F22">
      <w:pPr>
        <w:pStyle w:val="Heading2"/>
        <w:rPr>
          <w:i w:val="0"/>
          <w:iCs/>
        </w:rPr>
      </w:pPr>
      <w:r>
        <w:rPr>
          <w:i w:val="0"/>
          <w:iCs/>
        </w:rPr>
        <w:t>Johannes de Doperkerk</w:t>
      </w:r>
    </w:p>
    <w:p w14:paraId="2CDC07EF" w14:textId="77777777" w:rsidR="00000000" w:rsidRDefault="00667F22">
      <w:pPr>
        <w:pStyle w:val="T1"/>
        <w:jc w:val="left"/>
        <w:rPr>
          <w:lang w:val="nl-NL"/>
        </w:rPr>
      </w:pPr>
    </w:p>
    <w:p w14:paraId="102939B6" w14:textId="77777777" w:rsidR="00000000" w:rsidRDefault="00667F22">
      <w:pPr>
        <w:pStyle w:val="T1"/>
        <w:jc w:val="left"/>
        <w:rPr>
          <w:i/>
          <w:iCs/>
          <w:lang w:val="nl-NL"/>
        </w:rPr>
      </w:pPr>
      <w:r>
        <w:rPr>
          <w:i/>
          <w:iCs/>
          <w:lang w:val="nl-NL"/>
        </w:rPr>
        <w:t>Eenbeukige kerk uit ca 1450 met vijfzijdige koorsluiting en romaanse bakstenen toren uit ca l250. De toren bezit een zadeldak  met puntgevel aan de oostzijde en een klokgevel aan de westzijde. In de toren</w:t>
      </w:r>
      <w:r>
        <w:rPr>
          <w:i/>
          <w:iCs/>
          <w:lang w:val="nl-NL"/>
        </w:rPr>
        <w:t xml:space="preserve"> hangen luidklokken uit 1392 en 1618. De kerk heeft een houten tongewelf, een tegen de noordwand geplaatst epitaaf voor de familie Van Aylva uit 1656 en verschillende 17e-eeuwse bewerkte grafzerken. De kansel en twee herenbanken stammen uit de 19e eeuw.</w:t>
      </w:r>
    </w:p>
    <w:p w14:paraId="1897C573" w14:textId="77777777" w:rsidR="00000000" w:rsidRDefault="00667F22">
      <w:pPr>
        <w:pStyle w:val="T1"/>
        <w:jc w:val="left"/>
        <w:rPr>
          <w:lang w:val="nl-NL"/>
        </w:rPr>
      </w:pPr>
    </w:p>
    <w:p w14:paraId="117E8773" w14:textId="77777777" w:rsidR="00000000" w:rsidRDefault="00667F22">
      <w:pPr>
        <w:pStyle w:val="T1"/>
        <w:jc w:val="left"/>
        <w:rPr>
          <w:lang w:val="nl-NL"/>
        </w:rPr>
      </w:pPr>
      <w:r>
        <w:rPr>
          <w:lang w:val="nl-NL"/>
        </w:rPr>
        <w:t>K</w:t>
      </w:r>
      <w:r>
        <w:rPr>
          <w:lang w:val="nl-NL"/>
        </w:rPr>
        <w:t>as: ca 1875</w:t>
      </w:r>
    </w:p>
    <w:p w14:paraId="3E1F02DF" w14:textId="77777777" w:rsidR="00000000" w:rsidRDefault="00667F22">
      <w:pPr>
        <w:pStyle w:val="T1"/>
        <w:jc w:val="left"/>
        <w:rPr>
          <w:lang w:val="nl-NL"/>
        </w:rPr>
      </w:pPr>
    </w:p>
    <w:p w14:paraId="46BDF26A" w14:textId="77777777" w:rsidR="00000000" w:rsidRDefault="00667F22">
      <w:pPr>
        <w:pStyle w:val="Heading2"/>
        <w:rPr>
          <w:i w:val="0"/>
          <w:iCs/>
        </w:rPr>
      </w:pPr>
      <w:r>
        <w:rPr>
          <w:i w:val="0"/>
          <w:iCs/>
        </w:rPr>
        <w:t>Kunsthistorische aspecten</w:t>
      </w:r>
    </w:p>
    <w:p w14:paraId="00099857" w14:textId="77777777" w:rsidR="00000000" w:rsidRDefault="00667F22">
      <w:pPr>
        <w:pStyle w:val="T2Kunst"/>
        <w:jc w:val="left"/>
        <w:rPr>
          <w:lang w:val="nl-NL"/>
        </w:rPr>
      </w:pPr>
      <w:r>
        <w:rPr>
          <w:lang w:val="nl-NL"/>
        </w:rPr>
        <w:t>Een front van het bekende, zevenledige type dat de orgelmakers Van Dam in 1864 met het orgel in de Afgescheiden Christelijke Gemeente in Leeuwarden (in 1982 overgeplaatst naar Harlingen, Gereformeerde Kerk Vrijgemaakt</w:t>
      </w:r>
      <w:r>
        <w:rPr>
          <w:lang w:val="nl-NL"/>
        </w:rPr>
        <w:t xml:space="preserve"> (deel 1858-1865, 312-314), in 2004 verbrand, voor het eerst hadden gepresenteerd.</w:t>
      </w:r>
    </w:p>
    <w:p w14:paraId="0B25EE31" w14:textId="77777777" w:rsidR="00000000" w:rsidRDefault="00667F22">
      <w:pPr>
        <w:pStyle w:val="T2Kunst"/>
        <w:jc w:val="left"/>
        <w:rPr>
          <w:lang w:val="nl-NL"/>
        </w:rPr>
      </w:pPr>
      <w:r>
        <w:rPr>
          <w:lang w:val="nl-NL"/>
        </w:rPr>
        <w:t>Tien jaar na de presentatie van het ontwerp is de vorm weliswaar gehandhaafd, de ornamentiek heeft daarentegen geheel andere uitgangspunten gekregen. Alle blinderingen laten</w:t>
      </w:r>
      <w:r>
        <w:rPr>
          <w:lang w:val="nl-NL"/>
        </w:rPr>
        <w:t xml:space="preserve"> een fantasievol spel zien met thema’s die aan 18e-eeuwse voorbeelden ontleend zijn: C-voluten, al of niet met uitsparingen, bladmotieven en een groot scala aan bloemen. Op verschillende plaatsen zijn combinaties met palmetachtige motieven tot stand gebrac</w:t>
      </w:r>
      <w:r>
        <w:rPr>
          <w:lang w:val="nl-NL"/>
        </w:rPr>
        <w:t>ht.</w:t>
      </w:r>
    </w:p>
    <w:p w14:paraId="492F8433" w14:textId="77777777" w:rsidR="00000000" w:rsidRDefault="00667F22">
      <w:pPr>
        <w:pStyle w:val="T2Kunst"/>
        <w:jc w:val="left"/>
        <w:rPr>
          <w:lang w:val="nl-NL"/>
        </w:rPr>
      </w:pPr>
      <w:r>
        <w:rPr>
          <w:lang w:val="nl-NL"/>
        </w:rPr>
        <w:t>De plasticiteit die met het diep uitgesneden ornament en de krachtige vormen bereikt is, maakt ook hier weer grote indruk. Dezelfde thema’s komen in de virtuoos vormgegeven vleugelstukken weer terug. Een bijzonder aspect wordt hier gevormd door de hori</w:t>
      </w:r>
      <w:r>
        <w:rPr>
          <w:lang w:val="nl-NL"/>
        </w:rPr>
        <w:t>zontale lijstjes met elk vijf vergulde rozetten, aangebracht tussen de vleugelstukken en de bovenzijde van de balustrades.</w:t>
      </w:r>
    </w:p>
    <w:p w14:paraId="3EEF7B14" w14:textId="77777777" w:rsidR="00000000" w:rsidRDefault="00667F22">
      <w:pPr>
        <w:pStyle w:val="T2Kunst"/>
        <w:jc w:val="left"/>
        <w:rPr>
          <w:lang w:val="nl-NL"/>
        </w:rPr>
      </w:pPr>
      <w:r>
        <w:rPr>
          <w:lang w:val="nl-NL"/>
        </w:rPr>
        <w:t>Het front bezit trouwens nòg een bijzonder detail. De panelen onder de ongedeelde velden, die bij deze fronten doorgaans van diamantk</w:t>
      </w:r>
      <w:r>
        <w:rPr>
          <w:lang w:val="nl-NL"/>
        </w:rPr>
        <w:t>oppen of uit bolle lijstjes samengestelde vierkantjes zijn voorzien, vertonen hier opengewerkte vierpassen. Van alle Friese Van Dam-orgels met dit frontontwerp bezitten alleen de orgels van Oudega (Smallingerland, 1875) en Hijlaard dit type ornament.</w:t>
      </w:r>
    </w:p>
    <w:p w14:paraId="04517AC5" w14:textId="77777777" w:rsidR="00000000" w:rsidRDefault="00667F22">
      <w:pPr>
        <w:pStyle w:val="T2Kunst"/>
        <w:jc w:val="left"/>
        <w:rPr>
          <w:lang w:val="nl-NL"/>
        </w:rPr>
      </w:pPr>
      <w:r>
        <w:rPr>
          <w:lang w:val="nl-NL"/>
        </w:rPr>
        <w:t>Als b</w:t>
      </w:r>
      <w:r>
        <w:rPr>
          <w:lang w:val="nl-NL"/>
        </w:rPr>
        <w:t>ekroning op de drie torens zijn opzetstukken geplaatst; dat op de middentoren laat een gestileerde hartvorm zien waarbinnen twee bloemen waarneembaar zijn.</w:t>
      </w:r>
    </w:p>
    <w:p w14:paraId="44DF9C80" w14:textId="77777777" w:rsidR="00000000" w:rsidRDefault="00667F22">
      <w:pPr>
        <w:pStyle w:val="T1"/>
        <w:jc w:val="left"/>
        <w:rPr>
          <w:lang w:val="nl-NL"/>
        </w:rPr>
      </w:pPr>
    </w:p>
    <w:p w14:paraId="5183B889" w14:textId="77777777" w:rsidR="00000000" w:rsidRDefault="00667F22">
      <w:pPr>
        <w:pStyle w:val="T3Lit"/>
        <w:jc w:val="left"/>
        <w:rPr>
          <w:b/>
          <w:bCs/>
          <w:lang w:val="nl-NL"/>
        </w:rPr>
      </w:pPr>
      <w:r>
        <w:rPr>
          <w:b/>
          <w:bCs/>
          <w:lang w:val="nl-NL"/>
        </w:rPr>
        <w:t>Literatuur</w:t>
      </w:r>
    </w:p>
    <w:p w14:paraId="454B3809" w14:textId="77777777" w:rsidR="00000000" w:rsidRDefault="00667F22">
      <w:pPr>
        <w:pStyle w:val="T3Lit"/>
        <w:jc w:val="left"/>
        <w:rPr>
          <w:lang w:val="nl-NL"/>
        </w:rPr>
      </w:pPr>
      <w:r>
        <w:rPr>
          <w:lang w:val="nl-NL"/>
        </w:rPr>
        <w:t xml:space="preserve">Jan Jongepier, </w:t>
      </w:r>
      <w:r>
        <w:rPr>
          <w:i/>
          <w:iCs/>
          <w:lang w:val="nl-NL"/>
        </w:rPr>
        <w:t xml:space="preserve">Vijf eeuwen Friese orgelbouw. </w:t>
      </w:r>
      <w:r>
        <w:rPr>
          <w:lang w:val="nl-NL"/>
        </w:rPr>
        <w:t>Leeuwarden, 2004, 191.</w:t>
      </w:r>
    </w:p>
    <w:p w14:paraId="71B18A0F" w14:textId="77777777" w:rsidR="00000000" w:rsidRDefault="00667F22">
      <w:pPr>
        <w:pStyle w:val="T3Lit"/>
        <w:jc w:val="left"/>
        <w:rPr>
          <w:lang w:val="nl-NL"/>
        </w:rPr>
      </w:pPr>
    </w:p>
    <w:p w14:paraId="430A44A8" w14:textId="77777777" w:rsidR="00000000" w:rsidRDefault="00667F22">
      <w:pPr>
        <w:pStyle w:val="T3Lit"/>
        <w:jc w:val="left"/>
        <w:rPr>
          <w:lang w:val="nl-NL"/>
        </w:rPr>
      </w:pPr>
      <w:r>
        <w:rPr>
          <w:b/>
          <w:bCs/>
          <w:lang w:val="nl-NL"/>
        </w:rPr>
        <w:t xml:space="preserve">Niet gepubliceerde </w:t>
      </w:r>
      <w:r>
        <w:rPr>
          <w:b/>
          <w:bCs/>
          <w:lang w:val="nl-NL"/>
        </w:rPr>
        <w:t>bron</w:t>
      </w:r>
    </w:p>
    <w:p w14:paraId="7BF8A763" w14:textId="77777777" w:rsidR="00000000" w:rsidRDefault="00667F22">
      <w:pPr>
        <w:pStyle w:val="T3Lit"/>
        <w:jc w:val="left"/>
        <w:rPr>
          <w:lang w:val="nl-NL"/>
        </w:rPr>
      </w:pPr>
      <w:r>
        <w:rPr>
          <w:lang w:val="nl-NL"/>
        </w:rPr>
        <w:t xml:space="preserve">A. Bouman, </w:t>
      </w:r>
      <w:r>
        <w:rPr>
          <w:i/>
          <w:iCs/>
          <w:lang w:val="nl-NL"/>
        </w:rPr>
        <w:t>Dispositiecahier VI</w:t>
      </w:r>
      <w:r>
        <w:rPr>
          <w:lang w:val="nl-NL"/>
        </w:rPr>
        <w:t>.</w:t>
      </w:r>
    </w:p>
    <w:p w14:paraId="0D3A7050" w14:textId="77777777" w:rsidR="00000000" w:rsidRDefault="00667F22">
      <w:pPr>
        <w:pStyle w:val="T3Lit"/>
        <w:jc w:val="left"/>
        <w:rPr>
          <w:lang w:val="nl-NL"/>
        </w:rPr>
      </w:pPr>
    </w:p>
    <w:p w14:paraId="15F35D8B" w14:textId="77777777" w:rsidR="00000000" w:rsidRDefault="00667F22">
      <w:pPr>
        <w:pStyle w:val="T3Lit"/>
        <w:jc w:val="left"/>
        <w:rPr>
          <w:lang w:val="nl-NL"/>
        </w:rPr>
      </w:pPr>
      <w:r>
        <w:rPr>
          <w:lang w:val="nl-NL"/>
        </w:rPr>
        <w:t>Monumentnummer 8486</w:t>
      </w:r>
    </w:p>
    <w:p w14:paraId="345864FB" w14:textId="77777777" w:rsidR="00000000" w:rsidRDefault="00667F22">
      <w:pPr>
        <w:pStyle w:val="T3Lit"/>
        <w:jc w:val="left"/>
        <w:rPr>
          <w:lang w:val="nl-NL"/>
        </w:rPr>
      </w:pPr>
      <w:r>
        <w:rPr>
          <w:lang w:val="nl-NL"/>
        </w:rPr>
        <w:t>Orgelnummer 683</w:t>
      </w:r>
    </w:p>
    <w:p w14:paraId="3E26AF99" w14:textId="77777777" w:rsidR="00000000" w:rsidRDefault="00667F22">
      <w:pPr>
        <w:pStyle w:val="T1"/>
        <w:jc w:val="left"/>
        <w:rPr>
          <w:lang w:val="nl-NL"/>
        </w:rPr>
      </w:pPr>
    </w:p>
    <w:p w14:paraId="6D2B662F" w14:textId="77777777" w:rsidR="00000000" w:rsidRDefault="00667F22">
      <w:pPr>
        <w:pStyle w:val="Heading2"/>
        <w:rPr>
          <w:i w:val="0"/>
          <w:iCs/>
        </w:rPr>
      </w:pPr>
      <w:r>
        <w:rPr>
          <w:i w:val="0"/>
          <w:iCs/>
        </w:rPr>
        <w:t>Historische gegevens</w:t>
      </w:r>
    </w:p>
    <w:p w14:paraId="34FBFE9A" w14:textId="77777777" w:rsidR="00000000" w:rsidRDefault="00667F22">
      <w:pPr>
        <w:pStyle w:val="T1"/>
        <w:jc w:val="left"/>
        <w:rPr>
          <w:lang w:val="nl-NL"/>
        </w:rPr>
      </w:pPr>
    </w:p>
    <w:p w14:paraId="42633894" w14:textId="77777777" w:rsidR="00000000" w:rsidRDefault="00667F22">
      <w:pPr>
        <w:pStyle w:val="T1"/>
        <w:jc w:val="left"/>
        <w:rPr>
          <w:lang w:val="nl-NL"/>
        </w:rPr>
      </w:pPr>
      <w:r>
        <w:rPr>
          <w:lang w:val="nl-NL"/>
        </w:rPr>
        <w:t>Bouwer</w:t>
      </w:r>
    </w:p>
    <w:p w14:paraId="737E6F69" w14:textId="77777777" w:rsidR="00000000" w:rsidRDefault="00667F22">
      <w:pPr>
        <w:pStyle w:val="T1"/>
        <w:jc w:val="left"/>
        <w:rPr>
          <w:lang w:val="nl-NL"/>
        </w:rPr>
      </w:pPr>
      <w:r>
        <w:rPr>
          <w:lang w:val="nl-NL"/>
        </w:rPr>
        <w:lastRenderedPageBreak/>
        <w:t>L. van Dam en Zonen</w:t>
      </w:r>
    </w:p>
    <w:p w14:paraId="548513B1" w14:textId="77777777" w:rsidR="00000000" w:rsidRDefault="00667F22">
      <w:pPr>
        <w:pStyle w:val="T1"/>
        <w:jc w:val="left"/>
        <w:rPr>
          <w:lang w:val="nl-NL"/>
        </w:rPr>
      </w:pPr>
    </w:p>
    <w:p w14:paraId="10515395" w14:textId="77777777" w:rsidR="00000000" w:rsidRDefault="00667F22">
      <w:pPr>
        <w:pStyle w:val="T1"/>
        <w:jc w:val="left"/>
        <w:rPr>
          <w:lang w:val="nl-NL"/>
        </w:rPr>
      </w:pPr>
      <w:r>
        <w:rPr>
          <w:lang w:val="nl-NL"/>
        </w:rPr>
        <w:t>Jaar van oplevering</w:t>
      </w:r>
    </w:p>
    <w:p w14:paraId="1B002C49" w14:textId="77777777" w:rsidR="00000000" w:rsidRDefault="00667F22">
      <w:pPr>
        <w:pStyle w:val="T1"/>
        <w:jc w:val="left"/>
        <w:rPr>
          <w:lang w:val="nl-NL"/>
        </w:rPr>
      </w:pPr>
      <w:r>
        <w:rPr>
          <w:lang w:val="nl-NL"/>
        </w:rPr>
        <w:t>ca l875</w:t>
      </w:r>
    </w:p>
    <w:p w14:paraId="70AFA5FD" w14:textId="77777777" w:rsidR="00000000" w:rsidRDefault="00667F22">
      <w:pPr>
        <w:pStyle w:val="T1"/>
        <w:jc w:val="left"/>
        <w:rPr>
          <w:lang w:val="nl-NL"/>
        </w:rPr>
      </w:pPr>
    </w:p>
    <w:p w14:paraId="1D7FC0F7" w14:textId="77777777" w:rsidR="00000000" w:rsidRDefault="00667F22">
      <w:pPr>
        <w:pStyle w:val="T1"/>
        <w:jc w:val="left"/>
        <w:rPr>
          <w:lang w:val="nl-NL"/>
        </w:rPr>
      </w:pPr>
      <w:r>
        <w:rPr>
          <w:lang w:val="nl-NL"/>
        </w:rPr>
        <w:t>W. Eppinga l967</w:t>
      </w:r>
    </w:p>
    <w:p w14:paraId="491A867E" w14:textId="77777777" w:rsidR="00000000" w:rsidRDefault="00667F22">
      <w:pPr>
        <w:pStyle w:val="T1"/>
        <w:jc w:val="left"/>
        <w:rPr>
          <w:lang w:val="nl-NL"/>
        </w:rPr>
      </w:pPr>
      <w:r>
        <w:rPr>
          <w:lang w:val="nl-NL"/>
        </w:rPr>
        <w:t>.</w:t>
      </w:r>
      <w:r>
        <w:rPr>
          <w:lang w:val="nl-NL"/>
        </w:rPr>
        <w:tab/>
        <w:t>restauratie</w:t>
      </w:r>
    </w:p>
    <w:p w14:paraId="19A6638C" w14:textId="77777777" w:rsidR="00000000" w:rsidRDefault="00667F22">
      <w:pPr>
        <w:pStyle w:val="T1"/>
        <w:jc w:val="left"/>
        <w:rPr>
          <w:lang w:val="nl-NL"/>
        </w:rPr>
      </w:pPr>
      <w:r>
        <w:rPr>
          <w:lang w:val="nl-NL"/>
        </w:rPr>
        <w:t>.</w:t>
      </w:r>
      <w:r>
        <w:rPr>
          <w:lang w:val="nl-NL"/>
        </w:rPr>
        <w:tab/>
        <w:t>orgelkas blauw geschilderd</w:t>
      </w:r>
    </w:p>
    <w:p w14:paraId="1F45A82F" w14:textId="77777777" w:rsidR="00000000" w:rsidRDefault="00667F22">
      <w:pPr>
        <w:pStyle w:val="T1"/>
        <w:jc w:val="left"/>
        <w:rPr>
          <w:lang w:val="nl-NL"/>
        </w:rPr>
      </w:pPr>
      <w:r>
        <w:rPr>
          <w:lang w:val="nl-NL"/>
        </w:rPr>
        <w:t>.</w:t>
      </w:r>
      <w:r>
        <w:rPr>
          <w:lang w:val="nl-NL"/>
        </w:rPr>
        <w:tab/>
        <w:t>frontpijpen vernieuwd</w:t>
      </w:r>
    </w:p>
    <w:p w14:paraId="4E51E100" w14:textId="77777777" w:rsidR="00000000" w:rsidRDefault="00667F22">
      <w:pPr>
        <w:pStyle w:val="T1"/>
        <w:jc w:val="left"/>
        <w:rPr>
          <w:lang w:val="nl-NL"/>
        </w:rPr>
      </w:pPr>
      <w:r>
        <w:rPr>
          <w:lang w:val="nl-NL"/>
        </w:rPr>
        <w:t>.</w:t>
      </w:r>
      <w:r>
        <w:rPr>
          <w:lang w:val="nl-NL"/>
        </w:rPr>
        <w:tab/>
        <w:t>tremulant HW toeg</w:t>
      </w:r>
      <w:r>
        <w:rPr>
          <w:lang w:val="nl-NL"/>
        </w:rPr>
        <w:t>evoegd, windlosser verwijderd</w:t>
      </w:r>
    </w:p>
    <w:p w14:paraId="3631933E" w14:textId="77777777" w:rsidR="00000000" w:rsidRDefault="00667F22">
      <w:pPr>
        <w:pStyle w:val="T1"/>
        <w:jc w:val="left"/>
        <w:rPr>
          <w:lang w:val="nl-NL"/>
        </w:rPr>
      </w:pPr>
      <w:r>
        <w:rPr>
          <w:lang w:val="nl-NL"/>
        </w:rPr>
        <w:t>.</w:t>
      </w:r>
      <w:r>
        <w:rPr>
          <w:lang w:val="nl-NL"/>
        </w:rPr>
        <w:tab/>
        <w:t>walsarmen HW-mechaniek deels vernieuwd</w:t>
      </w:r>
    </w:p>
    <w:p w14:paraId="26EA8DFD" w14:textId="77777777" w:rsidR="00000000" w:rsidRDefault="00667F22">
      <w:pPr>
        <w:pStyle w:val="T1"/>
        <w:jc w:val="left"/>
        <w:rPr>
          <w:lang w:val="nl-NL"/>
        </w:rPr>
      </w:pPr>
      <w:r>
        <w:rPr>
          <w:lang w:val="nl-NL"/>
        </w:rPr>
        <w:t>.</w:t>
      </w:r>
      <w:r>
        <w:rPr>
          <w:lang w:val="nl-NL"/>
        </w:rPr>
        <w:tab/>
        <w:t>nieuw pedaalklavier, pedaalwalsbord vermaakt en vergroot, nieuwe orgelbank</w:t>
      </w:r>
    </w:p>
    <w:p w14:paraId="0F55DBEF" w14:textId="77777777" w:rsidR="00000000" w:rsidRDefault="00667F22">
      <w:pPr>
        <w:pStyle w:val="T1"/>
        <w:jc w:val="left"/>
        <w:rPr>
          <w:lang w:val="nl-NL"/>
        </w:rPr>
      </w:pPr>
      <w:r>
        <w:rPr>
          <w:lang w:val="nl-NL"/>
        </w:rPr>
        <w:t>.</w:t>
      </w:r>
      <w:r>
        <w:rPr>
          <w:lang w:val="nl-NL"/>
        </w:rPr>
        <w:tab/>
        <w:t>registeropschriften overgeschilderd, toetsbeleg deels met kunststof plaatjes aangevuld</w:t>
      </w:r>
    </w:p>
    <w:p w14:paraId="6BE31C10" w14:textId="77777777" w:rsidR="00000000" w:rsidRDefault="00667F22">
      <w:pPr>
        <w:pStyle w:val="T1"/>
        <w:numPr>
          <w:ilvl w:val="0"/>
          <w:numId w:val="1"/>
        </w:numPr>
        <w:jc w:val="left"/>
        <w:rPr>
          <w:lang w:val="nl-NL"/>
        </w:rPr>
      </w:pPr>
      <w:r>
        <w:rPr>
          <w:lang w:val="nl-NL"/>
        </w:rPr>
        <w:t>HW – Violon D 8', +</w:t>
      </w:r>
      <w:r>
        <w:rPr>
          <w:lang w:val="nl-NL"/>
        </w:rPr>
        <w:t xml:space="preserve"> Quint D 1 1/3'; houten pijpen Bourdon 16' boogvormig opgesneden, kelen c-e Trompet 8' beleerd</w:t>
      </w:r>
    </w:p>
    <w:p w14:paraId="02B89384" w14:textId="77777777" w:rsidR="00000000" w:rsidRDefault="00667F22">
      <w:pPr>
        <w:pStyle w:val="T1"/>
        <w:jc w:val="left"/>
        <w:rPr>
          <w:lang w:val="nl-NL"/>
        </w:rPr>
      </w:pPr>
    </w:p>
    <w:p w14:paraId="7DFFF29C" w14:textId="77777777" w:rsidR="00000000" w:rsidRDefault="00667F22">
      <w:pPr>
        <w:pStyle w:val="T1"/>
        <w:jc w:val="left"/>
        <w:rPr>
          <w:lang w:val="nl-NL"/>
        </w:rPr>
      </w:pPr>
      <w:r>
        <w:rPr>
          <w:lang w:val="nl-NL"/>
        </w:rPr>
        <w:t>2000</w:t>
      </w:r>
    </w:p>
    <w:p w14:paraId="5F0B4BB3" w14:textId="77777777" w:rsidR="00000000" w:rsidRDefault="00667F22">
      <w:pPr>
        <w:pStyle w:val="T1"/>
        <w:jc w:val="left"/>
        <w:rPr>
          <w:lang w:val="nl-NL"/>
        </w:rPr>
      </w:pPr>
      <w:r>
        <w:rPr>
          <w:lang w:val="nl-NL"/>
        </w:rPr>
        <w:t>.</w:t>
      </w:r>
      <w:r>
        <w:rPr>
          <w:lang w:val="nl-NL"/>
        </w:rPr>
        <w:tab/>
        <w:t>kas opnieuw geschilderd in kader kerkrestauratie</w:t>
      </w:r>
    </w:p>
    <w:p w14:paraId="4F63FAB4" w14:textId="77777777" w:rsidR="00000000" w:rsidRDefault="00667F22">
      <w:pPr>
        <w:pStyle w:val="T1"/>
        <w:jc w:val="left"/>
        <w:rPr>
          <w:lang w:val="nl-NL"/>
        </w:rPr>
      </w:pPr>
    </w:p>
    <w:p w14:paraId="49959BB7" w14:textId="77777777" w:rsidR="00000000" w:rsidRDefault="00667F22">
      <w:pPr>
        <w:pStyle w:val="Heading2"/>
        <w:rPr>
          <w:i w:val="0"/>
          <w:iCs/>
        </w:rPr>
      </w:pPr>
      <w:r>
        <w:rPr>
          <w:i w:val="0"/>
          <w:iCs/>
        </w:rPr>
        <w:t>Technische gegevens</w:t>
      </w:r>
    </w:p>
    <w:p w14:paraId="0B838A89" w14:textId="77777777" w:rsidR="00000000" w:rsidRDefault="00667F22">
      <w:pPr>
        <w:pStyle w:val="T1"/>
        <w:jc w:val="left"/>
        <w:rPr>
          <w:lang w:val="nl-NL"/>
        </w:rPr>
      </w:pPr>
    </w:p>
    <w:p w14:paraId="50664F15" w14:textId="77777777" w:rsidR="00000000" w:rsidRDefault="00667F22">
      <w:pPr>
        <w:pStyle w:val="T1"/>
        <w:jc w:val="left"/>
        <w:rPr>
          <w:lang w:val="nl-NL"/>
        </w:rPr>
      </w:pPr>
      <w:r>
        <w:rPr>
          <w:lang w:val="nl-NL"/>
        </w:rPr>
        <w:t>Werkindeling</w:t>
      </w:r>
    </w:p>
    <w:p w14:paraId="7FF4C3FF" w14:textId="77777777" w:rsidR="00000000" w:rsidRDefault="00667F22">
      <w:pPr>
        <w:pStyle w:val="T1"/>
        <w:jc w:val="left"/>
        <w:rPr>
          <w:lang w:val="nl-NL"/>
        </w:rPr>
      </w:pPr>
      <w:r>
        <w:rPr>
          <w:lang w:val="nl-NL"/>
        </w:rPr>
        <w:t>hoofdwerk, bovenwerk, aangehangen pedaal</w:t>
      </w:r>
    </w:p>
    <w:p w14:paraId="6C101900" w14:textId="77777777" w:rsidR="00000000" w:rsidRDefault="00667F22">
      <w:pPr>
        <w:pStyle w:val="T1"/>
        <w:jc w:val="left"/>
        <w:rPr>
          <w:lang w:val="nl-NL"/>
        </w:rPr>
      </w:pPr>
    </w:p>
    <w:p w14:paraId="409C0F82" w14:textId="77777777" w:rsidR="00000000" w:rsidRDefault="00667F22">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600"/>
        <w:gridCol w:w="718"/>
        <w:gridCol w:w="1737"/>
        <w:gridCol w:w="375"/>
      </w:tblGrid>
      <w:tr w:rsidR="00000000" w14:paraId="467ABA7E" w14:textId="77777777">
        <w:tblPrEx>
          <w:tblCellMar>
            <w:top w:w="0" w:type="dxa"/>
            <w:bottom w:w="0" w:type="dxa"/>
          </w:tblCellMar>
        </w:tblPrEx>
        <w:tc>
          <w:tcPr>
            <w:tcW w:w="1600" w:type="dxa"/>
          </w:tcPr>
          <w:p w14:paraId="3E0BC777" w14:textId="77777777" w:rsidR="00000000" w:rsidRDefault="00667F22">
            <w:pPr>
              <w:pStyle w:val="T4dispositie"/>
              <w:jc w:val="left"/>
              <w:rPr>
                <w:i/>
                <w:iCs/>
                <w:lang w:val="nl-NL"/>
              </w:rPr>
            </w:pPr>
            <w:r>
              <w:rPr>
                <w:i/>
                <w:iCs/>
                <w:lang w:val="nl-NL"/>
              </w:rPr>
              <w:t>Hoofdwerk (I)</w:t>
            </w:r>
          </w:p>
          <w:p w14:paraId="64F006E1" w14:textId="77777777" w:rsidR="00000000" w:rsidRDefault="00667F22">
            <w:pPr>
              <w:pStyle w:val="T4dispositie"/>
              <w:jc w:val="left"/>
              <w:rPr>
                <w:lang w:val="nl-NL"/>
              </w:rPr>
            </w:pPr>
            <w:r>
              <w:rPr>
                <w:lang w:val="nl-NL"/>
              </w:rPr>
              <w:t>10</w:t>
            </w:r>
            <w:r>
              <w:rPr>
                <w:lang w:val="nl-NL"/>
              </w:rPr>
              <w:t xml:space="preserve"> stemmen</w:t>
            </w:r>
          </w:p>
          <w:p w14:paraId="6744E018" w14:textId="77777777" w:rsidR="00000000" w:rsidRDefault="00667F22">
            <w:pPr>
              <w:pStyle w:val="T4dispositie"/>
              <w:jc w:val="left"/>
              <w:rPr>
                <w:lang w:val="nl-NL"/>
              </w:rPr>
            </w:pPr>
          </w:p>
          <w:p w14:paraId="5855EA4F" w14:textId="77777777" w:rsidR="00000000" w:rsidRDefault="00667F22">
            <w:pPr>
              <w:pStyle w:val="T4dispositie"/>
              <w:jc w:val="left"/>
              <w:rPr>
                <w:lang w:val="nl-NL"/>
              </w:rPr>
            </w:pPr>
            <w:r>
              <w:rPr>
                <w:lang w:val="nl-NL"/>
              </w:rPr>
              <w:t>Bourdon</w:t>
            </w:r>
          </w:p>
          <w:p w14:paraId="730AC09F" w14:textId="77777777" w:rsidR="00000000" w:rsidRDefault="00667F22">
            <w:pPr>
              <w:pStyle w:val="T4dispositie"/>
              <w:jc w:val="left"/>
              <w:rPr>
                <w:lang w:val="nl-NL"/>
              </w:rPr>
            </w:pPr>
            <w:r>
              <w:rPr>
                <w:lang w:val="nl-NL"/>
              </w:rPr>
              <w:t>Prestant</w:t>
            </w:r>
          </w:p>
          <w:p w14:paraId="7E8C917D" w14:textId="77777777" w:rsidR="00000000" w:rsidRDefault="00667F22">
            <w:pPr>
              <w:pStyle w:val="T4dispositie"/>
              <w:jc w:val="left"/>
              <w:rPr>
                <w:lang w:val="nl-NL"/>
              </w:rPr>
            </w:pPr>
            <w:r>
              <w:rPr>
                <w:lang w:val="nl-NL"/>
              </w:rPr>
              <w:t>Holpijp</w:t>
            </w:r>
          </w:p>
          <w:p w14:paraId="71B660D1" w14:textId="77777777" w:rsidR="00000000" w:rsidRDefault="00667F22">
            <w:pPr>
              <w:pStyle w:val="T4dispositie"/>
              <w:jc w:val="left"/>
              <w:rPr>
                <w:lang w:val="nl-NL"/>
              </w:rPr>
            </w:pPr>
            <w:r>
              <w:rPr>
                <w:lang w:val="nl-NL"/>
              </w:rPr>
              <w:t>Octaaf</w:t>
            </w:r>
          </w:p>
          <w:p w14:paraId="7CAD2E3A" w14:textId="77777777" w:rsidR="00000000" w:rsidRDefault="00667F22">
            <w:pPr>
              <w:pStyle w:val="T4dispositie"/>
              <w:jc w:val="left"/>
              <w:rPr>
                <w:lang w:val="nl-NL"/>
              </w:rPr>
            </w:pPr>
            <w:r>
              <w:rPr>
                <w:lang w:val="nl-NL"/>
              </w:rPr>
              <w:t>Roerfluit</w:t>
            </w:r>
          </w:p>
          <w:p w14:paraId="1AD37476" w14:textId="77777777" w:rsidR="00000000" w:rsidRDefault="00667F22">
            <w:pPr>
              <w:pStyle w:val="T4dispositie"/>
              <w:jc w:val="left"/>
              <w:rPr>
                <w:lang w:val="nl-NL"/>
              </w:rPr>
            </w:pPr>
            <w:r>
              <w:rPr>
                <w:lang w:val="nl-NL"/>
              </w:rPr>
              <w:t>Quint prestant</w:t>
            </w:r>
          </w:p>
          <w:p w14:paraId="3D27A36A" w14:textId="77777777" w:rsidR="00000000" w:rsidRDefault="00667F22">
            <w:pPr>
              <w:pStyle w:val="T4dispositie"/>
              <w:jc w:val="left"/>
              <w:rPr>
                <w:lang w:val="nl-NL"/>
              </w:rPr>
            </w:pPr>
            <w:r>
              <w:rPr>
                <w:lang w:val="nl-NL"/>
              </w:rPr>
              <w:t>Octaaf</w:t>
            </w:r>
          </w:p>
          <w:p w14:paraId="34B4FD77" w14:textId="77777777" w:rsidR="00000000" w:rsidRDefault="00667F22">
            <w:pPr>
              <w:pStyle w:val="T4dispositie"/>
              <w:jc w:val="left"/>
              <w:rPr>
                <w:lang w:val="nl-NL"/>
              </w:rPr>
            </w:pPr>
            <w:r>
              <w:rPr>
                <w:lang w:val="nl-NL"/>
              </w:rPr>
              <w:t>Quint D</w:t>
            </w:r>
          </w:p>
          <w:p w14:paraId="1E6C7D8C" w14:textId="77777777" w:rsidR="00000000" w:rsidRDefault="00667F22">
            <w:pPr>
              <w:pStyle w:val="T4dispositie"/>
              <w:jc w:val="left"/>
              <w:rPr>
                <w:lang w:val="nl-NL"/>
              </w:rPr>
            </w:pPr>
            <w:r>
              <w:rPr>
                <w:lang w:val="nl-NL"/>
              </w:rPr>
              <w:t>Cornet D</w:t>
            </w:r>
          </w:p>
          <w:p w14:paraId="431929FE" w14:textId="77777777" w:rsidR="00000000" w:rsidRDefault="00667F22">
            <w:pPr>
              <w:pStyle w:val="T4dispositie"/>
              <w:jc w:val="left"/>
              <w:rPr>
                <w:lang w:val="nl-NL"/>
              </w:rPr>
            </w:pPr>
            <w:r>
              <w:rPr>
                <w:lang w:val="nl-NL"/>
              </w:rPr>
              <w:t>Trompet B/D</w:t>
            </w:r>
          </w:p>
        </w:tc>
        <w:tc>
          <w:tcPr>
            <w:tcW w:w="718" w:type="dxa"/>
          </w:tcPr>
          <w:p w14:paraId="376CCFB6" w14:textId="77777777" w:rsidR="00000000" w:rsidRDefault="00667F22">
            <w:pPr>
              <w:pStyle w:val="T4dispositie"/>
              <w:jc w:val="left"/>
              <w:rPr>
                <w:lang w:val="nl-NL"/>
              </w:rPr>
            </w:pPr>
          </w:p>
          <w:p w14:paraId="64695C2C" w14:textId="77777777" w:rsidR="00000000" w:rsidRDefault="00667F22">
            <w:pPr>
              <w:pStyle w:val="T4dispositie"/>
              <w:jc w:val="left"/>
              <w:rPr>
                <w:lang w:val="nl-NL"/>
              </w:rPr>
            </w:pPr>
          </w:p>
          <w:p w14:paraId="3901E2C5" w14:textId="77777777" w:rsidR="00000000" w:rsidRDefault="00667F22">
            <w:pPr>
              <w:pStyle w:val="T4dispositie"/>
              <w:jc w:val="left"/>
              <w:rPr>
                <w:lang w:val="nl-NL"/>
              </w:rPr>
            </w:pPr>
          </w:p>
          <w:p w14:paraId="186570CB" w14:textId="77777777" w:rsidR="00000000" w:rsidRDefault="00667F22">
            <w:pPr>
              <w:pStyle w:val="T4dispositie"/>
              <w:jc w:val="left"/>
              <w:rPr>
                <w:lang w:val="nl-NL"/>
              </w:rPr>
            </w:pPr>
            <w:r>
              <w:rPr>
                <w:lang w:val="nl-NL"/>
              </w:rPr>
              <w:t>16'</w:t>
            </w:r>
          </w:p>
          <w:p w14:paraId="06A4CB54" w14:textId="77777777" w:rsidR="00000000" w:rsidRDefault="00667F22">
            <w:pPr>
              <w:pStyle w:val="T4dispositie"/>
              <w:jc w:val="left"/>
              <w:rPr>
                <w:lang w:val="nl-NL"/>
              </w:rPr>
            </w:pPr>
            <w:r>
              <w:rPr>
                <w:lang w:val="nl-NL"/>
              </w:rPr>
              <w:t>8'</w:t>
            </w:r>
          </w:p>
          <w:p w14:paraId="7B19161A" w14:textId="77777777" w:rsidR="00000000" w:rsidRDefault="00667F22">
            <w:pPr>
              <w:pStyle w:val="T4dispositie"/>
              <w:jc w:val="left"/>
              <w:rPr>
                <w:lang w:val="nl-NL"/>
              </w:rPr>
            </w:pPr>
            <w:r>
              <w:rPr>
                <w:lang w:val="nl-NL"/>
              </w:rPr>
              <w:t>8'</w:t>
            </w:r>
          </w:p>
          <w:p w14:paraId="0C71D351" w14:textId="77777777" w:rsidR="00000000" w:rsidRDefault="00667F22">
            <w:pPr>
              <w:pStyle w:val="T4dispositie"/>
              <w:jc w:val="left"/>
              <w:rPr>
                <w:lang w:val="nl-NL"/>
              </w:rPr>
            </w:pPr>
            <w:r>
              <w:rPr>
                <w:lang w:val="nl-NL"/>
              </w:rPr>
              <w:t>4'</w:t>
            </w:r>
          </w:p>
          <w:p w14:paraId="05C48540" w14:textId="77777777" w:rsidR="00000000" w:rsidRDefault="00667F22">
            <w:pPr>
              <w:pStyle w:val="T4dispositie"/>
              <w:jc w:val="left"/>
              <w:rPr>
                <w:lang w:val="nl-NL"/>
              </w:rPr>
            </w:pPr>
            <w:r>
              <w:rPr>
                <w:lang w:val="nl-NL"/>
              </w:rPr>
              <w:t>4'</w:t>
            </w:r>
          </w:p>
          <w:p w14:paraId="5F388BEA" w14:textId="77777777" w:rsidR="00000000" w:rsidRDefault="00667F22">
            <w:pPr>
              <w:pStyle w:val="T4dispositie"/>
              <w:jc w:val="left"/>
              <w:rPr>
                <w:lang w:val="nl-NL"/>
              </w:rPr>
            </w:pPr>
            <w:r>
              <w:rPr>
                <w:lang w:val="nl-NL"/>
              </w:rPr>
              <w:t>3'</w:t>
            </w:r>
          </w:p>
          <w:p w14:paraId="175C7B88" w14:textId="77777777" w:rsidR="00000000" w:rsidRDefault="00667F22">
            <w:pPr>
              <w:pStyle w:val="T4dispositie"/>
              <w:jc w:val="left"/>
              <w:rPr>
                <w:lang w:val="nl-NL"/>
              </w:rPr>
            </w:pPr>
            <w:r>
              <w:rPr>
                <w:lang w:val="nl-NL"/>
              </w:rPr>
              <w:t>2'</w:t>
            </w:r>
          </w:p>
          <w:p w14:paraId="51FBDCFB" w14:textId="77777777" w:rsidR="00000000" w:rsidRDefault="00667F22">
            <w:pPr>
              <w:pStyle w:val="T4dispositie"/>
              <w:jc w:val="left"/>
              <w:rPr>
                <w:lang w:val="nl-NL"/>
              </w:rPr>
            </w:pPr>
            <w:r>
              <w:rPr>
                <w:lang w:val="nl-NL"/>
              </w:rPr>
              <w:t>1 1/3'</w:t>
            </w:r>
          </w:p>
          <w:p w14:paraId="46597B73" w14:textId="77777777" w:rsidR="00000000" w:rsidRDefault="00667F22">
            <w:pPr>
              <w:pStyle w:val="T4dispositie"/>
              <w:jc w:val="left"/>
              <w:rPr>
                <w:lang w:val="nl-NL"/>
              </w:rPr>
            </w:pPr>
            <w:r>
              <w:rPr>
                <w:lang w:val="nl-NL"/>
              </w:rPr>
              <w:t>3 st.</w:t>
            </w:r>
          </w:p>
          <w:p w14:paraId="71E1C4B0" w14:textId="77777777" w:rsidR="00000000" w:rsidRDefault="00667F22">
            <w:pPr>
              <w:pStyle w:val="T4dispositie"/>
              <w:jc w:val="left"/>
              <w:rPr>
                <w:lang w:val="nl-NL"/>
              </w:rPr>
            </w:pPr>
            <w:r>
              <w:rPr>
                <w:lang w:val="nl-NL"/>
              </w:rPr>
              <w:t>8'</w:t>
            </w:r>
          </w:p>
        </w:tc>
        <w:tc>
          <w:tcPr>
            <w:tcW w:w="1737" w:type="dxa"/>
          </w:tcPr>
          <w:p w14:paraId="7D4392F0" w14:textId="77777777" w:rsidR="00000000" w:rsidRDefault="00667F22">
            <w:pPr>
              <w:pStyle w:val="T4dispositie"/>
              <w:jc w:val="left"/>
              <w:rPr>
                <w:i/>
                <w:iCs/>
                <w:lang w:val="nl-NL"/>
              </w:rPr>
            </w:pPr>
            <w:r>
              <w:rPr>
                <w:i/>
                <w:iCs/>
                <w:lang w:val="nl-NL"/>
              </w:rPr>
              <w:t>Bovenwerk (II)</w:t>
            </w:r>
          </w:p>
          <w:p w14:paraId="2468FCE5" w14:textId="77777777" w:rsidR="00000000" w:rsidRDefault="00667F22">
            <w:pPr>
              <w:pStyle w:val="T4dispositie"/>
              <w:jc w:val="left"/>
              <w:rPr>
                <w:lang w:val="nl-NL"/>
              </w:rPr>
            </w:pPr>
            <w:r>
              <w:rPr>
                <w:lang w:val="nl-NL"/>
              </w:rPr>
              <w:t>7 stemmen</w:t>
            </w:r>
          </w:p>
          <w:p w14:paraId="6ABAB2D5" w14:textId="77777777" w:rsidR="00000000" w:rsidRDefault="00667F22">
            <w:pPr>
              <w:pStyle w:val="T4dispositie"/>
              <w:jc w:val="left"/>
              <w:rPr>
                <w:lang w:val="nl-NL"/>
              </w:rPr>
            </w:pPr>
          </w:p>
          <w:p w14:paraId="176B86D3" w14:textId="77777777" w:rsidR="00000000" w:rsidRDefault="00667F22">
            <w:pPr>
              <w:pStyle w:val="T4dispositie"/>
              <w:jc w:val="left"/>
              <w:rPr>
                <w:lang w:val="nl-NL"/>
              </w:rPr>
            </w:pPr>
            <w:r>
              <w:rPr>
                <w:lang w:val="nl-NL"/>
              </w:rPr>
              <w:t>Fluitdolce</w:t>
            </w:r>
          </w:p>
          <w:p w14:paraId="13200048" w14:textId="77777777" w:rsidR="00000000" w:rsidRDefault="00667F22">
            <w:pPr>
              <w:pStyle w:val="T4dispositie"/>
              <w:jc w:val="left"/>
              <w:rPr>
                <w:lang w:val="nl-NL"/>
              </w:rPr>
            </w:pPr>
            <w:r>
              <w:rPr>
                <w:lang w:val="nl-NL"/>
              </w:rPr>
              <w:t>Salicionaal</w:t>
            </w:r>
          </w:p>
          <w:p w14:paraId="4DB78367" w14:textId="77777777" w:rsidR="00000000" w:rsidRDefault="00667F22">
            <w:pPr>
              <w:pStyle w:val="T4dispositie"/>
              <w:jc w:val="left"/>
              <w:rPr>
                <w:lang w:val="nl-NL"/>
              </w:rPr>
            </w:pPr>
            <w:r>
              <w:rPr>
                <w:lang w:val="nl-NL"/>
              </w:rPr>
              <w:t>Viola di Gamba</w:t>
            </w:r>
          </w:p>
          <w:p w14:paraId="1438D791" w14:textId="77777777" w:rsidR="00000000" w:rsidRDefault="00667F22">
            <w:pPr>
              <w:pStyle w:val="T4dispositie"/>
              <w:jc w:val="left"/>
              <w:rPr>
                <w:lang w:val="nl-NL"/>
              </w:rPr>
            </w:pPr>
            <w:r>
              <w:rPr>
                <w:lang w:val="nl-NL"/>
              </w:rPr>
              <w:t>Salicet</w:t>
            </w:r>
          </w:p>
          <w:p w14:paraId="63B2A4A6" w14:textId="77777777" w:rsidR="00000000" w:rsidRDefault="00667F22">
            <w:pPr>
              <w:pStyle w:val="T4dispositie"/>
              <w:jc w:val="left"/>
              <w:rPr>
                <w:lang w:val="nl-NL"/>
              </w:rPr>
            </w:pPr>
            <w:r>
              <w:rPr>
                <w:lang w:val="nl-NL"/>
              </w:rPr>
              <w:t>Fluit travers</w:t>
            </w:r>
          </w:p>
          <w:p w14:paraId="57635F60" w14:textId="77777777" w:rsidR="00000000" w:rsidRDefault="00667F22">
            <w:pPr>
              <w:pStyle w:val="T4dispositie"/>
              <w:jc w:val="left"/>
              <w:rPr>
                <w:lang w:val="nl-NL"/>
              </w:rPr>
            </w:pPr>
            <w:r>
              <w:rPr>
                <w:lang w:val="nl-NL"/>
              </w:rPr>
              <w:t>Gemshoorn</w:t>
            </w:r>
          </w:p>
          <w:p w14:paraId="1A4ED55F" w14:textId="77777777" w:rsidR="00000000" w:rsidRDefault="00667F22">
            <w:pPr>
              <w:pStyle w:val="T4dispositie"/>
              <w:jc w:val="left"/>
              <w:rPr>
                <w:lang w:val="nl-NL"/>
              </w:rPr>
            </w:pPr>
            <w:r>
              <w:rPr>
                <w:lang w:val="nl-NL"/>
              </w:rPr>
              <w:t>Vox Humana</w:t>
            </w:r>
          </w:p>
        </w:tc>
        <w:tc>
          <w:tcPr>
            <w:tcW w:w="375" w:type="dxa"/>
          </w:tcPr>
          <w:p w14:paraId="5D5C5BC7" w14:textId="77777777" w:rsidR="00000000" w:rsidRDefault="00667F22">
            <w:pPr>
              <w:pStyle w:val="T4dispositie"/>
              <w:jc w:val="left"/>
              <w:rPr>
                <w:lang w:val="nl-NL"/>
              </w:rPr>
            </w:pPr>
          </w:p>
          <w:p w14:paraId="3B39B8F6" w14:textId="77777777" w:rsidR="00000000" w:rsidRDefault="00667F22">
            <w:pPr>
              <w:pStyle w:val="T4dispositie"/>
              <w:jc w:val="left"/>
              <w:rPr>
                <w:lang w:val="nl-NL"/>
              </w:rPr>
            </w:pPr>
          </w:p>
          <w:p w14:paraId="30797CC6" w14:textId="77777777" w:rsidR="00000000" w:rsidRDefault="00667F22">
            <w:pPr>
              <w:pStyle w:val="T4dispositie"/>
              <w:jc w:val="left"/>
              <w:rPr>
                <w:lang w:val="nl-NL"/>
              </w:rPr>
            </w:pPr>
          </w:p>
          <w:p w14:paraId="3FB495BE" w14:textId="77777777" w:rsidR="00000000" w:rsidRDefault="00667F22">
            <w:pPr>
              <w:pStyle w:val="T4dispositie"/>
              <w:jc w:val="left"/>
              <w:rPr>
                <w:lang w:val="nl-NL"/>
              </w:rPr>
            </w:pPr>
            <w:r>
              <w:rPr>
                <w:lang w:val="nl-NL"/>
              </w:rPr>
              <w:t>8'</w:t>
            </w:r>
          </w:p>
          <w:p w14:paraId="0DE15D63" w14:textId="77777777" w:rsidR="00000000" w:rsidRDefault="00667F22">
            <w:pPr>
              <w:pStyle w:val="T4dispositie"/>
              <w:jc w:val="left"/>
              <w:rPr>
                <w:lang w:val="nl-NL"/>
              </w:rPr>
            </w:pPr>
            <w:r>
              <w:rPr>
                <w:lang w:val="nl-NL"/>
              </w:rPr>
              <w:t>8'</w:t>
            </w:r>
          </w:p>
          <w:p w14:paraId="19C85DC2" w14:textId="77777777" w:rsidR="00000000" w:rsidRDefault="00667F22">
            <w:pPr>
              <w:pStyle w:val="T4dispositie"/>
              <w:jc w:val="left"/>
              <w:rPr>
                <w:lang w:val="nl-NL"/>
              </w:rPr>
            </w:pPr>
            <w:r>
              <w:rPr>
                <w:lang w:val="nl-NL"/>
              </w:rPr>
              <w:t>8'</w:t>
            </w:r>
          </w:p>
          <w:p w14:paraId="36C19732" w14:textId="77777777" w:rsidR="00000000" w:rsidRDefault="00667F22">
            <w:pPr>
              <w:pStyle w:val="T4dispositie"/>
              <w:jc w:val="left"/>
              <w:rPr>
                <w:lang w:val="nl-NL"/>
              </w:rPr>
            </w:pPr>
            <w:r>
              <w:rPr>
                <w:lang w:val="nl-NL"/>
              </w:rPr>
              <w:t>4'</w:t>
            </w:r>
          </w:p>
          <w:p w14:paraId="3BD22A16" w14:textId="77777777" w:rsidR="00000000" w:rsidRDefault="00667F22">
            <w:pPr>
              <w:pStyle w:val="T4dispositie"/>
              <w:jc w:val="left"/>
              <w:rPr>
                <w:lang w:val="nl-NL"/>
              </w:rPr>
            </w:pPr>
            <w:r>
              <w:rPr>
                <w:lang w:val="nl-NL"/>
              </w:rPr>
              <w:t>4'</w:t>
            </w:r>
          </w:p>
          <w:p w14:paraId="08A56E6E" w14:textId="77777777" w:rsidR="00000000" w:rsidRDefault="00667F22">
            <w:pPr>
              <w:pStyle w:val="T4dispositie"/>
              <w:jc w:val="left"/>
              <w:rPr>
                <w:lang w:val="nl-NL"/>
              </w:rPr>
            </w:pPr>
            <w:r>
              <w:rPr>
                <w:lang w:val="nl-NL"/>
              </w:rPr>
              <w:t>2'</w:t>
            </w:r>
          </w:p>
          <w:p w14:paraId="4D8A1CAB" w14:textId="77777777" w:rsidR="00000000" w:rsidRDefault="00667F22">
            <w:pPr>
              <w:pStyle w:val="T4dispositie"/>
              <w:jc w:val="left"/>
              <w:rPr>
                <w:lang w:val="nl-NL"/>
              </w:rPr>
            </w:pPr>
            <w:r>
              <w:rPr>
                <w:lang w:val="nl-NL"/>
              </w:rPr>
              <w:t>8'</w:t>
            </w:r>
          </w:p>
        </w:tc>
      </w:tr>
    </w:tbl>
    <w:p w14:paraId="6D513C9A" w14:textId="77777777" w:rsidR="00000000" w:rsidRDefault="00667F22">
      <w:pPr>
        <w:pStyle w:val="T1"/>
        <w:jc w:val="left"/>
        <w:rPr>
          <w:lang w:val="nl-NL"/>
        </w:rPr>
      </w:pPr>
    </w:p>
    <w:p w14:paraId="608ECF10" w14:textId="77777777" w:rsidR="00000000" w:rsidRDefault="00667F22">
      <w:pPr>
        <w:pStyle w:val="T1"/>
        <w:jc w:val="left"/>
        <w:rPr>
          <w:lang w:val="nl-NL"/>
        </w:rPr>
      </w:pPr>
      <w:r>
        <w:rPr>
          <w:lang w:val="nl-NL"/>
        </w:rPr>
        <w:t>Werktuiglijke registers</w:t>
      </w:r>
    </w:p>
    <w:p w14:paraId="61AA8109" w14:textId="77777777" w:rsidR="00000000" w:rsidRDefault="00667F22">
      <w:pPr>
        <w:pStyle w:val="T1"/>
        <w:jc w:val="left"/>
        <w:rPr>
          <w:lang w:val="nl-NL"/>
        </w:rPr>
      </w:pPr>
      <w:r>
        <w:rPr>
          <w:lang w:val="nl-NL"/>
        </w:rPr>
        <w:t>koppeling HW-BW</w:t>
      </w:r>
    </w:p>
    <w:p w14:paraId="65252982" w14:textId="77777777" w:rsidR="00000000" w:rsidRDefault="00667F22">
      <w:pPr>
        <w:pStyle w:val="T1"/>
        <w:jc w:val="left"/>
        <w:rPr>
          <w:lang w:val="nl-NL"/>
        </w:rPr>
      </w:pPr>
      <w:r>
        <w:rPr>
          <w:lang w:val="nl-NL"/>
        </w:rPr>
        <w:t>afsluiting HW, afsluiting BW</w:t>
      </w:r>
    </w:p>
    <w:p w14:paraId="5DB64800" w14:textId="77777777" w:rsidR="00000000" w:rsidRDefault="00667F22">
      <w:pPr>
        <w:pStyle w:val="T1"/>
        <w:jc w:val="left"/>
        <w:rPr>
          <w:lang w:val="nl-NL"/>
        </w:rPr>
      </w:pPr>
      <w:r>
        <w:rPr>
          <w:lang w:val="nl-NL"/>
        </w:rPr>
        <w:t>tremulant BW, windlade (= tremulant HW)</w:t>
      </w:r>
    </w:p>
    <w:p w14:paraId="34F517CB" w14:textId="77777777" w:rsidR="00000000" w:rsidRDefault="00667F22">
      <w:pPr>
        <w:pStyle w:val="T1"/>
        <w:jc w:val="left"/>
        <w:rPr>
          <w:lang w:val="nl-NL"/>
        </w:rPr>
      </w:pPr>
    </w:p>
    <w:p w14:paraId="399EA0E3" w14:textId="77777777" w:rsidR="00000000" w:rsidRDefault="00667F22">
      <w:pPr>
        <w:pStyle w:val="T1"/>
        <w:jc w:val="left"/>
        <w:rPr>
          <w:lang w:val="nl-NL"/>
        </w:rPr>
      </w:pPr>
      <w:r>
        <w:rPr>
          <w:lang w:val="nl-NL"/>
        </w:rPr>
        <w:t>Samenstelling vulstem</w:t>
      </w:r>
    </w:p>
    <w:p w14:paraId="158EEBA6" w14:textId="77777777" w:rsidR="00000000" w:rsidRDefault="00667F22">
      <w:pPr>
        <w:pStyle w:val="T1"/>
        <w:jc w:val="left"/>
        <w:rPr>
          <w:lang w:val="nl-NL"/>
        </w:rPr>
      </w:pPr>
      <w:r>
        <w:rPr>
          <w:lang w:val="nl-NL"/>
        </w:rPr>
        <w:t xml:space="preserve">Cornet   </w:t>
      </w:r>
      <w:r>
        <w:rPr>
          <w:sz w:val="20"/>
          <w:lang w:val="nl-NL"/>
        </w:rPr>
        <w:t>c</w:t>
      </w:r>
      <w:r>
        <w:rPr>
          <w:sz w:val="20"/>
          <w:vertAlign w:val="superscript"/>
          <w:lang w:val="nl-NL"/>
        </w:rPr>
        <w:t>1</w:t>
      </w:r>
      <w:r>
        <w:rPr>
          <w:sz w:val="20"/>
          <w:lang w:val="nl-NL"/>
        </w:rPr>
        <w:t xml:space="preserve">   2 2/3 – 2 – 1 3/5</w:t>
      </w:r>
    </w:p>
    <w:p w14:paraId="26F30836" w14:textId="77777777" w:rsidR="00000000" w:rsidRDefault="00667F22">
      <w:pPr>
        <w:pStyle w:val="T1"/>
        <w:jc w:val="left"/>
        <w:rPr>
          <w:lang w:val="nl-NL"/>
        </w:rPr>
      </w:pPr>
    </w:p>
    <w:p w14:paraId="548ECF57" w14:textId="77777777" w:rsidR="00000000" w:rsidRDefault="00667F22">
      <w:pPr>
        <w:pStyle w:val="T1"/>
        <w:jc w:val="left"/>
        <w:rPr>
          <w:lang w:val="nl-NL"/>
        </w:rPr>
      </w:pPr>
      <w:r>
        <w:rPr>
          <w:lang w:val="nl-NL"/>
        </w:rPr>
        <w:t>Toonhoogte</w:t>
      </w:r>
    </w:p>
    <w:p w14:paraId="05B520A3" w14:textId="77777777" w:rsidR="00000000" w:rsidRDefault="00667F22">
      <w:pPr>
        <w:pStyle w:val="T1"/>
        <w:jc w:val="left"/>
        <w:rPr>
          <w:lang w:val="nl-NL"/>
        </w:rPr>
      </w:pPr>
      <w:r>
        <w:rPr>
          <w:lang w:val="nl-NL"/>
        </w:rPr>
        <w:t>a</w:t>
      </w:r>
      <w:r>
        <w:rPr>
          <w:vertAlign w:val="superscript"/>
          <w:lang w:val="nl-NL"/>
        </w:rPr>
        <w:t>1</w:t>
      </w:r>
      <w:r>
        <w:rPr>
          <w:lang w:val="nl-NL"/>
        </w:rPr>
        <w:t xml:space="preserve"> = 432 Hz</w:t>
      </w:r>
    </w:p>
    <w:p w14:paraId="10B1D380" w14:textId="77777777" w:rsidR="00000000" w:rsidRDefault="00667F22">
      <w:pPr>
        <w:pStyle w:val="T1"/>
        <w:jc w:val="left"/>
        <w:rPr>
          <w:lang w:val="nl-NL"/>
        </w:rPr>
      </w:pPr>
      <w:r>
        <w:rPr>
          <w:lang w:val="nl-NL"/>
        </w:rPr>
        <w:t>Temperatuur</w:t>
      </w:r>
    </w:p>
    <w:p w14:paraId="110B9784" w14:textId="77777777" w:rsidR="00000000" w:rsidRDefault="00667F22">
      <w:pPr>
        <w:pStyle w:val="T1"/>
        <w:jc w:val="left"/>
        <w:rPr>
          <w:lang w:val="nl-NL"/>
        </w:rPr>
      </w:pPr>
      <w:r>
        <w:rPr>
          <w:lang w:val="nl-NL"/>
        </w:rPr>
        <w:t>evenredig zwevend</w:t>
      </w:r>
    </w:p>
    <w:p w14:paraId="04C05768" w14:textId="77777777" w:rsidR="00000000" w:rsidRDefault="00667F22">
      <w:pPr>
        <w:pStyle w:val="T1"/>
        <w:jc w:val="left"/>
        <w:rPr>
          <w:lang w:val="nl-NL"/>
        </w:rPr>
      </w:pPr>
    </w:p>
    <w:p w14:paraId="61E5E9F3" w14:textId="77777777" w:rsidR="00000000" w:rsidRDefault="00667F22">
      <w:pPr>
        <w:pStyle w:val="T1"/>
        <w:jc w:val="left"/>
        <w:rPr>
          <w:lang w:val="nl-NL"/>
        </w:rPr>
      </w:pPr>
      <w:r>
        <w:rPr>
          <w:lang w:val="nl-NL"/>
        </w:rPr>
        <w:t>Manuaalomvang</w:t>
      </w:r>
    </w:p>
    <w:p w14:paraId="4C4CFFD2" w14:textId="77777777" w:rsidR="00000000" w:rsidRDefault="00667F22">
      <w:pPr>
        <w:pStyle w:val="T1"/>
        <w:jc w:val="left"/>
        <w:rPr>
          <w:vertAlign w:val="superscript"/>
          <w:lang w:val="nl-NL"/>
        </w:rPr>
      </w:pPr>
      <w:r>
        <w:rPr>
          <w:lang w:val="nl-NL"/>
        </w:rPr>
        <w:t>C-</w:t>
      </w:r>
      <w:r>
        <w:rPr>
          <w:lang w:val="nl-NL"/>
        </w:rPr>
        <w:t>g</w:t>
      </w:r>
      <w:r>
        <w:rPr>
          <w:vertAlign w:val="superscript"/>
          <w:lang w:val="nl-NL"/>
        </w:rPr>
        <w:t>3</w:t>
      </w:r>
    </w:p>
    <w:p w14:paraId="40FEEE63" w14:textId="77777777" w:rsidR="00000000" w:rsidRDefault="00667F22">
      <w:pPr>
        <w:pStyle w:val="T1"/>
        <w:jc w:val="left"/>
        <w:rPr>
          <w:lang w:val="nl-NL"/>
        </w:rPr>
      </w:pPr>
      <w:r>
        <w:rPr>
          <w:lang w:val="nl-NL"/>
        </w:rPr>
        <w:t>Pedaalomvang</w:t>
      </w:r>
    </w:p>
    <w:p w14:paraId="0F0C104E" w14:textId="77777777" w:rsidR="00000000" w:rsidRDefault="00667F22">
      <w:pPr>
        <w:pStyle w:val="T1"/>
        <w:jc w:val="left"/>
        <w:rPr>
          <w:vertAlign w:val="superscript"/>
          <w:lang w:val="nl-NL"/>
        </w:rPr>
      </w:pPr>
      <w:r>
        <w:rPr>
          <w:lang w:val="nl-NL"/>
        </w:rPr>
        <w:t>C-f</w:t>
      </w:r>
      <w:r>
        <w:rPr>
          <w:vertAlign w:val="superscript"/>
          <w:lang w:val="nl-NL"/>
        </w:rPr>
        <w:t>1</w:t>
      </w:r>
    </w:p>
    <w:p w14:paraId="5CDA269F" w14:textId="77777777" w:rsidR="00000000" w:rsidRDefault="00667F22">
      <w:pPr>
        <w:pStyle w:val="T1"/>
        <w:jc w:val="left"/>
        <w:rPr>
          <w:lang w:val="nl-NL"/>
        </w:rPr>
      </w:pPr>
    </w:p>
    <w:p w14:paraId="38089AFF" w14:textId="77777777" w:rsidR="00000000" w:rsidRDefault="00667F22">
      <w:pPr>
        <w:pStyle w:val="T1"/>
        <w:jc w:val="left"/>
        <w:rPr>
          <w:lang w:val="nl-NL"/>
        </w:rPr>
      </w:pPr>
      <w:r>
        <w:rPr>
          <w:lang w:val="nl-NL"/>
        </w:rPr>
        <w:t>Windvoorziening</w:t>
      </w:r>
    </w:p>
    <w:p w14:paraId="3D2EFE6E" w14:textId="77777777" w:rsidR="00000000" w:rsidRDefault="00667F22">
      <w:pPr>
        <w:pStyle w:val="T1"/>
        <w:jc w:val="left"/>
        <w:rPr>
          <w:lang w:val="nl-NL"/>
        </w:rPr>
      </w:pPr>
      <w:r>
        <w:rPr>
          <w:lang w:val="nl-NL"/>
        </w:rPr>
        <w:t>magazijnbalg met twee schepbalgen en handpomp (ca 1875)</w:t>
      </w:r>
    </w:p>
    <w:p w14:paraId="4EE39AFA" w14:textId="77777777" w:rsidR="00000000" w:rsidRDefault="00667F22">
      <w:pPr>
        <w:pStyle w:val="T1"/>
        <w:jc w:val="left"/>
        <w:rPr>
          <w:lang w:val="nl-NL"/>
        </w:rPr>
      </w:pPr>
      <w:r>
        <w:rPr>
          <w:lang w:val="nl-NL"/>
        </w:rPr>
        <w:t>Winddruk</w:t>
      </w:r>
    </w:p>
    <w:p w14:paraId="0CBD3A92" w14:textId="77777777" w:rsidR="00000000" w:rsidRDefault="00667F22">
      <w:pPr>
        <w:pStyle w:val="T1"/>
        <w:jc w:val="left"/>
        <w:rPr>
          <w:lang w:val="nl-NL"/>
        </w:rPr>
      </w:pPr>
      <w:r>
        <w:rPr>
          <w:lang w:val="nl-NL"/>
        </w:rPr>
        <w:t>58 mm</w:t>
      </w:r>
    </w:p>
    <w:p w14:paraId="527CAD08" w14:textId="77777777" w:rsidR="00000000" w:rsidRDefault="00667F22">
      <w:pPr>
        <w:pStyle w:val="T1"/>
        <w:jc w:val="left"/>
        <w:rPr>
          <w:lang w:val="nl-NL"/>
        </w:rPr>
      </w:pPr>
    </w:p>
    <w:p w14:paraId="1406FC60" w14:textId="77777777" w:rsidR="00000000" w:rsidRDefault="00667F22">
      <w:pPr>
        <w:pStyle w:val="T1"/>
        <w:jc w:val="left"/>
        <w:rPr>
          <w:lang w:val="nl-NL"/>
        </w:rPr>
      </w:pPr>
      <w:r>
        <w:rPr>
          <w:lang w:val="nl-NL"/>
        </w:rPr>
        <w:t>Plaats klaviatuur</w:t>
      </w:r>
    </w:p>
    <w:p w14:paraId="6B0CBB00" w14:textId="77777777" w:rsidR="00000000" w:rsidRDefault="00667F22">
      <w:pPr>
        <w:pStyle w:val="T1"/>
        <w:jc w:val="left"/>
        <w:rPr>
          <w:lang w:val="nl-NL"/>
        </w:rPr>
      </w:pPr>
      <w:r>
        <w:rPr>
          <w:lang w:val="nl-NL"/>
        </w:rPr>
        <w:t>linkerzijde</w:t>
      </w:r>
    </w:p>
    <w:p w14:paraId="626EDDD1" w14:textId="77777777" w:rsidR="00000000" w:rsidRDefault="00667F22">
      <w:pPr>
        <w:pStyle w:val="T1"/>
        <w:jc w:val="left"/>
        <w:rPr>
          <w:lang w:val="nl-NL"/>
        </w:rPr>
      </w:pPr>
    </w:p>
    <w:p w14:paraId="52408DA4" w14:textId="77777777" w:rsidR="00000000" w:rsidRDefault="00667F22">
      <w:pPr>
        <w:pStyle w:val="Heading2"/>
        <w:rPr>
          <w:i w:val="0"/>
          <w:iCs/>
        </w:rPr>
      </w:pPr>
      <w:r>
        <w:rPr>
          <w:i w:val="0"/>
          <w:iCs/>
        </w:rPr>
        <w:t>Bijzonderheden</w:t>
      </w:r>
    </w:p>
    <w:p w14:paraId="1186A9F1" w14:textId="77777777" w:rsidR="00000000" w:rsidRDefault="00667F22">
      <w:pPr>
        <w:pStyle w:val="T1"/>
        <w:jc w:val="left"/>
        <w:rPr>
          <w:lang w:val="nl-NL"/>
        </w:rPr>
      </w:pPr>
    </w:p>
    <w:p w14:paraId="76324276" w14:textId="77777777" w:rsidR="00000000" w:rsidRDefault="00667F22">
      <w:pPr>
        <w:pStyle w:val="T1"/>
        <w:jc w:val="left"/>
        <w:rPr>
          <w:lang w:val="nl-NL"/>
        </w:rPr>
      </w:pPr>
      <w:r>
        <w:rPr>
          <w:lang w:val="nl-NL"/>
        </w:rPr>
        <w:t>Deling B/D tussen h en c</w:t>
      </w:r>
      <w:r>
        <w:rPr>
          <w:vertAlign w:val="superscript"/>
          <w:lang w:val="nl-NL"/>
        </w:rPr>
        <w:t>1</w:t>
      </w:r>
      <w:r>
        <w:rPr>
          <w:lang w:val="nl-NL"/>
        </w:rPr>
        <w:t xml:space="preserve">. </w:t>
      </w:r>
    </w:p>
    <w:p w14:paraId="012CA6C0" w14:textId="77777777" w:rsidR="00000000" w:rsidRDefault="00667F22">
      <w:pPr>
        <w:pStyle w:val="T1"/>
        <w:jc w:val="left"/>
        <w:rPr>
          <w:lang w:val="nl-NL"/>
        </w:rPr>
      </w:pPr>
      <w:r>
        <w:rPr>
          <w:lang w:val="nl-NL"/>
        </w:rPr>
        <w:t>Rond het orgel is tegen het gewelf een geschilderde draperie op hout aa</w:t>
      </w:r>
      <w:r>
        <w:rPr>
          <w:lang w:val="nl-NL"/>
        </w:rPr>
        <w:t>ngebracht. Deze zal, op basis van vergelijking met verwante uitvoering in de kerken van de nabijgelegen dorpen Boksum en Blessum, waarschijnlijk uit rond l810 dateren en heeft dus nog het voormalig orgel omlijst.</w:t>
      </w:r>
    </w:p>
    <w:p w14:paraId="2905CD39" w14:textId="77777777" w:rsidR="00000000" w:rsidRDefault="00667F22">
      <w:pPr>
        <w:pStyle w:val="T1"/>
        <w:jc w:val="left"/>
        <w:rPr>
          <w:lang w:val="nl-NL"/>
        </w:rPr>
      </w:pPr>
      <w:r>
        <w:rPr>
          <w:lang w:val="nl-NL"/>
        </w:rPr>
        <w:t>De oorspronkelijke frontpijpen van het huid</w:t>
      </w:r>
      <w:r>
        <w:rPr>
          <w:lang w:val="nl-NL"/>
        </w:rPr>
        <w:t>ige orgel hadden ook rond opgeworpen (torens) dan wel rond geritste (velden) labia. De in l967 aangebrachte frontpijpen hebben zijbaarden in de torens.</w:t>
      </w:r>
    </w:p>
    <w:p w14:paraId="5E9EC365" w14:textId="77777777" w:rsidR="00000000" w:rsidRDefault="00667F22">
      <w:pPr>
        <w:pStyle w:val="T1"/>
        <w:jc w:val="left"/>
        <w:rPr>
          <w:lang w:val="nl-NL"/>
        </w:rPr>
      </w:pPr>
      <w:r>
        <w:rPr>
          <w:lang w:val="nl-NL"/>
        </w:rPr>
        <w:t>Voor l967 was het orgel wit van kleur, met in alle snijwerk een combinatie van wit met uitbundig aangebr</w:t>
      </w:r>
      <w:r>
        <w:rPr>
          <w:lang w:val="nl-NL"/>
        </w:rPr>
        <w:t>acht goud. In 2000 is de kas geschilderd in eiken-imitatie, en zijn alle ornamenten egaal wit geschilderd.</w:t>
      </w:r>
    </w:p>
    <w:p w14:paraId="0BBAEE2C" w14:textId="77777777" w:rsidR="00000000" w:rsidRDefault="00667F22">
      <w:pPr>
        <w:pStyle w:val="T1"/>
        <w:jc w:val="left"/>
        <w:rPr>
          <w:lang w:val="nl-NL"/>
        </w:rPr>
      </w:pPr>
      <w:r>
        <w:rPr>
          <w:lang w:val="nl-NL"/>
        </w:rPr>
        <w:t>Het pedaalklavier had oorspronkelijk een omvang van 20 tonen, C-g; de oude walsjes zijn in het huidige pedaalwalsbord nog aanwezig. De oorspronkelijk</w:t>
      </w:r>
      <w:r>
        <w:rPr>
          <w:lang w:val="nl-NL"/>
        </w:rPr>
        <w:t>e orgelbank staat beneden in de toegangshal van de kerk en wordt daar als tafeltje gebruikt.</w:t>
      </w:r>
    </w:p>
    <w:p w14:paraId="1D4FBC25" w14:textId="77777777" w:rsidR="00000000" w:rsidRDefault="00667F22">
      <w:pPr>
        <w:pStyle w:val="T1"/>
        <w:jc w:val="left"/>
        <w:rPr>
          <w:lang w:val="nl-NL"/>
        </w:rPr>
      </w:pPr>
      <w:r>
        <w:rPr>
          <w:lang w:val="nl-NL"/>
        </w:rPr>
        <w:t>De windladen zijn van eiken en bezitten elk twee opliggende voorslagen. Bij het HW is de cancelvolgorde chromatisch met een keerpunt (C-e/g³-f), bij het BW is de c</w:t>
      </w:r>
      <w:r>
        <w:rPr>
          <w:lang w:val="nl-NL"/>
        </w:rPr>
        <w:t>ancelvolgorde in hele tonen aflopend vanuit C in het midden.</w:t>
      </w:r>
    </w:p>
    <w:p w14:paraId="16F186B9" w14:textId="77777777" w:rsidR="00000000" w:rsidRDefault="00667F22">
      <w:pPr>
        <w:pStyle w:val="T1"/>
        <w:jc w:val="left"/>
        <w:rPr>
          <w:lang w:val="nl-NL"/>
        </w:rPr>
      </w:pPr>
      <w:r>
        <w:rPr>
          <w:lang w:val="nl-NL"/>
        </w:rPr>
        <w:t>Eiken pijpen worden aangetroffen in de Bourdon 16' (C-g), Holpijp 8' (C-G) en de Fluitdolce 8' (C-G).</w:t>
      </w:r>
    </w:p>
    <w:p w14:paraId="4ACA3249" w14:textId="77777777" w:rsidR="00000000" w:rsidRDefault="00667F22">
      <w:pPr>
        <w:pStyle w:val="T1"/>
        <w:jc w:val="left"/>
        <w:rPr>
          <w:lang w:val="nl-NL"/>
        </w:rPr>
      </w:pPr>
      <w:r>
        <w:rPr>
          <w:lang w:val="nl-NL"/>
        </w:rPr>
        <w:t>Alle frontpijpen zijn sprekend. Van de Prestant 8' staan C-E en G-h</w:t>
      </w:r>
      <w:r>
        <w:rPr>
          <w:vertAlign w:val="superscript"/>
          <w:lang w:val="nl-NL"/>
        </w:rPr>
        <w:t>1</w:t>
      </w:r>
      <w:r>
        <w:rPr>
          <w:lang w:val="nl-NL"/>
        </w:rPr>
        <w:t xml:space="preserve"> in het front. Van de Sal</w:t>
      </w:r>
      <w:r>
        <w:rPr>
          <w:lang w:val="nl-NL"/>
        </w:rPr>
        <w:t>icionaal 8' staan G-H (zijtoren klaviatuurzijde) en a-fis</w:t>
      </w:r>
      <w:r>
        <w:rPr>
          <w:vertAlign w:val="superscript"/>
          <w:lang w:val="nl-NL"/>
        </w:rPr>
        <w:t>1</w:t>
      </w:r>
      <w:r>
        <w:rPr>
          <w:lang w:val="nl-NL"/>
        </w:rPr>
        <w:t xml:space="preserve"> (bovenste smalle veldjes) in het front.</w:t>
      </w:r>
    </w:p>
    <w:p w14:paraId="49F7F482" w14:textId="77777777" w:rsidR="00000000" w:rsidRDefault="00667F22">
      <w:pPr>
        <w:pStyle w:val="T1"/>
        <w:jc w:val="left"/>
        <w:rPr>
          <w:lang w:val="nl-NL"/>
        </w:rPr>
      </w:pPr>
      <w:r>
        <w:rPr>
          <w:lang w:val="nl-NL"/>
        </w:rPr>
        <w:t>Het hoogste octaaf van de Roerfluit 4' is open, flauw conisch. De Salicionaal 8' begint op G. De Viola di Gamba 8' is in het groot octaaf gecombineerd met de</w:t>
      </w:r>
      <w:r>
        <w:rPr>
          <w:lang w:val="nl-NL"/>
        </w:rPr>
        <w:t xml:space="preserve"> Fluitdolce 8'. De Fluit travers 4' van C-e gedekt en verder open, flauw conisch. De Gemshoorn 2' is sterk conisch.</w:t>
      </w:r>
    </w:p>
    <w:p w14:paraId="486BFED6" w14:textId="77777777" w:rsidR="00000000" w:rsidRDefault="00667F22">
      <w:pPr>
        <w:pStyle w:val="T1"/>
        <w:jc w:val="left"/>
        <w:rPr>
          <w:lang w:val="nl-NL"/>
        </w:rPr>
      </w:pPr>
      <w:r>
        <w:rPr>
          <w:lang w:val="nl-NL"/>
        </w:rPr>
        <w:t>De Trompet 8' heeft mahonie koppen en stevels, de bekers voor C-d zijn cilindrisch op onderconus. De tonen C-f zijn voorzien van houten kele</w:t>
      </w:r>
      <w:r>
        <w:rPr>
          <w:lang w:val="nl-NL"/>
        </w:rPr>
        <w:t>n die één geheel vormen met de koppen. Vanaf fis zijn de kelen van messing met een schuine onderzijde. De Vox Humana 8' is doorslaand. De stevels zijn van grenen, koppen en kelen zijn van mahonie, ook weer kop en keel uit één stuk hout gemaakt. Tussen cis</w:t>
      </w:r>
      <w:r>
        <w:rPr>
          <w:vertAlign w:val="superscript"/>
          <w:lang w:val="nl-NL"/>
        </w:rPr>
        <w:t>1</w:t>
      </w:r>
      <w:r>
        <w:rPr>
          <w:lang w:val="nl-NL"/>
        </w:rPr>
        <w:t xml:space="preserve"> en d</w:t>
      </w:r>
      <w:r>
        <w:rPr>
          <w:vertAlign w:val="superscript"/>
          <w:lang w:val="nl-NL"/>
        </w:rPr>
        <w:t>1</w:t>
      </w:r>
      <w:r>
        <w:rPr>
          <w:lang w:val="nl-NL"/>
        </w:rPr>
        <w:t xml:space="preserve"> vindt stevelrepetitie plaats.</w:t>
      </w:r>
    </w:p>
    <w:p w14:paraId="721C28E3" w14:textId="77777777" w:rsidR="00667F22" w:rsidRDefault="00667F22">
      <w:pPr>
        <w:pStyle w:val="T1"/>
        <w:jc w:val="left"/>
        <w:rPr>
          <w:lang w:val="nl-NL"/>
        </w:rPr>
      </w:pPr>
      <w:r>
        <w:rPr>
          <w:lang w:val="nl-NL"/>
        </w:rPr>
        <w:t>Expressions zijn aanwezig bij de binnenpijpen van de registers Prestant 8', Salicionaal 8' en Viola di Gamba 8', alsmede bij C-g van de Octaaf 4', C-c van de Quint prestant 3', C-G van de Octaaf 2' en F-e</w:t>
      </w:r>
      <w:r>
        <w:rPr>
          <w:vertAlign w:val="superscript"/>
          <w:lang w:val="nl-NL"/>
        </w:rPr>
        <w:t>1</w:t>
      </w:r>
      <w:r>
        <w:rPr>
          <w:lang w:val="nl-NL"/>
        </w:rPr>
        <w:t xml:space="preserve"> van de Fluit </w:t>
      </w:r>
      <w:r>
        <w:rPr>
          <w:lang w:val="nl-NL"/>
        </w:rPr>
        <w:t>travers 4'.</w:t>
      </w:r>
    </w:p>
    <w:sectPr w:rsidR="00667F22">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632727"/>
    <w:multiLevelType w:val="hybridMultilevel"/>
    <w:tmpl w:val="7AE63B7E"/>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CAC"/>
    <w:rsid w:val="00667F22"/>
    <w:rsid w:val="00B75C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DD580B2"/>
  <w15:chartTrackingRefBased/>
  <w15:docId w15:val="{472991C0-2AC7-E043-9EB4-CD0A5B3CE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918</Words>
  <Characters>5238</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Hilaard / ca 1875</vt:lpstr>
    </vt:vector>
  </TitlesOfParts>
  <Company>NIvO</Company>
  <LinksUpToDate>false</LinksUpToDate>
  <CharactersWithSpaces>6144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Hilaard / ca 1875</dc:title>
  <dc:subject/>
  <dc:creator>WS1</dc:creator>
  <cp:keywords/>
  <dc:description/>
  <cp:lastModifiedBy>Eline J Duijsens</cp:lastModifiedBy>
  <cp:revision>2</cp:revision>
  <dcterms:created xsi:type="dcterms:W3CDTF">2021-09-20T13:34:00Z</dcterms:created>
  <dcterms:modified xsi:type="dcterms:W3CDTF">2021-09-20T13:34:00Z</dcterms:modified>
</cp:coreProperties>
</file>