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0DACC" w14:textId="77777777" w:rsidR="00000000" w:rsidRDefault="0072648E">
      <w:pPr>
        <w:pStyle w:val="Heading1"/>
      </w:pPr>
      <w:bookmarkStart w:id="0" w:name="_GoBack"/>
      <w:bookmarkEnd w:id="0"/>
      <w:r>
        <w:t>Hantum / 1876</w:t>
      </w:r>
    </w:p>
    <w:p w14:paraId="7D9695DA" w14:textId="77777777" w:rsidR="00000000" w:rsidRDefault="0072648E">
      <w:pPr>
        <w:pStyle w:val="Heading2"/>
        <w:rPr>
          <w:i w:val="0"/>
          <w:iCs/>
        </w:rPr>
      </w:pPr>
      <w:r>
        <w:rPr>
          <w:i w:val="0"/>
          <w:iCs/>
        </w:rPr>
        <w:t>Nicolaaskerk (Voormalige Hervormde Kerk)</w:t>
      </w:r>
    </w:p>
    <w:p w14:paraId="14FFD2EB" w14:textId="77777777" w:rsidR="00000000" w:rsidRDefault="0072648E">
      <w:pPr>
        <w:pStyle w:val="T1"/>
        <w:jc w:val="left"/>
        <w:rPr>
          <w:i/>
          <w:iCs/>
          <w:lang w:val="nl-NL"/>
        </w:rPr>
      </w:pPr>
    </w:p>
    <w:p w14:paraId="354B4BA0" w14:textId="77777777" w:rsidR="00000000" w:rsidRDefault="0072648E">
      <w:pPr>
        <w:pStyle w:val="T1"/>
        <w:jc w:val="left"/>
        <w:rPr>
          <w:i/>
          <w:iCs/>
          <w:lang w:val="nl-NL"/>
        </w:rPr>
      </w:pPr>
      <w:r>
        <w:rPr>
          <w:i/>
          <w:iCs/>
          <w:lang w:val="nl-NL"/>
        </w:rPr>
        <w:t>Belangwekkende tufstenen romaanse kerk uit de 12e eeuw. Iin de tweede helft van de 16e eeuw iets verhoogd, waarbij de kap werd vernieuwd. De eenbeukige kerk bezit een halfronde sluiting. Uitwendig zij</w:t>
      </w:r>
      <w:r>
        <w:rPr>
          <w:i/>
          <w:iCs/>
          <w:lang w:val="nl-NL"/>
        </w:rPr>
        <w:t>n grote rondbogige spaarnissen te zien.</w:t>
      </w:r>
    </w:p>
    <w:p w14:paraId="24A11331" w14:textId="77777777" w:rsidR="00000000" w:rsidRDefault="0072648E">
      <w:pPr>
        <w:pStyle w:val="T1"/>
        <w:jc w:val="left"/>
        <w:rPr>
          <w:i/>
          <w:iCs/>
          <w:lang w:val="nl-NL"/>
        </w:rPr>
      </w:pPr>
      <w:r>
        <w:rPr>
          <w:i/>
          <w:iCs/>
          <w:lang w:val="nl-NL"/>
        </w:rPr>
        <w:t>In 1807 werd het westwerk vervangen door de huidige, half ingebouwde toren. Luidklok uit 1400. Kansel uit 1715.</w:t>
      </w:r>
    </w:p>
    <w:p w14:paraId="5269FF03" w14:textId="77777777" w:rsidR="00000000" w:rsidRDefault="0072648E">
      <w:pPr>
        <w:pStyle w:val="T1"/>
        <w:jc w:val="left"/>
        <w:rPr>
          <w:i/>
          <w:iCs/>
          <w:lang w:val="nl-NL"/>
        </w:rPr>
      </w:pPr>
    </w:p>
    <w:p w14:paraId="4769097B" w14:textId="77777777" w:rsidR="00000000" w:rsidRDefault="0072648E">
      <w:pPr>
        <w:pStyle w:val="T1"/>
        <w:jc w:val="left"/>
        <w:rPr>
          <w:lang w:val="nl-NL"/>
        </w:rPr>
      </w:pPr>
      <w:r>
        <w:rPr>
          <w:lang w:val="nl-NL"/>
        </w:rPr>
        <w:t>Kas: 1876</w:t>
      </w:r>
    </w:p>
    <w:p w14:paraId="239D8309" w14:textId="77777777" w:rsidR="00000000" w:rsidRDefault="0072648E">
      <w:pPr>
        <w:pStyle w:val="T1"/>
        <w:jc w:val="left"/>
        <w:rPr>
          <w:lang w:val="nl-NL"/>
        </w:rPr>
      </w:pPr>
    </w:p>
    <w:p w14:paraId="6CB8B174" w14:textId="77777777" w:rsidR="00000000" w:rsidRDefault="0072648E">
      <w:pPr>
        <w:pStyle w:val="Heading2"/>
        <w:rPr>
          <w:i w:val="0"/>
          <w:iCs/>
        </w:rPr>
      </w:pPr>
      <w:r>
        <w:rPr>
          <w:i w:val="0"/>
          <w:iCs/>
        </w:rPr>
        <w:t>Kunsthistorische aspecten</w:t>
      </w:r>
    </w:p>
    <w:p w14:paraId="047CB065" w14:textId="77777777" w:rsidR="00000000" w:rsidRDefault="0072648E">
      <w:pPr>
        <w:pStyle w:val="T2Kunst"/>
        <w:jc w:val="left"/>
        <w:rPr>
          <w:lang w:val="nl-NL"/>
        </w:rPr>
      </w:pPr>
      <w:r>
        <w:rPr>
          <w:lang w:val="nl-NL"/>
        </w:rPr>
        <w:t>Hardorff benutte voor het tweeklaviers orgel te Hantum het fronton</w:t>
      </w:r>
      <w:r>
        <w:rPr>
          <w:lang w:val="nl-NL"/>
        </w:rPr>
        <w:t>twerp dat hij vanaf 1860 alleen voor eenklaviers orgels toepaste. Vanwege de grotere hoofdwerklade en de aanwezigheid van grotere binnenpijpen, onder andere voor de Bourdon 16', moest er met name in de breedte meer ruimte worden geschapen. Dit geschiedde d</w:t>
      </w:r>
      <w:r>
        <w:rPr>
          <w:lang w:val="nl-NL"/>
        </w:rPr>
        <w:t>oor het plaatsen van tien pijpen in de gedeelde tussenvelden in plaats van de zes pijpen die er veelal voorkomen. Wie de fronten van Itens (1876) en Brantgum (1878) vergelijkt met dit orgel in Hantum, zal nauwelijks kunnen geloven dat hier hetzelfde basiso</w:t>
      </w:r>
      <w:r>
        <w:rPr>
          <w:lang w:val="nl-NL"/>
        </w:rPr>
        <w:t>ntwerp aan ten grondslag ligt.</w:t>
      </w:r>
    </w:p>
    <w:p w14:paraId="3E87D2E8" w14:textId="77777777" w:rsidR="00000000" w:rsidRDefault="0072648E">
      <w:pPr>
        <w:pStyle w:val="T2Kunst"/>
        <w:jc w:val="left"/>
        <w:rPr>
          <w:lang w:val="nl-NL"/>
        </w:rPr>
      </w:pPr>
      <w:r>
        <w:rPr>
          <w:lang w:val="nl-NL"/>
        </w:rPr>
        <w:t>Het front is iets onder het niveau van de bovenlijst in de balustrade geplaatst. De tussenvelden zijn licht hol gewelfd van uitvoering. Het hoofdgestel volgt die welving nauwgezet, wat impliceert dat de orgelgalerij gelijktij</w:t>
      </w:r>
      <w:r>
        <w:rPr>
          <w:lang w:val="nl-NL"/>
        </w:rPr>
        <w:t>dig met het orgel gemaakt, dan wel aangepast is. Twee gietijzeren dragers ondersteunen het hoofdgestel.</w:t>
      </w:r>
    </w:p>
    <w:p w14:paraId="7BB2DB4E" w14:textId="77777777" w:rsidR="00000000" w:rsidRDefault="0072648E">
      <w:pPr>
        <w:pStyle w:val="T2Kunst"/>
        <w:jc w:val="left"/>
        <w:rPr>
          <w:lang w:val="nl-NL"/>
        </w:rPr>
      </w:pPr>
      <w:r>
        <w:rPr>
          <w:lang w:val="nl-NL"/>
        </w:rPr>
        <w:t>Het ornament van het orgel vertoont veel overeenkomst met dat van het orgel in Itens. De overeenkomst ligt vooral in het feit dat het erg vlezig is en k</w:t>
      </w:r>
      <w:r>
        <w:rPr>
          <w:lang w:val="nl-NL"/>
        </w:rPr>
        <w:t>rachtige lijnen bezit. Dit wordt in de hand gewerkt door de vele voluutbanden die in de verschillende stukken zijn opgenomen.</w:t>
      </w:r>
    </w:p>
    <w:p w14:paraId="1794350D" w14:textId="77777777" w:rsidR="00000000" w:rsidRDefault="0072648E">
      <w:pPr>
        <w:pStyle w:val="T2Kunst"/>
        <w:jc w:val="left"/>
        <w:rPr>
          <w:lang w:val="nl-NL"/>
        </w:rPr>
      </w:pPr>
      <w:r>
        <w:rPr>
          <w:lang w:val="nl-NL"/>
        </w:rPr>
        <w:t xml:space="preserve">De </w:t>
      </w:r>
      <w:r>
        <w:rPr>
          <w:i/>
          <w:iCs/>
          <w:lang w:val="nl-NL"/>
        </w:rPr>
        <w:t>culs-de-lampe</w:t>
      </w:r>
      <w:r>
        <w:rPr>
          <w:lang w:val="nl-NL"/>
        </w:rPr>
        <w:t xml:space="preserve"> onder de drie torens doen sterk aan die van Van Dam-orgels denken. Twee gespiegeld tegenover elkaar geplaatste C-</w:t>
      </w:r>
      <w:r>
        <w:rPr>
          <w:lang w:val="nl-NL"/>
        </w:rPr>
        <w:t>voluten vormen het uitgangspunt van de compositie. In een grillig vormgegeven veld in het midden zijn vruchten aangebracht, terwijl bloemen de overgebleven zwikken vullen. Het snijwerk bij de pijpvoeten is laag gehouden en klimt in de torens slechts in ger</w:t>
      </w:r>
      <w:r>
        <w:rPr>
          <w:lang w:val="nl-NL"/>
        </w:rPr>
        <w:t>inge mate op.</w:t>
      </w:r>
    </w:p>
    <w:p w14:paraId="2BC3F4FD" w14:textId="77777777" w:rsidR="00000000" w:rsidRDefault="0072648E">
      <w:pPr>
        <w:pStyle w:val="T2Kunst"/>
        <w:jc w:val="left"/>
        <w:rPr>
          <w:lang w:val="nl-NL"/>
        </w:rPr>
      </w:pPr>
      <w:r>
        <w:rPr>
          <w:lang w:val="nl-NL"/>
        </w:rPr>
        <w:t>Bij het stuk in de middentoren valt een zeer langgerekte S-voluut met een knik halverwege op. Bij de buitenste krul zijn bloemen toegevoegd, maar verder gebeurt er niet zoveel, alsof de ontwerper het even niet meer wist. Bij de zijtorens is d</w:t>
      </w:r>
      <w:r>
        <w:rPr>
          <w:lang w:val="nl-NL"/>
        </w:rPr>
        <w:t>e compositie aanmerkelijk evenwichtiger, omdat de bloemen halverwege aan de S-voluut gekoppeld zijn.</w:t>
      </w:r>
    </w:p>
    <w:p w14:paraId="179A4968" w14:textId="77777777" w:rsidR="00000000" w:rsidRDefault="0072648E">
      <w:pPr>
        <w:pStyle w:val="T2Kunst"/>
        <w:jc w:val="left"/>
        <w:rPr>
          <w:lang w:val="nl-NL"/>
        </w:rPr>
      </w:pPr>
      <w:r>
        <w:rPr>
          <w:lang w:val="nl-NL"/>
        </w:rPr>
        <w:t>Boven in de drie torens zijn ook zeer overtuigende composities van voluutthema’s, bladmotieven en bloemen aangebracht. Bij de pijpvoeten van het onderste t</w:t>
      </w:r>
      <w:r>
        <w:rPr>
          <w:lang w:val="nl-NL"/>
        </w:rPr>
        <w:t>ussenveld is de ornamentiek weer voorzichtiger, en valt een parmantig liggend C-voluutje in het midden op. Het stuk dat de tussenvelden scheidt is dan weer virtuoos en vol beweging, met langgerekte bladeren, verluchtigd met bloemen, en twee krullen die een</w:t>
      </w:r>
      <w:r>
        <w:rPr>
          <w:lang w:val="nl-NL"/>
        </w:rPr>
        <w:t xml:space="preserve"> voluut zouden kunnen aanduiden, ware het niet dat deze er niet is.</w:t>
      </w:r>
    </w:p>
    <w:p w14:paraId="14FED6CD" w14:textId="77777777" w:rsidR="00000000" w:rsidRDefault="0072648E">
      <w:pPr>
        <w:pStyle w:val="T2Kunst"/>
        <w:jc w:val="left"/>
        <w:rPr>
          <w:lang w:val="nl-NL"/>
        </w:rPr>
      </w:pPr>
      <w:r>
        <w:rPr>
          <w:lang w:val="nl-NL"/>
        </w:rPr>
        <w:t>Het bovenste veld wordt aan de bovenzijde afgesloten door de uitgerekt C-voluut, het ornament dat de hoogste krul met de frontstijl verbindt is hier achterwege gebleven. De opzetstukken op</w:t>
      </w:r>
      <w:r>
        <w:rPr>
          <w:lang w:val="nl-NL"/>
        </w:rPr>
        <w:t xml:space="preserve"> de zijtorens bezitten een kader dat door voluutbanden, ten dele </w:t>
      </w:r>
      <w:r>
        <w:rPr>
          <w:lang w:val="nl-NL"/>
        </w:rPr>
        <w:lastRenderedPageBreak/>
        <w:t>opengewerkt wordt gevormd. In het hart een schild met geschubde omtrekvorm, waarop ruitwerk is aangebracht, met bloemen in het midden. Bij het opzetstuk op de middentoren is de compositie sim</w:t>
      </w:r>
      <w:r>
        <w:rPr>
          <w:lang w:val="nl-NL"/>
        </w:rPr>
        <w:t>peler. Daardoor is de voluutvorm, voorzien van een knik, duidelijker zichtbaar. Ook hier een schild met bloemen in het midden, maar eenvoudiger gedetailleerd. Op de bovenste krullen, waar ze samenkomen, een aanduiding van een palmet.</w:t>
      </w:r>
    </w:p>
    <w:p w14:paraId="0F833CE9" w14:textId="77777777" w:rsidR="00000000" w:rsidRDefault="0072648E">
      <w:pPr>
        <w:pStyle w:val="T2Kunst"/>
        <w:jc w:val="left"/>
        <w:rPr>
          <w:lang w:val="nl-NL"/>
        </w:rPr>
      </w:pPr>
      <w:r>
        <w:rPr>
          <w:lang w:val="nl-NL"/>
        </w:rPr>
        <w:t xml:space="preserve">De vleugelstukken ten </w:t>
      </w:r>
      <w:r>
        <w:rPr>
          <w:lang w:val="nl-NL"/>
        </w:rPr>
        <w:t>slotte representeren Hardorffs voorkeur voor een grote cirkel halverwege het stuk en een terugkeer naar de frontstijl daaronder. De gebruikelijke ingrediënten, zoals voluut, S-ranken, trossen, bladeren bloemen en vruchten zijn weer toegepast, maar op een m</w:t>
      </w:r>
      <w:r>
        <w:rPr>
          <w:lang w:val="nl-NL"/>
        </w:rPr>
        <w:t>anier die wat verhoudingen en uitwerking betreft sierlijk en evenwichtig is.</w:t>
      </w:r>
    </w:p>
    <w:p w14:paraId="38C4603B" w14:textId="77777777" w:rsidR="00000000" w:rsidRDefault="0072648E">
      <w:pPr>
        <w:pStyle w:val="T1"/>
        <w:jc w:val="left"/>
        <w:rPr>
          <w:lang w:val="nl-NL"/>
        </w:rPr>
      </w:pPr>
    </w:p>
    <w:p w14:paraId="60AC8A01" w14:textId="77777777" w:rsidR="00000000" w:rsidRDefault="0072648E">
      <w:pPr>
        <w:pStyle w:val="T3Lit"/>
        <w:jc w:val="left"/>
        <w:rPr>
          <w:b/>
          <w:bCs/>
          <w:lang w:val="nl-NL"/>
        </w:rPr>
      </w:pPr>
      <w:r>
        <w:rPr>
          <w:b/>
          <w:bCs/>
          <w:lang w:val="nl-NL"/>
        </w:rPr>
        <w:t>Literatuur</w:t>
      </w:r>
    </w:p>
    <w:p w14:paraId="563728A5" w14:textId="77777777" w:rsidR="00000000" w:rsidRDefault="0072648E">
      <w:pPr>
        <w:pStyle w:val="T3Lit"/>
      </w:pPr>
      <w:r>
        <w:t xml:space="preserve">Jan Jongepier, </w:t>
      </w:r>
      <w:r>
        <w:rPr>
          <w:i/>
          <w:iCs/>
        </w:rPr>
        <w:t>Vijf eeuwen Friese orgelbouw</w:t>
      </w:r>
      <w:r>
        <w:t>. Leeuwarden, 2004, 113, 189.</w:t>
      </w:r>
    </w:p>
    <w:p w14:paraId="1D1F2B71" w14:textId="77777777" w:rsidR="00000000" w:rsidRDefault="0072648E">
      <w:pPr>
        <w:pStyle w:val="T3Lit"/>
      </w:pPr>
      <w:r>
        <w:rPr>
          <w:i/>
          <w:iCs/>
        </w:rPr>
        <w:t>Kerkelijke Courant</w:t>
      </w:r>
      <w:r>
        <w:t>, 30/41 (1876).</w:t>
      </w:r>
    </w:p>
    <w:p w14:paraId="4FD25E4C" w14:textId="77777777" w:rsidR="00000000" w:rsidRDefault="0072648E">
      <w:pPr>
        <w:pStyle w:val="T3Lit"/>
      </w:pPr>
      <w:r>
        <w:rPr>
          <w:i/>
          <w:iCs/>
        </w:rPr>
        <w:t>Stemmen voor Waarheid en Vrede</w:t>
      </w:r>
      <w:r>
        <w:t>, 1876, 1301.</w:t>
      </w:r>
    </w:p>
    <w:p w14:paraId="5478780E" w14:textId="77777777" w:rsidR="00000000" w:rsidRDefault="0072648E">
      <w:pPr>
        <w:pStyle w:val="T3Lit"/>
      </w:pPr>
    </w:p>
    <w:p w14:paraId="2CA280E3" w14:textId="77777777" w:rsidR="00000000" w:rsidRDefault="0072648E">
      <w:pPr>
        <w:pStyle w:val="T3Lit"/>
        <w:rPr>
          <w:b/>
          <w:bCs/>
        </w:rPr>
      </w:pPr>
      <w:r>
        <w:rPr>
          <w:b/>
          <w:bCs/>
        </w:rPr>
        <w:t>Niet gepublicee</w:t>
      </w:r>
      <w:r>
        <w:rPr>
          <w:b/>
          <w:bCs/>
        </w:rPr>
        <w:t>rde bron</w:t>
      </w:r>
    </w:p>
    <w:p w14:paraId="71374919" w14:textId="77777777" w:rsidR="00000000" w:rsidRDefault="0072648E">
      <w:pPr>
        <w:pStyle w:val="T3Lit"/>
      </w:pPr>
      <w:r>
        <w:t>Archief Orgelmakerij Bakker &amp; Timmenga.</w:t>
      </w:r>
    </w:p>
    <w:p w14:paraId="70FC2C9B" w14:textId="77777777" w:rsidR="00000000" w:rsidRDefault="0072648E">
      <w:pPr>
        <w:pStyle w:val="T3Lit"/>
      </w:pPr>
    </w:p>
    <w:p w14:paraId="15481F23" w14:textId="77777777" w:rsidR="00000000" w:rsidRDefault="0072648E">
      <w:pPr>
        <w:pStyle w:val="T3Lit"/>
      </w:pPr>
      <w:r>
        <w:t>Monumentnummer 38698</w:t>
      </w:r>
    </w:p>
    <w:p w14:paraId="0ADF39B1" w14:textId="77777777" w:rsidR="00000000" w:rsidRDefault="0072648E">
      <w:pPr>
        <w:pStyle w:val="T3Lit"/>
      </w:pPr>
      <w:r>
        <w:t>Orgelnummer 595</w:t>
      </w:r>
    </w:p>
    <w:p w14:paraId="30B4E2B7" w14:textId="77777777" w:rsidR="00000000" w:rsidRDefault="0072648E"/>
    <w:p w14:paraId="266A4ECA" w14:textId="77777777" w:rsidR="00000000" w:rsidRDefault="0072648E">
      <w:pPr>
        <w:pStyle w:val="Heading2"/>
        <w:rPr>
          <w:i w:val="0"/>
          <w:iCs/>
        </w:rPr>
      </w:pPr>
      <w:r>
        <w:rPr>
          <w:i w:val="0"/>
          <w:iCs/>
        </w:rPr>
        <w:t>Historische gegevens</w:t>
      </w:r>
    </w:p>
    <w:p w14:paraId="575D59B9" w14:textId="77777777" w:rsidR="00000000" w:rsidRDefault="0072648E">
      <w:pPr>
        <w:pStyle w:val="T1"/>
        <w:jc w:val="left"/>
        <w:rPr>
          <w:lang w:val="nl-NL"/>
        </w:rPr>
      </w:pPr>
    </w:p>
    <w:p w14:paraId="3347ECD8" w14:textId="77777777" w:rsidR="00000000" w:rsidRDefault="0072648E">
      <w:pPr>
        <w:pStyle w:val="T1"/>
        <w:jc w:val="left"/>
        <w:rPr>
          <w:lang w:val="nl-NL"/>
        </w:rPr>
      </w:pPr>
      <w:r>
        <w:rPr>
          <w:lang w:val="nl-NL"/>
        </w:rPr>
        <w:t>Bouwer</w:t>
      </w:r>
    </w:p>
    <w:p w14:paraId="6955DDC1" w14:textId="77777777" w:rsidR="00000000" w:rsidRDefault="0072648E">
      <w:pPr>
        <w:pStyle w:val="T1"/>
        <w:jc w:val="left"/>
        <w:rPr>
          <w:lang w:val="nl-NL"/>
        </w:rPr>
      </w:pPr>
      <w:r>
        <w:rPr>
          <w:lang w:val="nl-NL"/>
        </w:rPr>
        <w:t>W. Hardorff</w:t>
      </w:r>
    </w:p>
    <w:p w14:paraId="1E29134D" w14:textId="77777777" w:rsidR="00000000" w:rsidRDefault="0072648E">
      <w:pPr>
        <w:pStyle w:val="T1"/>
        <w:jc w:val="left"/>
        <w:rPr>
          <w:lang w:val="nl-NL"/>
        </w:rPr>
      </w:pPr>
    </w:p>
    <w:p w14:paraId="28D630D0" w14:textId="77777777" w:rsidR="00000000" w:rsidRDefault="0072648E">
      <w:pPr>
        <w:pStyle w:val="T1"/>
        <w:jc w:val="left"/>
        <w:rPr>
          <w:lang w:val="nl-NL"/>
        </w:rPr>
      </w:pPr>
      <w:r>
        <w:rPr>
          <w:lang w:val="nl-NL"/>
        </w:rPr>
        <w:t>Jaar van oplevering</w:t>
      </w:r>
    </w:p>
    <w:p w14:paraId="3C1B6C1C" w14:textId="77777777" w:rsidR="00000000" w:rsidRDefault="0072648E">
      <w:pPr>
        <w:pStyle w:val="T1"/>
        <w:jc w:val="left"/>
        <w:rPr>
          <w:lang w:val="nl-NL"/>
        </w:rPr>
      </w:pPr>
      <w:r>
        <w:rPr>
          <w:lang w:val="nl-NL"/>
        </w:rPr>
        <w:t>1876</w:t>
      </w:r>
    </w:p>
    <w:p w14:paraId="030F5221" w14:textId="77777777" w:rsidR="00000000" w:rsidRDefault="0072648E">
      <w:pPr>
        <w:pStyle w:val="T1"/>
        <w:jc w:val="left"/>
        <w:rPr>
          <w:lang w:val="nl-NL"/>
        </w:rPr>
      </w:pPr>
    </w:p>
    <w:p w14:paraId="7DCE7B4D" w14:textId="77777777" w:rsidR="00000000" w:rsidRDefault="0072648E">
      <w:pPr>
        <w:pStyle w:val="T1"/>
        <w:jc w:val="left"/>
        <w:rPr>
          <w:lang w:val="nl-NL"/>
        </w:rPr>
      </w:pPr>
      <w:r>
        <w:rPr>
          <w:lang w:val="nl-NL"/>
        </w:rPr>
        <w:t>Orgelmakerij Bakker &amp; Timmenga 1913</w:t>
      </w:r>
    </w:p>
    <w:p w14:paraId="755D2578" w14:textId="77777777" w:rsidR="00000000" w:rsidRDefault="0072648E">
      <w:pPr>
        <w:pStyle w:val="T1"/>
        <w:jc w:val="left"/>
        <w:rPr>
          <w:lang w:val="nl-NL"/>
        </w:rPr>
      </w:pPr>
      <w:r>
        <w:rPr>
          <w:lang w:val="nl-NL"/>
        </w:rPr>
        <w:t>.</w:t>
      </w:r>
      <w:r>
        <w:rPr>
          <w:lang w:val="nl-NL"/>
        </w:rPr>
        <w:tab/>
        <w:t>orgel schoongemaakt</w:t>
      </w:r>
    </w:p>
    <w:p w14:paraId="11735E1D" w14:textId="77777777" w:rsidR="00000000" w:rsidRDefault="0072648E">
      <w:pPr>
        <w:pStyle w:val="T1"/>
        <w:jc w:val="left"/>
        <w:rPr>
          <w:lang w:val="nl-NL"/>
        </w:rPr>
      </w:pPr>
    </w:p>
    <w:p w14:paraId="11EE3935" w14:textId="77777777" w:rsidR="00000000" w:rsidRDefault="0072648E">
      <w:pPr>
        <w:pStyle w:val="T1"/>
        <w:jc w:val="left"/>
        <w:rPr>
          <w:lang w:val="nl-NL"/>
        </w:rPr>
      </w:pPr>
      <w:r>
        <w:rPr>
          <w:lang w:val="nl-NL"/>
        </w:rPr>
        <w:t>Orgelmakerij Bakker &amp; Timmenga 1928</w:t>
      </w:r>
    </w:p>
    <w:p w14:paraId="7B156258" w14:textId="77777777" w:rsidR="00000000" w:rsidRDefault="0072648E">
      <w:pPr>
        <w:pStyle w:val="T1"/>
        <w:jc w:val="left"/>
        <w:rPr>
          <w:lang w:val="nl-NL"/>
        </w:rPr>
      </w:pPr>
      <w:r>
        <w:rPr>
          <w:lang w:val="nl-NL"/>
        </w:rPr>
        <w:t>.</w:t>
      </w:r>
      <w:r>
        <w:rPr>
          <w:lang w:val="nl-NL"/>
        </w:rPr>
        <w:tab/>
        <w:t>res</w:t>
      </w:r>
      <w:r>
        <w:rPr>
          <w:lang w:val="nl-NL"/>
        </w:rPr>
        <w:t>tauratie</w:t>
      </w:r>
    </w:p>
    <w:p w14:paraId="7E6ABDBB" w14:textId="77777777" w:rsidR="00000000" w:rsidRDefault="0072648E">
      <w:pPr>
        <w:pStyle w:val="T1"/>
        <w:jc w:val="left"/>
        <w:rPr>
          <w:lang w:val="nl-NL"/>
        </w:rPr>
      </w:pPr>
    </w:p>
    <w:p w14:paraId="5FFDA133" w14:textId="77777777" w:rsidR="00000000" w:rsidRDefault="0072648E">
      <w:pPr>
        <w:pStyle w:val="T1"/>
        <w:jc w:val="left"/>
        <w:rPr>
          <w:lang w:val="nl-NL"/>
        </w:rPr>
      </w:pPr>
      <w:r>
        <w:rPr>
          <w:lang w:val="nl-NL"/>
        </w:rPr>
        <w:t>Onbekend(e) moment(en)</w:t>
      </w:r>
    </w:p>
    <w:p w14:paraId="201DFB85" w14:textId="77777777" w:rsidR="00000000" w:rsidRDefault="0072648E">
      <w:pPr>
        <w:pStyle w:val="T1"/>
        <w:jc w:val="left"/>
        <w:rPr>
          <w:lang w:val="nl-NL"/>
        </w:rPr>
      </w:pPr>
      <w:r>
        <w:rPr>
          <w:lang w:val="nl-NL"/>
        </w:rPr>
        <w:t>.</w:t>
      </w:r>
      <w:r>
        <w:rPr>
          <w:lang w:val="nl-NL"/>
        </w:rPr>
        <w:tab/>
        <w:t>pedaalklavier vernieuwd</w:t>
      </w:r>
    </w:p>
    <w:p w14:paraId="3946D690" w14:textId="77777777" w:rsidR="00000000" w:rsidRDefault="0072648E">
      <w:pPr>
        <w:pStyle w:val="T1"/>
        <w:jc w:val="left"/>
        <w:rPr>
          <w:lang w:val="nl-NL"/>
        </w:rPr>
      </w:pPr>
      <w:r>
        <w:rPr>
          <w:lang w:val="nl-NL"/>
        </w:rPr>
        <w:t>.</w:t>
      </w:r>
      <w:r>
        <w:rPr>
          <w:lang w:val="nl-NL"/>
        </w:rPr>
        <w:tab/>
        <w:t>BW + Quint 1 1/3' op gereserveerde sleep</w:t>
      </w:r>
    </w:p>
    <w:p w14:paraId="6DA22375" w14:textId="77777777" w:rsidR="00000000" w:rsidRDefault="0072648E">
      <w:pPr>
        <w:pStyle w:val="T1"/>
        <w:jc w:val="left"/>
        <w:rPr>
          <w:lang w:val="nl-NL"/>
        </w:rPr>
      </w:pPr>
    </w:p>
    <w:p w14:paraId="003734D9" w14:textId="77777777" w:rsidR="00000000" w:rsidRDefault="0072648E">
      <w:pPr>
        <w:pStyle w:val="Heading2"/>
        <w:rPr>
          <w:i w:val="0"/>
          <w:iCs/>
        </w:rPr>
      </w:pPr>
      <w:r>
        <w:rPr>
          <w:i w:val="0"/>
          <w:iCs/>
        </w:rPr>
        <w:t>Technische gegevens</w:t>
      </w:r>
    </w:p>
    <w:p w14:paraId="60F30753" w14:textId="77777777" w:rsidR="00000000" w:rsidRDefault="0072648E">
      <w:pPr>
        <w:pStyle w:val="T1"/>
        <w:jc w:val="left"/>
        <w:rPr>
          <w:lang w:val="nl-NL"/>
        </w:rPr>
      </w:pPr>
    </w:p>
    <w:p w14:paraId="666CF895" w14:textId="77777777" w:rsidR="00000000" w:rsidRDefault="0072648E">
      <w:pPr>
        <w:pStyle w:val="T1"/>
        <w:jc w:val="left"/>
        <w:rPr>
          <w:lang w:val="nl-NL"/>
        </w:rPr>
      </w:pPr>
      <w:r>
        <w:rPr>
          <w:lang w:val="nl-NL"/>
        </w:rPr>
        <w:t>Werkindeling</w:t>
      </w:r>
    </w:p>
    <w:p w14:paraId="7D8956E6" w14:textId="77777777" w:rsidR="00000000" w:rsidRDefault="0072648E">
      <w:pPr>
        <w:pStyle w:val="T1"/>
        <w:jc w:val="left"/>
        <w:rPr>
          <w:lang w:val="nl-NL"/>
        </w:rPr>
      </w:pPr>
      <w:r>
        <w:rPr>
          <w:lang w:val="nl-NL"/>
        </w:rPr>
        <w:t>hoofdwerk, bovenwerk, aangehangen pedaal</w:t>
      </w:r>
    </w:p>
    <w:p w14:paraId="18D7AF8A" w14:textId="77777777" w:rsidR="00000000" w:rsidRDefault="0072648E">
      <w:pPr>
        <w:pStyle w:val="T1"/>
        <w:jc w:val="left"/>
        <w:rPr>
          <w:lang w:val="nl-NL"/>
        </w:rPr>
      </w:pPr>
    </w:p>
    <w:p w14:paraId="25760FE2" w14:textId="77777777" w:rsidR="00000000" w:rsidRDefault="0072648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2018"/>
        <w:gridCol w:w="631"/>
        <w:gridCol w:w="1690"/>
        <w:gridCol w:w="729"/>
      </w:tblGrid>
      <w:tr w:rsidR="00000000" w14:paraId="477A04EB" w14:textId="77777777">
        <w:tblPrEx>
          <w:tblCellMar>
            <w:top w:w="0" w:type="dxa"/>
            <w:bottom w:w="0" w:type="dxa"/>
          </w:tblCellMar>
        </w:tblPrEx>
        <w:tc>
          <w:tcPr>
            <w:tcW w:w="2018" w:type="dxa"/>
          </w:tcPr>
          <w:p w14:paraId="3D4C2745" w14:textId="77777777" w:rsidR="00000000" w:rsidRDefault="0072648E">
            <w:pPr>
              <w:pStyle w:val="T4dispositie"/>
              <w:rPr>
                <w:i/>
                <w:iCs/>
              </w:rPr>
            </w:pPr>
            <w:r>
              <w:rPr>
                <w:i/>
                <w:iCs/>
              </w:rPr>
              <w:t>Hoofdwerk (I)</w:t>
            </w:r>
          </w:p>
          <w:p w14:paraId="2D8B5790" w14:textId="77777777" w:rsidR="00000000" w:rsidRDefault="0072648E">
            <w:pPr>
              <w:pStyle w:val="T4dispositie"/>
            </w:pPr>
            <w:r>
              <w:t>9 stemmen</w:t>
            </w:r>
          </w:p>
          <w:p w14:paraId="55AAEC74" w14:textId="77777777" w:rsidR="00000000" w:rsidRDefault="0072648E">
            <w:pPr>
              <w:pStyle w:val="T4dispositie"/>
            </w:pPr>
          </w:p>
          <w:p w14:paraId="193E0060" w14:textId="77777777" w:rsidR="00000000" w:rsidRDefault="0072648E">
            <w:pPr>
              <w:pStyle w:val="T4dispositie"/>
            </w:pPr>
            <w:r>
              <w:lastRenderedPageBreak/>
              <w:t>Bourdon</w:t>
            </w:r>
          </w:p>
          <w:p w14:paraId="7AA11B5E" w14:textId="77777777" w:rsidR="00000000" w:rsidRDefault="0072648E">
            <w:pPr>
              <w:pStyle w:val="T4dispositie"/>
            </w:pPr>
            <w:r>
              <w:t>Prestant</w:t>
            </w:r>
          </w:p>
          <w:p w14:paraId="11A3E3B5" w14:textId="77777777" w:rsidR="00000000" w:rsidRDefault="0072648E">
            <w:pPr>
              <w:pStyle w:val="T4dispositie"/>
            </w:pPr>
            <w:r>
              <w:t>Holpijp</w:t>
            </w:r>
          </w:p>
          <w:p w14:paraId="57634249" w14:textId="77777777" w:rsidR="00000000" w:rsidRDefault="0072648E">
            <w:pPr>
              <w:pStyle w:val="T4dispositie"/>
            </w:pPr>
            <w:r>
              <w:t>Octaaf</w:t>
            </w:r>
          </w:p>
          <w:p w14:paraId="15F2D8D1" w14:textId="77777777" w:rsidR="00000000" w:rsidRDefault="0072648E">
            <w:pPr>
              <w:pStyle w:val="T4dispositie"/>
            </w:pPr>
            <w:r>
              <w:t>Fluit</w:t>
            </w:r>
          </w:p>
          <w:p w14:paraId="20748BCA" w14:textId="77777777" w:rsidR="00000000" w:rsidRDefault="0072648E">
            <w:pPr>
              <w:pStyle w:val="T4dispositie"/>
            </w:pPr>
            <w:r>
              <w:t>Oct</w:t>
            </w:r>
            <w:r>
              <w:t>aaf</w:t>
            </w:r>
          </w:p>
          <w:p w14:paraId="32239143" w14:textId="77777777" w:rsidR="00000000" w:rsidRDefault="0072648E">
            <w:pPr>
              <w:pStyle w:val="T4dispositie"/>
            </w:pPr>
            <w:r>
              <w:t>Cornet D</w:t>
            </w:r>
          </w:p>
          <w:p w14:paraId="198878C1" w14:textId="77777777" w:rsidR="00000000" w:rsidRDefault="0072648E">
            <w:pPr>
              <w:pStyle w:val="T4dispositie"/>
            </w:pPr>
            <w:r>
              <w:t>Basson-Trompet B</w:t>
            </w:r>
          </w:p>
          <w:p w14:paraId="238D4D8C" w14:textId="77777777" w:rsidR="00000000" w:rsidRDefault="0072648E">
            <w:pPr>
              <w:pStyle w:val="T4dispositie"/>
            </w:pPr>
            <w:r>
              <w:t>Trompet D</w:t>
            </w:r>
          </w:p>
        </w:tc>
        <w:tc>
          <w:tcPr>
            <w:tcW w:w="631" w:type="dxa"/>
          </w:tcPr>
          <w:p w14:paraId="7EE4A7A2" w14:textId="77777777" w:rsidR="00000000" w:rsidRDefault="0072648E">
            <w:pPr>
              <w:pStyle w:val="T4dispositie"/>
            </w:pPr>
          </w:p>
          <w:p w14:paraId="24FFDF66" w14:textId="77777777" w:rsidR="00000000" w:rsidRDefault="0072648E">
            <w:pPr>
              <w:pStyle w:val="T4dispositie"/>
            </w:pPr>
          </w:p>
          <w:p w14:paraId="072A151D" w14:textId="77777777" w:rsidR="00000000" w:rsidRDefault="0072648E">
            <w:pPr>
              <w:pStyle w:val="T4dispositie"/>
            </w:pPr>
          </w:p>
          <w:p w14:paraId="7478B0D4" w14:textId="77777777" w:rsidR="00000000" w:rsidRDefault="0072648E">
            <w:pPr>
              <w:pStyle w:val="T4dispositie"/>
            </w:pPr>
            <w:r>
              <w:lastRenderedPageBreak/>
              <w:t>16</w:t>
            </w:r>
            <w:r>
              <w:rPr>
                <w:lang w:val="nl-NL"/>
              </w:rPr>
              <w:t>'</w:t>
            </w:r>
          </w:p>
          <w:p w14:paraId="5524B72A" w14:textId="77777777" w:rsidR="00000000" w:rsidRDefault="0072648E">
            <w:pPr>
              <w:pStyle w:val="T4dispositie"/>
            </w:pPr>
            <w:r>
              <w:t>8</w:t>
            </w:r>
            <w:r>
              <w:rPr>
                <w:lang w:val="nl-NL"/>
              </w:rPr>
              <w:t>'</w:t>
            </w:r>
          </w:p>
          <w:p w14:paraId="7C93B3BA" w14:textId="77777777" w:rsidR="00000000" w:rsidRDefault="0072648E">
            <w:pPr>
              <w:pStyle w:val="T4dispositie"/>
            </w:pPr>
            <w:r>
              <w:t>8</w:t>
            </w:r>
            <w:r>
              <w:rPr>
                <w:lang w:val="nl-NL"/>
              </w:rPr>
              <w:t>'</w:t>
            </w:r>
          </w:p>
          <w:p w14:paraId="4962CEDF" w14:textId="77777777" w:rsidR="00000000" w:rsidRDefault="0072648E">
            <w:pPr>
              <w:pStyle w:val="T4dispositie"/>
            </w:pPr>
            <w:r>
              <w:t>4</w:t>
            </w:r>
            <w:r>
              <w:rPr>
                <w:lang w:val="nl-NL"/>
              </w:rPr>
              <w:t>'</w:t>
            </w:r>
          </w:p>
          <w:p w14:paraId="6EA714DB" w14:textId="77777777" w:rsidR="00000000" w:rsidRDefault="0072648E">
            <w:pPr>
              <w:pStyle w:val="T4dispositie"/>
            </w:pPr>
            <w:r>
              <w:t>4</w:t>
            </w:r>
            <w:r>
              <w:rPr>
                <w:lang w:val="nl-NL"/>
              </w:rPr>
              <w:t>'</w:t>
            </w:r>
          </w:p>
          <w:p w14:paraId="1AD7F937" w14:textId="77777777" w:rsidR="00000000" w:rsidRDefault="0072648E">
            <w:pPr>
              <w:pStyle w:val="T4dispositie"/>
            </w:pPr>
            <w:r>
              <w:t>2</w:t>
            </w:r>
            <w:r>
              <w:rPr>
                <w:lang w:val="nl-NL"/>
              </w:rPr>
              <w:t>'</w:t>
            </w:r>
          </w:p>
          <w:p w14:paraId="6A807CEF" w14:textId="77777777" w:rsidR="00000000" w:rsidRDefault="0072648E">
            <w:pPr>
              <w:pStyle w:val="T4dispositie"/>
            </w:pPr>
            <w:r>
              <w:t>3 st.</w:t>
            </w:r>
          </w:p>
          <w:p w14:paraId="5E45C160" w14:textId="77777777" w:rsidR="00000000" w:rsidRDefault="0072648E">
            <w:pPr>
              <w:pStyle w:val="T4dispositie"/>
            </w:pPr>
            <w:r>
              <w:t>8</w:t>
            </w:r>
            <w:r>
              <w:rPr>
                <w:lang w:val="nl-NL"/>
              </w:rPr>
              <w:t>'</w:t>
            </w:r>
          </w:p>
          <w:p w14:paraId="351876F0" w14:textId="77777777" w:rsidR="00000000" w:rsidRDefault="0072648E">
            <w:pPr>
              <w:pStyle w:val="T4dispositie"/>
            </w:pPr>
            <w:r>
              <w:t>8</w:t>
            </w:r>
            <w:r>
              <w:rPr>
                <w:lang w:val="nl-NL"/>
              </w:rPr>
              <w:t>'</w:t>
            </w:r>
          </w:p>
        </w:tc>
        <w:tc>
          <w:tcPr>
            <w:tcW w:w="1690" w:type="dxa"/>
          </w:tcPr>
          <w:p w14:paraId="0697A0B8" w14:textId="77777777" w:rsidR="00000000" w:rsidRDefault="0072648E">
            <w:pPr>
              <w:pStyle w:val="T4dispositie"/>
              <w:rPr>
                <w:i/>
                <w:iCs/>
              </w:rPr>
            </w:pPr>
            <w:r>
              <w:rPr>
                <w:i/>
                <w:iCs/>
              </w:rPr>
              <w:lastRenderedPageBreak/>
              <w:t>Bovenwerk (II)</w:t>
            </w:r>
          </w:p>
          <w:p w14:paraId="01FD69EC" w14:textId="77777777" w:rsidR="00000000" w:rsidRDefault="0072648E">
            <w:pPr>
              <w:pStyle w:val="T4dispositie"/>
            </w:pPr>
            <w:r>
              <w:t>7 stemmen</w:t>
            </w:r>
          </w:p>
          <w:p w14:paraId="71D52340" w14:textId="77777777" w:rsidR="00000000" w:rsidRDefault="0072648E">
            <w:pPr>
              <w:pStyle w:val="T4dispositie"/>
            </w:pPr>
          </w:p>
          <w:p w14:paraId="18B64803" w14:textId="77777777" w:rsidR="00000000" w:rsidRDefault="0072648E">
            <w:pPr>
              <w:pStyle w:val="T4dispositie"/>
            </w:pPr>
            <w:r>
              <w:lastRenderedPageBreak/>
              <w:t>Fluit douce</w:t>
            </w:r>
          </w:p>
          <w:p w14:paraId="23F56BF1" w14:textId="77777777" w:rsidR="00000000" w:rsidRDefault="0072648E">
            <w:pPr>
              <w:pStyle w:val="T4dispositie"/>
            </w:pPr>
            <w:r>
              <w:t>Viola</w:t>
            </w:r>
          </w:p>
          <w:p w14:paraId="193AAFA8" w14:textId="77777777" w:rsidR="00000000" w:rsidRDefault="0072648E">
            <w:pPr>
              <w:pStyle w:val="T4dispositie"/>
            </w:pPr>
            <w:r>
              <w:t>Prestant D</w:t>
            </w:r>
          </w:p>
          <w:p w14:paraId="7B716EDC" w14:textId="77777777" w:rsidR="00000000" w:rsidRDefault="0072648E">
            <w:pPr>
              <w:pStyle w:val="T4dispositie"/>
            </w:pPr>
            <w:r>
              <w:t>Salicet</w:t>
            </w:r>
          </w:p>
          <w:p w14:paraId="49B6DBEB" w14:textId="77777777" w:rsidR="00000000" w:rsidRDefault="0072648E">
            <w:pPr>
              <w:pStyle w:val="T4dispositie"/>
            </w:pPr>
            <w:r>
              <w:t>Speelfluit</w:t>
            </w:r>
          </w:p>
          <w:p w14:paraId="071F92BA" w14:textId="77777777" w:rsidR="00000000" w:rsidRDefault="0072648E">
            <w:pPr>
              <w:pStyle w:val="T4dispositie"/>
            </w:pPr>
            <w:r>
              <w:t>Gemshoorn</w:t>
            </w:r>
          </w:p>
          <w:p w14:paraId="614CA091" w14:textId="77777777" w:rsidR="00000000" w:rsidRDefault="0072648E">
            <w:pPr>
              <w:pStyle w:val="T4dispositie"/>
            </w:pPr>
            <w:r>
              <w:t>Quint</w:t>
            </w:r>
          </w:p>
        </w:tc>
        <w:tc>
          <w:tcPr>
            <w:tcW w:w="729" w:type="dxa"/>
          </w:tcPr>
          <w:p w14:paraId="53B8C0F4" w14:textId="77777777" w:rsidR="00000000" w:rsidRDefault="0072648E">
            <w:pPr>
              <w:pStyle w:val="T4dispositie"/>
            </w:pPr>
          </w:p>
          <w:p w14:paraId="71CF2827" w14:textId="77777777" w:rsidR="00000000" w:rsidRDefault="0072648E">
            <w:pPr>
              <w:pStyle w:val="T4dispositie"/>
            </w:pPr>
          </w:p>
          <w:p w14:paraId="3344665E" w14:textId="77777777" w:rsidR="00000000" w:rsidRDefault="0072648E">
            <w:pPr>
              <w:pStyle w:val="T4dispositie"/>
            </w:pPr>
          </w:p>
          <w:p w14:paraId="6217E3E9" w14:textId="77777777" w:rsidR="00000000" w:rsidRDefault="0072648E">
            <w:pPr>
              <w:pStyle w:val="T4dispositie"/>
            </w:pPr>
            <w:r>
              <w:lastRenderedPageBreak/>
              <w:t>8</w:t>
            </w:r>
            <w:r>
              <w:rPr>
                <w:lang w:val="nl-NL"/>
              </w:rPr>
              <w:t>'</w:t>
            </w:r>
          </w:p>
          <w:p w14:paraId="498F5196" w14:textId="77777777" w:rsidR="00000000" w:rsidRDefault="0072648E">
            <w:pPr>
              <w:pStyle w:val="T4dispositie"/>
            </w:pPr>
            <w:r>
              <w:t>8</w:t>
            </w:r>
            <w:r>
              <w:rPr>
                <w:lang w:val="nl-NL"/>
              </w:rPr>
              <w:t>'</w:t>
            </w:r>
          </w:p>
          <w:p w14:paraId="1A39CF92" w14:textId="77777777" w:rsidR="00000000" w:rsidRDefault="0072648E">
            <w:pPr>
              <w:pStyle w:val="T4dispositie"/>
            </w:pPr>
            <w:r>
              <w:t>8</w:t>
            </w:r>
            <w:r>
              <w:rPr>
                <w:lang w:val="nl-NL"/>
              </w:rPr>
              <w:t>'</w:t>
            </w:r>
          </w:p>
          <w:p w14:paraId="36DCD2FB" w14:textId="77777777" w:rsidR="00000000" w:rsidRDefault="0072648E">
            <w:pPr>
              <w:pStyle w:val="T4dispositie"/>
            </w:pPr>
            <w:r>
              <w:t>4</w:t>
            </w:r>
            <w:r>
              <w:rPr>
                <w:lang w:val="nl-NL"/>
              </w:rPr>
              <w:t>'</w:t>
            </w:r>
          </w:p>
          <w:p w14:paraId="5096B0D6" w14:textId="77777777" w:rsidR="00000000" w:rsidRDefault="0072648E">
            <w:pPr>
              <w:pStyle w:val="T4dispositie"/>
            </w:pPr>
            <w:r>
              <w:t>4</w:t>
            </w:r>
            <w:r>
              <w:rPr>
                <w:lang w:val="nl-NL"/>
              </w:rPr>
              <w:t>'</w:t>
            </w:r>
          </w:p>
          <w:p w14:paraId="400AF0C9" w14:textId="77777777" w:rsidR="00000000" w:rsidRDefault="0072648E">
            <w:pPr>
              <w:pStyle w:val="T4dispositie"/>
            </w:pPr>
            <w:r>
              <w:t>2</w:t>
            </w:r>
            <w:r>
              <w:rPr>
                <w:lang w:val="nl-NL"/>
              </w:rPr>
              <w:t>'</w:t>
            </w:r>
          </w:p>
          <w:p w14:paraId="7EC43033" w14:textId="77777777" w:rsidR="00000000" w:rsidRDefault="0072648E">
            <w:pPr>
              <w:pStyle w:val="T4dispositie"/>
            </w:pPr>
            <w:r>
              <w:t>1 1/3</w:t>
            </w:r>
            <w:r>
              <w:rPr>
                <w:lang w:val="nl-NL"/>
              </w:rPr>
              <w:t>'</w:t>
            </w:r>
          </w:p>
        </w:tc>
      </w:tr>
    </w:tbl>
    <w:p w14:paraId="2F1B96E5" w14:textId="77777777" w:rsidR="00000000" w:rsidRDefault="0072648E">
      <w:pPr>
        <w:pStyle w:val="T1"/>
        <w:jc w:val="left"/>
        <w:rPr>
          <w:lang w:val="nl-NL"/>
        </w:rPr>
      </w:pPr>
    </w:p>
    <w:p w14:paraId="50789BC4" w14:textId="77777777" w:rsidR="00000000" w:rsidRDefault="0072648E">
      <w:pPr>
        <w:pStyle w:val="T1"/>
        <w:jc w:val="left"/>
        <w:rPr>
          <w:lang w:val="nl-NL"/>
        </w:rPr>
      </w:pPr>
      <w:r>
        <w:rPr>
          <w:lang w:val="nl-NL"/>
        </w:rPr>
        <w:t>Werktuiglijke registers</w:t>
      </w:r>
    </w:p>
    <w:p w14:paraId="3DFCA078" w14:textId="77777777" w:rsidR="00000000" w:rsidRDefault="0072648E">
      <w:pPr>
        <w:pStyle w:val="T1"/>
        <w:jc w:val="left"/>
        <w:rPr>
          <w:lang w:val="nl-NL"/>
        </w:rPr>
      </w:pPr>
      <w:r>
        <w:rPr>
          <w:lang w:val="nl-NL"/>
        </w:rPr>
        <w:t>koppeling HW-BW</w:t>
      </w:r>
    </w:p>
    <w:p w14:paraId="1FA4F583" w14:textId="77777777" w:rsidR="00000000" w:rsidRDefault="0072648E">
      <w:pPr>
        <w:pStyle w:val="T1"/>
        <w:jc w:val="left"/>
        <w:rPr>
          <w:lang w:val="nl-NL"/>
        </w:rPr>
      </w:pPr>
      <w:r>
        <w:rPr>
          <w:lang w:val="nl-NL"/>
        </w:rPr>
        <w:t>tremulant BW</w:t>
      </w:r>
    </w:p>
    <w:p w14:paraId="166B54DF" w14:textId="77777777" w:rsidR="00000000" w:rsidRDefault="0072648E">
      <w:pPr>
        <w:pStyle w:val="T1"/>
        <w:jc w:val="left"/>
        <w:rPr>
          <w:lang w:val="nl-NL"/>
        </w:rPr>
      </w:pPr>
      <w:r>
        <w:rPr>
          <w:lang w:val="nl-NL"/>
        </w:rPr>
        <w:t>afsluitin</w:t>
      </w:r>
      <w:r>
        <w:rPr>
          <w:lang w:val="nl-NL"/>
        </w:rPr>
        <w:t>gen HW, BW</w:t>
      </w:r>
    </w:p>
    <w:p w14:paraId="2EA39DEB" w14:textId="77777777" w:rsidR="00000000" w:rsidRDefault="0072648E">
      <w:pPr>
        <w:pStyle w:val="T1"/>
        <w:jc w:val="left"/>
        <w:rPr>
          <w:lang w:val="nl-NL"/>
        </w:rPr>
      </w:pPr>
      <w:r>
        <w:rPr>
          <w:lang w:val="nl-NL"/>
        </w:rPr>
        <w:t>ventiel</w:t>
      </w:r>
    </w:p>
    <w:p w14:paraId="55EE0EF8" w14:textId="77777777" w:rsidR="00000000" w:rsidRDefault="0072648E">
      <w:pPr>
        <w:pStyle w:val="T1"/>
        <w:jc w:val="left"/>
        <w:rPr>
          <w:lang w:val="nl-NL"/>
        </w:rPr>
      </w:pPr>
    </w:p>
    <w:p w14:paraId="28C12EB1" w14:textId="77777777" w:rsidR="00000000" w:rsidRDefault="0072648E">
      <w:pPr>
        <w:pStyle w:val="T1"/>
        <w:jc w:val="left"/>
        <w:rPr>
          <w:lang w:val="nl-NL"/>
        </w:rPr>
      </w:pPr>
      <w:r>
        <w:rPr>
          <w:lang w:val="nl-NL"/>
        </w:rPr>
        <w:t>Samenstelling vulstem</w:t>
      </w:r>
    </w:p>
    <w:p w14:paraId="1628F3AD" w14:textId="77777777" w:rsidR="00000000" w:rsidRDefault="0072648E">
      <w:pPr>
        <w:pStyle w:val="T1"/>
        <w:jc w:val="left"/>
        <w:rPr>
          <w:sz w:val="20"/>
        </w:rPr>
      </w:pPr>
      <w:r>
        <w:rPr>
          <w:lang w:val="nl-NL"/>
        </w:rPr>
        <w:t xml:space="preserve">Cornet   </w:t>
      </w:r>
      <w:r>
        <w:rPr>
          <w:sz w:val="20"/>
        </w:rPr>
        <w:t>c</w:t>
      </w:r>
      <w:r>
        <w:rPr>
          <w:sz w:val="20"/>
          <w:vertAlign w:val="superscript"/>
        </w:rPr>
        <w:t>1</w:t>
      </w:r>
      <w:r>
        <w:rPr>
          <w:sz w:val="20"/>
        </w:rPr>
        <w:t xml:space="preserve">   4 – 2 2/3 – 1 3/5</w:t>
      </w:r>
    </w:p>
    <w:p w14:paraId="3C18F03E" w14:textId="77777777" w:rsidR="00000000" w:rsidRDefault="0072648E">
      <w:pPr>
        <w:pStyle w:val="T1"/>
        <w:jc w:val="left"/>
        <w:rPr>
          <w:lang w:val="nl-NL"/>
        </w:rPr>
      </w:pPr>
    </w:p>
    <w:p w14:paraId="23C53D70" w14:textId="77777777" w:rsidR="00000000" w:rsidRDefault="0072648E">
      <w:pPr>
        <w:pStyle w:val="T1"/>
        <w:jc w:val="left"/>
        <w:rPr>
          <w:lang w:val="nl-NL"/>
        </w:rPr>
      </w:pPr>
      <w:r>
        <w:rPr>
          <w:lang w:val="nl-NL"/>
        </w:rPr>
        <w:t>Toonhoogte</w:t>
      </w:r>
    </w:p>
    <w:p w14:paraId="60D2AD07" w14:textId="77777777" w:rsidR="00000000" w:rsidRDefault="0072648E">
      <w:pPr>
        <w:pStyle w:val="T1"/>
        <w:jc w:val="left"/>
        <w:rPr>
          <w:lang w:val="nl-NL"/>
        </w:rPr>
      </w:pPr>
      <w:r>
        <w:rPr>
          <w:lang w:val="nl-NL"/>
        </w:rPr>
        <w:t>a</w:t>
      </w:r>
      <w:r>
        <w:rPr>
          <w:vertAlign w:val="superscript"/>
          <w:lang w:val="nl-NL"/>
        </w:rPr>
        <w:t>1</w:t>
      </w:r>
      <w:r>
        <w:rPr>
          <w:lang w:val="nl-NL"/>
        </w:rPr>
        <w:t xml:space="preserve"> = 430 Hz</w:t>
      </w:r>
    </w:p>
    <w:p w14:paraId="0D44E05B" w14:textId="77777777" w:rsidR="00000000" w:rsidRDefault="0072648E">
      <w:pPr>
        <w:pStyle w:val="T1"/>
        <w:jc w:val="left"/>
        <w:rPr>
          <w:lang w:val="nl-NL"/>
        </w:rPr>
      </w:pPr>
      <w:r>
        <w:rPr>
          <w:lang w:val="nl-NL"/>
        </w:rPr>
        <w:t>Temperatuur</w:t>
      </w:r>
    </w:p>
    <w:p w14:paraId="265FAB5F" w14:textId="77777777" w:rsidR="00000000" w:rsidRDefault="0072648E">
      <w:pPr>
        <w:pStyle w:val="T1"/>
        <w:jc w:val="left"/>
        <w:rPr>
          <w:lang w:val="nl-NL"/>
        </w:rPr>
      </w:pPr>
      <w:r>
        <w:rPr>
          <w:lang w:val="nl-NL"/>
        </w:rPr>
        <w:t>evenredig zwevend</w:t>
      </w:r>
    </w:p>
    <w:p w14:paraId="3F3E2AB6" w14:textId="77777777" w:rsidR="00000000" w:rsidRDefault="0072648E">
      <w:pPr>
        <w:pStyle w:val="T1"/>
        <w:jc w:val="left"/>
        <w:rPr>
          <w:lang w:val="nl-NL"/>
        </w:rPr>
      </w:pPr>
    </w:p>
    <w:p w14:paraId="4EF961BB" w14:textId="77777777" w:rsidR="00000000" w:rsidRDefault="0072648E">
      <w:pPr>
        <w:pStyle w:val="T1"/>
        <w:jc w:val="left"/>
        <w:rPr>
          <w:lang w:val="nl-NL"/>
        </w:rPr>
      </w:pPr>
      <w:r>
        <w:rPr>
          <w:lang w:val="nl-NL"/>
        </w:rPr>
        <w:t>Manuaalomvang</w:t>
      </w:r>
    </w:p>
    <w:p w14:paraId="50272610" w14:textId="77777777" w:rsidR="00000000" w:rsidRDefault="0072648E">
      <w:pPr>
        <w:pStyle w:val="T1"/>
        <w:jc w:val="left"/>
        <w:rPr>
          <w:vertAlign w:val="superscript"/>
          <w:lang w:val="nl-NL"/>
        </w:rPr>
      </w:pPr>
      <w:r>
        <w:rPr>
          <w:lang w:val="nl-NL"/>
        </w:rPr>
        <w:t>C-f</w:t>
      </w:r>
      <w:r>
        <w:rPr>
          <w:vertAlign w:val="superscript"/>
          <w:lang w:val="nl-NL"/>
        </w:rPr>
        <w:t>3</w:t>
      </w:r>
    </w:p>
    <w:p w14:paraId="08EC1992" w14:textId="77777777" w:rsidR="00000000" w:rsidRDefault="0072648E">
      <w:pPr>
        <w:pStyle w:val="T1"/>
        <w:jc w:val="left"/>
        <w:rPr>
          <w:lang w:val="nl-NL"/>
        </w:rPr>
      </w:pPr>
      <w:r>
        <w:rPr>
          <w:lang w:val="nl-NL"/>
        </w:rPr>
        <w:t>Pedaalomvang</w:t>
      </w:r>
    </w:p>
    <w:p w14:paraId="649D9CC6" w14:textId="77777777" w:rsidR="00000000" w:rsidRDefault="0072648E">
      <w:pPr>
        <w:pStyle w:val="T1"/>
        <w:jc w:val="left"/>
        <w:rPr>
          <w:vertAlign w:val="superscript"/>
          <w:lang w:val="nl-NL"/>
        </w:rPr>
      </w:pPr>
      <w:r>
        <w:rPr>
          <w:lang w:val="nl-NL"/>
        </w:rPr>
        <w:t>C-d</w:t>
      </w:r>
      <w:r>
        <w:rPr>
          <w:vertAlign w:val="superscript"/>
          <w:lang w:val="nl-NL"/>
        </w:rPr>
        <w:t>1</w:t>
      </w:r>
    </w:p>
    <w:p w14:paraId="0D94549D" w14:textId="77777777" w:rsidR="00000000" w:rsidRDefault="0072648E">
      <w:pPr>
        <w:pStyle w:val="T1"/>
        <w:jc w:val="left"/>
        <w:rPr>
          <w:lang w:val="nl-NL"/>
        </w:rPr>
      </w:pPr>
    </w:p>
    <w:p w14:paraId="0E7EC81B" w14:textId="77777777" w:rsidR="00000000" w:rsidRDefault="0072648E">
      <w:pPr>
        <w:pStyle w:val="T1"/>
        <w:jc w:val="left"/>
        <w:rPr>
          <w:lang w:val="nl-NL"/>
        </w:rPr>
      </w:pPr>
      <w:r>
        <w:rPr>
          <w:lang w:val="nl-NL"/>
        </w:rPr>
        <w:t>Windvoorziening</w:t>
      </w:r>
    </w:p>
    <w:p w14:paraId="30CF68B6" w14:textId="77777777" w:rsidR="00000000" w:rsidRDefault="0072648E">
      <w:pPr>
        <w:pStyle w:val="T1"/>
        <w:jc w:val="left"/>
        <w:rPr>
          <w:lang w:val="nl-NL"/>
        </w:rPr>
      </w:pPr>
      <w:r>
        <w:rPr>
          <w:lang w:val="nl-NL"/>
        </w:rPr>
        <w:t>magazijnbalg met twee schepbalgen en balanstrapinstallatie (1876)</w:t>
      </w:r>
    </w:p>
    <w:p w14:paraId="1FF0CABD" w14:textId="77777777" w:rsidR="00000000" w:rsidRDefault="0072648E">
      <w:pPr>
        <w:pStyle w:val="T1"/>
        <w:jc w:val="left"/>
        <w:rPr>
          <w:lang w:val="nl-NL"/>
        </w:rPr>
      </w:pPr>
      <w:r>
        <w:rPr>
          <w:lang w:val="nl-NL"/>
        </w:rPr>
        <w:t>Winddru</w:t>
      </w:r>
      <w:r>
        <w:rPr>
          <w:lang w:val="nl-NL"/>
        </w:rPr>
        <w:t>k</w:t>
      </w:r>
    </w:p>
    <w:p w14:paraId="739E661C" w14:textId="77777777" w:rsidR="00000000" w:rsidRDefault="0072648E">
      <w:pPr>
        <w:pStyle w:val="T1"/>
        <w:jc w:val="left"/>
        <w:rPr>
          <w:lang w:val="nl-NL"/>
        </w:rPr>
      </w:pPr>
      <w:r>
        <w:rPr>
          <w:lang w:val="nl-NL"/>
        </w:rPr>
        <w:t>68 mm</w:t>
      </w:r>
    </w:p>
    <w:p w14:paraId="1EC03BE1" w14:textId="77777777" w:rsidR="00000000" w:rsidRDefault="0072648E">
      <w:pPr>
        <w:pStyle w:val="T1"/>
        <w:jc w:val="left"/>
        <w:rPr>
          <w:lang w:val="nl-NL"/>
        </w:rPr>
      </w:pPr>
    </w:p>
    <w:p w14:paraId="4FC5FC61" w14:textId="77777777" w:rsidR="00000000" w:rsidRDefault="0072648E">
      <w:pPr>
        <w:pStyle w:val="T1"/>
        <w:jc w:val="left"/>
        <w:rPr>
          <w:lang w:val="nl-NL"/>
        </w:rPr>
      </w:pPr>
      <w:r>
        <w:rPr>
          <w:lang w:val="nl-NL"/>
        </w:rPr>
        <w:t>Plaats klaviatuur</w:t>
      </w:r>
    </w:p>
    <w:p w14:paraId="797006AD" w14:textId="77777777" w:rsidR="00000000" w:rsidRDefault="0072648E">
      <w:pPr>
        <w:pStyle w:val="T1"/>
        <w:jc w:val="left"/>
        <w:rPr>
          <w:lang w:val="nl-NL"/>
        </w:rPr>
      </w:pPr>
      <w:r>
        <w:rPr>
          <w:lang w:val="nl-NL"/>
        </w:rPr>
        <w:t>rechterzijde</w:t>
      </w:r>
    </w:p>
    <w:p w14:paraId="59BD1B33" w14:textId="77777777" w:rsidR="00000000" w:rsidRDefault="0072648E">
      <w:pPr>
        <w:pStyle w:val="T1"/>
        <w:jc w:val="left"/>
        <w:rPr>
          <w:lang w:val="nl-NL"/>
        </w:rPr>
      </w:pPr>
    </w:p>
    <w:p w14:paraId="46C95336" w14:textId="77777777" w:rsidR="00000000" w:rsidRDefault="0072648E">
      <w:pPr>
        <w:pStyle w:val="Heading2"/>
        <w:rPr>
          <w:i w:val="0"/>
          <w:iCs/>
        </w:rPr>
      </w:pPr>
      <w:r>
        <w:rPr>
          <w:i w:val="0"/>
          <w:iCs/>
        </w:rPr>
        <w:t>Bijzonderheden</w:t>
      </w:r>
    </w:p>
    <w:p w14:paraId="348A16BC" w14:textId="77777777" w:rsidR="00000000" w:rsidRDefault="0072648E">
      <w:pPr>
        <w:pStyle w:val="T1"/>
        <w:jc w:val="left"/>
        <w:rPr>
          <w:lang w:val="nl-NL"/>
        </w:rPr>
      </w:pPr>
    </w:p>
    <w:p w14:paraId="3096F527" w14:textId="77777777" w:rsidR="00000000" w:rsidRDefault="0072648E">
      <w:pPr>
        <w:pStyle w:val="T1"/>
        <w:jc w:val="left"/>
        <w:rPr>
          <w:lang w:val="nl-NL"/>
        </w:rPr>
      </w:pPr>
      <w:r>
        <w:rPr>
          <w:lang w:val="nl-NL"/>
        </w:rPr>
        <w:t>Deling B/D tussen h en c</w:t>
      </w:r>
      <w:r>
        <w:rPr>
          <w:vertAlign w:val="superscript"/>
          <w:lang w:val="nl-NL"/>
        </w:rPr>
        <w:t>1</w:t>
      </w:r>
      <w:r>
        <w:rPr>
          <w:lang w:val="nl-NL"/>
        </w:rPr>
        <w:t>.</w:t>
      </w:r>
    </w:p>
    <w:p w14:paraId="2A479E41" w14:textId="77777777" w:rsidR="00000000" w:rsidRDefault="0072648E">
      <w:pPr>
        <w:pStyle w:val="T1"/>
        <w:jc w:val="left"/>
        <w:rPr>
          <w:lang w:val="nl-NL"/>
        </w:rPr>
      </w:pPr>
      <w:r>
        <w:rPr>
          <w:lang w:val="nl-NL"/>
        </w:rPr>
        <w:t>Bij de bouw van het orgel is gebruik gemaakt van ouder materiaal. De windladen hebben inliggende voorslagen, wat in de laat-19e-eeuwse Friese orgelbouw over het algemeen ni</w:t>
      </w:r>
      <w:r>
        <w:rPr>
          <w:lang w:val="nl-NL"/>
        </w:rPr>
        <w:t>et gebruikelijk is. Het tongwerk is voorzien van eiken stevels en koppen, ook al ongebruikelijk bij Hardorff in deze bouwperiode. De stevels zijn voorzien van perkament banden, waarop met inkt de toonnamen geschreven zijn. Het handschrift, en de vermelding</w:t>
      </w:r>
      <w:r>
        <w:rPr>
          <w:lang w:val="nl-NL"/>
        </w:rPr>
        <w:t xml:space="preserve"> van E met een mol-teken in plaats van D met een kruis-teken, wettigen de conclusie dat laden met op zijn minst de stevels van het tongwerk van de hand van Albertus van Gruisen zijn.</w:t>
      </w:r>
    </w:p>
    <w:p w14:paraId="188EE939" w14:textId="77777777" w:rsidR="00000000" w:rsidRDefault="0072648E">
      <w:pPr>
        <w:pStyle w:val="T1"/>
        <w:jc w:val="left"/>
        <w:rPr>
          <w:lang w:val="nl-NL"/>
        </w:rPr>
      </w:pPr>
      <w:r>
        <w:rPr>
          <w:lang w:val="nl-NL"/>
        </w:rPr>
        <w:t>In het front spreken pijpen van de Prestant 8' HW (C-b</w:t>
      </w:r>
      <w:r>
        <w:rPr>
          <w:vertAlign w:val="superscript"/>
          <w:lang w:val="nl-NL"/>
        </w:rPr>
        <w:t>1</w:t>
      </w:r>
      <w:r>
        <w:rPr>
          <w:lang w:val="nl-NL"/>
        </w:rPr>
        <w:t>, in de drie toren</w:t>
      </w:r>
      <w:r>
        <w:rPr>
          <w:lang w:val="nl-NL"/>
        </w:rPr>
        <w:t>s en in elk onderveld zeven van de tien pijpen) en de Prestant D 8' BW (in elk bovenveld vijf van de tien pijpen).</w:t>
      </w:r>
    </w:p>
    <w:p w14:paraId="3D95FFBB" w14:textId="77777777" w:rsidR="00000000" w:rsidRDefault="0072648E">
      <w:pPr>
        <w:pStyle w:val="T1"/>
        <w:jc w:val="left"/>
        <w:rPr>
          <w:lang w:val="nl-NL"/>
        </w:rPr>
      </w:pPr>
      <w:r>
        <w:rPr>
          <w:lang w:val="nl-NL"/>
        </w:rPr>
        <w:t>De balgen zijn ondergebracht in een aparte balgenkas die achter het orgel op de galerij  is geplaatst.</w:t>
      </w:r>
    </w:p>
    <w:p w14:paraId="3E808279" w14:textId="77777777" w:rsidR="00000000" w:rsidRDefault="0072648E">
      <w:pPr>
        <w:pStyle w:val="T1"/>
        <w:jc w:val="left"/>
        <w:rPr>
          <w:lang w:val="nl-NL"/>
        </w:rPr>
      </w:pPr>
      <w:r>
        <w:rPr>
          <w:lang w:val="nl-NL"/>
        </w:rPr>
        <w:lastRenderedPageBreak/>
        <w:t>Van de handklavieren is het onderste k</w:t>
      </w:r>
      <w:r>
        <w:rPr>
          <w:lang w:val="nl-NL"/>
        </w:rPr>
        <w:t>lavier als balansklavier uitgevoerd terwijl het bovenste klavier een staartklavier is. De registerknop van de Quint 1 1/3' BW, eertijds een gereserveerde plaats, bezit wel een porseleinen plaatje maar geen registernaam.</w:t>
      </w:r>
    </w:p>
    <w:p w14:paraId="631A381E" w14:textId="77777777" w:rsidR="00000000" w:rsidRDefault="0072648E">
      <w:pPr>
        <w:pStyle w:val="T1"/>
        <w:jc w:val="left"/>
        <w:rPr>
          <w:lang w:val="nl-NL"/>
        </w:rPr>
      </w:pPr>
      <w:r>
        <w:rPr>
          <w:lang w:val="nl-NL"/>
        </w:rPr>
        <w:t>De windladen zijn van eiken, inclusi</w:t>
      </w:r>
      <w:r>
        <w:rPr>
          <w:lang w:val="nl-NL"/>
        </w:rPr>
        <w:t>ef stokken en roosters. De BW-lade bezit twee opliggende voorslagen. De cancelvolgorde van de HW-lade is: gis e c Gis B d fis / e</w:t>
      </w:r>
      <w:r>
        <w:rPr>
          <w:vertAlign w:val="superscript"/>
          <w:lang w:val="nl-NL"/>
        </w:rPr>
        <w:t>3</w:t>
      </w:r>
      <w:r>
        <w:rPr>
          <w:lang w:val="nl-NL"/>
        </w:rPr>
        <w:t>-b / Fis E D C Cis Dis F / a-f</w:t>
      </w:r>
      <w:r>
        <w:rPr>
          <w:vertAlign w:val="superscript"/>
          <w:lang w:val="nl-NL"/>
        </w:rPr>
        <w:t>3</w:t>
      </w:r>
      <w:r>
        <w:rPr>
          <w:lang w:val="nl-NL"/>
        </w:rPr>
        <w:t xml:space="preserve"> / f cis A G H dis g. De cancelvolgorde van de BW-lade is in hele tonen naar weerszijden aflope</w:t>
      </w:r>
      <w:r>
        <w:rPr>
          <w:lang w:val="nl-NL"/>
        </w:rPr>
        <w:t>nd vanuit de in het midden geplaatste cancellen voor C en Cis.</w:t>
      </w:r>
    </w:p>
    <w:p w14:paraId="7FE7C0C5" w14:textId="77777777" w:rsidR="00000000" w:rsidRDefault="0072648E">
      <w:pPr>
        <w:pStyle w:val="T1"/>
        <w:jc w:val="left"/>
        <w:rPr>
          <w:lang w:val="nl-NL"/>
        </w:rPr>
      </w:pPr>
      <w:r>
        <w:rPr>
          <w:lang w:val="nl-NL"/>
        </w:rPr>
        <w:t>De Bourdon 16' bestaat geheel uit eiken pijpen. C-Fis zijn aan de linkerzijkant geplaatst op een eigen lade, voorzien van eigen mechaniek via een extra arm aan de walsen van het walsraam.</w:t>
      </w:r>
    </w:p>
    <w:p w14:paraId="78DB38A7" w14:textId="77777777" w:rsidR="00000000" w:rsidRDefault="0072648E">
      <w:pPr>
        <w:pStyle w:val="T1"/>
        <w:jc w:val="left"/>
        <w:rPr>
          <w:lang w:val="nl-NL"/>
        </w:rPr>
      </w:pPr>
      <w:r>
        <w:rPr>
          <w:lang w:val="nl-NL"/>
        </w:rPr>
        <w:t>Eiken</w:t>
      </w:r>
      <w:r>
        <w:rPr>
          <w:lang w:val="nl-NL"/>
        </w:rPr>
        <w:t xml:space="preserve"> pijpen komen verder voor in de Holpijp 8' (C-H) en de Fluit douce 8' (C-H). De Fluit 4' HW is gedekt tot en met h</w:t>
      </w:r>
      <w:r>
        <w:rPr>
          <w:vertAlign w:val="superscript"/>
          <w:lang w:val="nl-NL"/>
        </w:rPr>
        <w:t>1</w:t>
      </w:r>
      <w:r>
        <w:rPr>
          <w:lang w:val="nl-NL"/>
        </w:rPr>
        <w:t>, het vervolg is open. Van het vier-voets koor van de Cornet zijn c</w:t>
      </w:r>
      <w:r>
        <w:rPr>
          <w:vertAlign w:val="superscript"/>
          <w:lang w:val="nl-NL"/>
        </w:rPr>
        <w:t>1</w:t>
      </w:r>
      <w:r>
        <w:rPr>
          <w:lang w:val="nl-NL"/>
        </w:rPr>
        <w:t>-h</w:t>
      </w:r>
      <w:r>
        <w:rPr>
          <w:vertAlign w:val="superscript"/>
          <w:lang w:val="nl-NL"/>
        </w:rPr>
        <w:t>1</w:t>
      </w:r>
      <w:r>
        <w:rPr>
          <w:lang w:val="nl-NL"/>
        </w:rPr>
        <w:t xml:space="preserve"> gedekt.</w:t>
      </w:r>
    </w:p>
    <w:p w14:paraId="0D195EE0" w14:textId="77777777" w:rsidR="00000000" w:rsidRDefault="0072648E">
      <w:pPr>
        <w:pStyle w:val="T1"/>
        <w:jc w:val="left"/>
        <w:rPr>
          <w:lang w:val="nl-NL"/>
        </w:rPr>
      </w:pPr>
      <w:r>
        <w:rPr>
          <w:lang w:val="nl-NL"/>
        </w:rPr>
        <w:t xml:space="preserve">De Viola 8' is in het groot octaaf gecombineerd met de Fluit </w:t>
      </w:r>
      <w:r>
        <w:rPr>
          <w:lang w:val="nl-NL"/>
        </w:rPr>
        <w:t>douce 8'. De Speelfluit 4' is gedekt tot en met c</w:t>
      </w:r>
      <w:r>
        <w:rPr>
          <w:vertAlign w:val="superscript"/>
          <w:lang w:val="nl-NL"/>
        </w:rPr>
        <w:t>2</w:t>
      </w:r>
      <w:r>
        <w:rPr>
          <w:lang w:val="nl-NL"/>
        </w:rPr>
        <w:t xml:space="preserve">, het vervolg is open. De Gemshoorn 2' is conisch. De Quint 1 1/3' bestaat uit toegeleverd pijpwerk vanaf groot Cis. Op deze pijp is in slagletters de inscriptie ‘Mixtuur 1 1/3’ aangebracht. Op C staat een </w:t>
      </w:r>
      <w:r>
        <w:rPr>
          <w:lang w:val="nl-NL"/>
        </w:rPr>
        <w:t>ingekorte pijp van een 19e-eeuwse strijker, met geritst spitslabium.</w:t>
      </w:r>
    </w:p>
    <w:p w14:paraId="215962C3" w14:textId="77777777" w:rsidR="00000000" w:rsidRDefault="0072648E">
      <w:pPr>
        <w:pStyle w:val="T1"/>
        <w:jc w:val="left"/>
        <w:rPr>
          <w:lang w:val="nl-NL"/>
        </w:rPr>
      </w:pPr>
      <w:r>
        <w:rPr>
          <w:lang w:val="nl-NL"/>
        </w:rPr>
        <w:t>C-Fis van de Basson-Trompet 8' B bezit enge cilindrische bekers op onderconus. Vanaf G is het tongwerk van trechtervormige bekers voorzien.</w:t>
      </w:r>
    </w:p>
    <w:p w14:paraId="7D2E8CD5" w14:textId="77777777" w:rsidR="0072648E" w:rsidRDefault="0072648E">
      <w:pPr>
        <w:pStyle w:val="T1"/>
        <w:jc w:val="left"/>
      </w:pPr>
      <w:r>
        <w:rPr>
          <w:lang w:val="nl-NL"/>
        </w:rPr>
        <w:t xml:space="preserve">Expressions komen voor bij de binnenpijpen van </w:t>
      </w:r>
      <w:r>
        <w:rPr>
          <w:lang w:val="nl-NL"/>
        </w:rPr>
        <w:t>de Prestant 8' (alleen h</w:t>
      </w:r>
      <w:r>
        <w:rPr>
          <w:vertAlign w:val="superscript"/>
          <w:lang w:val="nl-NL"/>
        </w:rPr>
        <w:t>1</w:t>
      </w:r>
      <w:r>
        <w:rPr>
          <w:lang w:val="nl-NL"/>
        </w:rPr>
        <w:t>), bij alle pijpen van de Viola 8', en verder bij de Octaaf 4' (C-h), Octaaf 2' (C-H), Prestant D 8' BW (c</w:t>
      </w:r>
      <w:r>
        <w:rPr>
          <w:vertAlign w:val="superscript"/>
          <w:lang w:val="nl-NL"/>
        </w:rPr>
        <w:t>2</w:t>
      </w:r>
      <w:r>
        <w:rPr>
          <w:lang w:val="nl-NL"/>
        </w:rPr>
        <w:t>-d</w:t>
      </w:r>
      <w:r>
        <w:rPr>
          <w:vertAlign w:val="superscript"/>
          <w:lang w:val="nl-NL"/>
        </w:rPr>
        <w:t>3</w:t>
      </w:r>
      <w:r>
        <w:rPr>
          <w:lang w:val="nl-NL"/>
        </w:rPr>
        <w:t>), Salicet 4' (C-dis</w:t>
      </w:r>
      <w:r>
        <w:rPr>
          <w:vertAlign w:val="superscript"/>
          <w:lang w:val="nl-NL"/>
        </w:rPr>
        <w:t>2</w:t>
      </w:r>
      <w:r>
        <w:rPr>
          <w:lang w:val="nl-NL"/>
        </w:rPr>
        <w:t>). De Quint 1 1/3' heeft van bovenaf ingesneden diepe stemkrullen bij C-h</w:t>
      </w:r>
      <w:r>
        <w:rPr>
          <w:vertAlign w:val="superscript"/>
          <w:lang w:val="nl-NL"/>
        </w:rPr>
        <w:t>1</w:t>
      </w:r>
      <w:r>
        <w:rPr>
          <w:lang w:val="nl-NL"/>
        </w:rPr>
        <w:t>.</w:t>
      </w:r>
    </w:p>
    <w:sectPr w:rsidR="0072648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F3"/>
    <w:rsid w:val="00326DF3"/>
    <w:rsid w:val="0072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E2CC09"/>
  <w15:chartTrackingRefBased/>
  <w15:docId w15:val="{CC7AEC27-25CC-094F-849C-D9EA25E2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1180</Words>
  <Characters>6732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2021-09-20T13:49:00Z</dcterms:created>
  <dcterms:modified xsi:type="dcterms:W3CDTF">2021-09-20T13:49:00Z</dcterms:modified>
</cp:coreProperties>
</file>