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9384" w14:textId="77777777" w:rsidR="00000000" w:rsidRDefault="00D3716F">
      <w:pPr>
        <w:pStyle w:val="Heading1"/>
      </w:pPr>
      <w:bookmarkStart w:id="0" w:name="_GoBack"/>
      <w:bookmarkEnd w:id="0"/>
      <w:r>
        <w:t>Nunspeet / 1876</w:t>
      </w:r>
    </w:p>
    <w:p w14:paraId="4C3CD41E" w14:textId="77777777" w:rsidR="00000000" w:rsidRDefault="00D3716F">
      <w:pPr>
        <w:pStyle w:val="Heading2"/>
        <w:rPr>
          <w:i w:val="0"/>
          <w:iCs/>
        </w:rPr>
      </w:pPr>
      <w:proofErr w:type="spellStart"/>
      <w:r>
        <w:rPr>
          <w:i w:val="0"/>
          <w:iCs/>
        </w:rPr>
        <w:t>Sionskerk</w:t>
      </w:r>
      <w:proofErr w:type="spellEnd"/>
    </w:p>
    <w:p w14:paraId="54A26055" w14:textId="77777777" w:rsidR="00000000" w:rsidRDefault="00D3716F">
      <w:pPr>
        <w:pStyle w:val="T1"/>
        <w:jc w:val="left"/>
        <w:rPr>
          <w:lang w:val="nl-NL"/>
        </w:rPr>
      </w:pPr>
    </w:p>
    <w:p w14:paraId="74568A1F" w14:textId="77777777" w:rsidR="00000000" w:rsidRDefault="00D3716F">
      <w:pPr>
        <w:pStyle w:val="T1"/>
        <w:jc w:val="left"/>
        <w:rPr>
          <w:lang w:val="nl-NL"/>
        </w:rPr>
      </w:pPr>
      <w:r>
        <w:rPr>
          <w:lang w:val="nl-NL"/>
        </w:rPr>
        <w:t>Kas: 1876/1877</w:t>
      </w:r>
    </w:p>
    <w:p w14:paraId="36FDC105" w14:textId="77777777" w:rsidR="00000000" w:rsidRDefault="00D3716F">
      <w:pPr>
        <w:pStyle w:val="T1"/>
        <w:jc w:val="left"/>
        <w:rPr>
          <w:lang w:val="nl-NL"/>
        </w:rPr>
      </w:pPr>
    </w:p>
    <w:p w14:paraId="3FE2BD19" w14:textId="77777777" w:rsidR="00000000" w:rsidRDefault="00D3716F">
      <w:pPr>
        <w:pStyle w:val="Heading2"/>
        <w:rPr>
          <w:i w:val="0"/>
          <w:iCs/>
        </w:rPr>
      </w:pPr>
      <w:r>
        <w:rPr>
          <w:i w:val="0"/>
          <w:iCs/>
        </w:rPr>
        <w:t>Kunsthistorische aspecten</w:t>
      </w:r>
    </w:p>
    <w:p w14:paraId="787D5194" w14:textId="77777777" w:rsidR="00000000" w:rsidRDefault="00D3716F">
      <w:pPr>
        <w:pStyle w:val="T2Kunst"/>
        <w:jc w:val="left"/>
        <w:rPr>
          <w:lang w:val="nl-NL"/>
        </w:rPr>
      </w:pPr>
      <w:r>
        <w:rPr>
          <w:lang w:val="nl-NL"/>
        </w:rPr>
        <w:t xml:space="preserve">In 1876 exposeerde </w:t>
      </w:r>
      <w:proofErr w:type="spellStart"/>
      <w:r>
        <w:rPr>
          <w:lang w:val="nl-NL"/>
        </w:rPr>
        <w:t>Aristide</w:t>
      </w:r>
      <w:proofErr w:type="spellEnd"/>
      <w:r>
        <w:rPr>
          <w:lang w:val="nl-NL"/>
        </w:rPr>
        <w:t xml:space="preserve"> </w:t>
      </w:r>
      <w:proofErr w:type="spellStart"/>
      <w:r>
        <w:rPr>
          <w:lang w:val="nl-NL"/>
        </w:rPr>
        <w:t>Cavaillé</w:t>
      </w:r>
      <w:proofErr w:type="spellEnd"/>
      <w:r>
        <w:rPr>
          <w:lang w:val="nl-NL"/>
        </w:rPr>
        <w:t>-Coll een orgel op de wereldtentoonstelling te Antwerpen. Na afloop daarvan werd het instrument verworven door de Paters Redemptoristen in dezelfde sta</w:t>
      </w:r>
      <w:r>
        <w:rPr>
          <w:lang w:val="nl-NL"/>
        </w:rPr>
        <w:t xml:space="preserve">d voor hun kort tevoren gebouwde kloosterkerk. Dit orgel had waarschijnlijk een eenvoudige kas zonder front met alleen jaloezieën. </w:t>
      </w:r>
      <w:proofErr w:type="spellStart"/>
      <w:r>
        <w:rPr>
          <w:lang w:val="nl-NL"/>
        </w:rPr>
        <w:t>Cavaillé</w:t>
      </w:r>
      <w:proofErr w:type="spellEnd"/>
      <w:r>
        <w:rPr>
          <w:lang w:val="nl-NL"/>
        </w:rPr>
        <w:t>-Coll leverde wel vaker  orgels zonder pijpenfront; men denke aan het orgeltje voor het R.K. gymnasium te Katwijk a/d</w:t>
      </w:r>
      <w:r>
        <w:rPr>
          <w:lang w:val="nl-NL"/>
        </w:rPr>
        <w:t xml:space="preserve"> Rijn, thans in de St-Bonifatius te Leeuwarden (1887).</w:t>
      </w:r>
    </w:p>
    <w:p w14:paraId="7AAF9160" w14:textId="77777777" w:rsidR="00000000" w:rsidRDefault="00D3716F">
      <w:pPr>
        <w:pStyle w:val="T2Kunst"/>
        <w:jc w:val="left"/>
        <w:rPr>
          <w:lang w:val="nl-NL"/>
        </w:rPr>
      </w:pPr>
      <w:r>
        <w:rPr>
          <w:lang w:val="nl-NL"/>
        </w:rPr>
        <w:t xml:space="preserve">De Redemptoristen hadden voor hun kerk diverse inrichtingsstukken laten vervaardigen door het atelier van de Gebroeders </w:t>
      </w:r>
      <w:proofErr w:type="spellStart"/>
      <w:r>
        <w:rPr>
          <w:lang w:val="nl-NL"/>
        </w:rPr>
        <w:t>Kockerols</w:t>
      </w:r>
      <w:proofErr w:type="spellEnd"/>
      <w:r>
        <w:rPr>
          <w:lang w:val="nl-NL"/>
        </w:rPr>
        <w:t xml:space="preserve"> te Antwerpen. Zij hebben aan dit atelier ook de opdracht gegeven om voo</w:t>
      </w:r>
      <w:r>
        <w:rPr>
          <w:lang w:val="nl-NL"/>
        </w:rPr>
        <w:t>r hun nieuw aangeschafte orgel een passende kas te vervaardigen. Deze werd om de bestaande kas aangebracht. De basisvorm van de nieuwe kas is, zoals vaak in de 19e eeuw, het neoclassicistische blok, maar de detaillering is neogotisch. Het pijpenfront is ge</w:t>
      </w:r>
      <w:r>
        <w:rPr>
          <w:lang w:val="nl-NL"/>
        </w:rPr>
        <w:t xml:space="preserve">heel loos en bij de plaatsing in Nunspeet vernieuwd. </w:t>
      </w:r>
    </w:p>
    <w:p w14:paraId="3C68FE65" w14:textId="77777777" w:rsidR="00000000" w:rsidRDefault="00D3716F">
      <w:pPr>
        <w:pStyle w:val="T2Kunst"/>
        <w:jc w:val="left"/>
        <w:rPr>
          <w:lang w:val="nl-NL"/>
        </w:rPr>
      </w:pPr>
      <w:r>
        <w:rPr>
          <w:lang w:val="nl-NL"/>
        </w:rPr>
        <w:t>In het midden is een ronde toren geplaatst, het enige onderdeel dat uit de blokvorm te voorschijn springt. Deze toren wordt geflankeerd door twee pijpenvelden; beide met een schuin geplaatste bovenlijst</w:t>
      </w:r>
      <w:r>
        <w:rPr>
          <w:lang w:val="nl-NL"/>
        </w:rPr>
        <w:t xml:space="preserve">. De zwikken tussen deze lijsten en de bovenlijst van de kas worden door traceerwerk in geometrische vormen opgevuld. De binnenvelden hebben een horizontaal </w:t>
      </w:r>
      <w:proofErr w:type="spellStart"/>
      <w:r>
        <w:rPr>
          <w:lang w:val="nl-NL"/>
        </w:rPr>
        <w:t>labiumverloop</w:t>
      </w:r>
      <w:proofErr w:type="spellEnd"/>
      <w:r>
        <w:rPr>
          <w:lang w:val="nl-NL"/>
        </w:rPr>
        <w:t>. De buitenvelden hebben niet alleen een schuine bovenlijst, maar ook een parallel daa</w:t>
      </w:r>
      <w:r>
        <w:rPr>
          <w:lang w:val="nl-NL"/>
        </w:rPr>
        <w:t xml:space="preserve">raan lopende schuine onderlijst, waaronder snijwerk met een wapenschild. Het </w:t>
      </w:r>
      <w:proofErr w:type="spellStart"/>
      <w:r>
        <w:rPr>
          <w:lang w:val="nl-NL"/>
        </w:rPr>
        <w:t>labiumverloop</w:t>
      </w:r>
      <w:proofErr w:type="spellEnd"/>
      <w:r>
        <w:rPr>
          <w:lang w:val="nl-NL"/>
        </w:rPr>
        <w:t xml:space="preserve"> is daarmee in overeenstemming. De middentoren wordt afgesloten door een </w:t>
      </w:r>
      <w:proofErr w:type="spellStart"/>
      <w:r>
        <w:rPr>
          <w:lang w:val="nl-NL"/>
        </w:rPr>
        <w:t>spitsbogige</w:t>
      </w:r>
      <w:proofErr w:type="spellEnd"/>
      <w:r>
        <w:rPr>
          <w:lang w:val="nl-NL"/>
        </w:rPr>
        <w:t xml:space="preserve"> afsluiting, die met een sierlijke S-lijn doorloopt boven de middenvelden en daar </w:t>
      </w:r>
      <w:r>
        <w:rPr>
          <w:lang w:val="nl-NL"/>
        </w:rPr>
        <w:t xml:space="preserve">deel uitmaakt van de </w:t>
      </w:r>
      <w:proofErr w:type="spellStart"/>
      <w:r>
        <w:rPr>
          <w:lang w:val="nl-NL"/>
        </w:rPr>
        <w:t>spitsbogige</w:t>
      </w:r>
      <w:proofErr w:type="spellEnd"/>
      <w:r>
        <w:rPr>
          <w:lang w:val="nl-NL"/>
        </w:rPr>
        <w:t xml:space="preserve"> afsluiting van deze velden. Deze spitsbogen zijn verder voorzien van toten. In de zijvelden ziet men aan de pijpuiteinden een sierlijke met toten gedecoreerde S-vormige tracering. Op de orgelkas fraaie uit opengewerkte kiel</w:t>
      </w:r>
      <w:r>
        <w:rPr>
          <w:lang w:val="nl-NL"/>
        </w:rPr>
        <w:t>bogen gevormd snijwerk. In de onderkas zijn briefpanelen aangebracht.</w:t>
      </w:r>
    </w:p>
    <w:p w14:paraId="22F43F89" w14:textId="77777777" w:rsidR="00000000" w:rsidRDefault="00D3716F">
      <w:pPr>
        <w:pStyle w:val="T2Kunst"/>
        <w:jc w:val="left"/>
        <w:rPr>
          <w:lang w:val="nl-NL"/>
        </w:rPr>
      </w:pPr>
      <w:r>
        <w:rPr>
          <w:lang w:val="nl-NL"/>
        </w:rPr>
        <w:t xml:space="preserve">De vormgeving vertoont zowel klassiek gotische vormen, zoals het geometrische snijwerk boven de velden, als ook elementen ontleend aan de late gotiek, bijvoorbeeld het </w:t>
      </w:r>
      <w:proofErr w:type="spellStart"/>
      <w:r>
        <w:rPr>
          <w:lang w:val="nl-NL"/>
        </w:rPr>
        <w:t>kielbogige</w:t>
      </w:r>
      <w:proofErr w:type="spellEnd"/>
      <w:r>
        <w:rPr>
          <w:lang w:val="nl-NL"/>
        </w:rPr>
        <w:t xml:space="preserve"> traceer</w:t>
      </w:r>
      <w:r>
        <w:rPr>
          <w:lang w:val="nl-NL"/>
        </w:rPr>
        <w:t>werk op de kas.</w:t>
      </w:r>
    </w:p>
    <w:p w14:paraId="0F363241" w14:textId="77777777" w:rsidR="00000000" w:rsidRDefault="00D3716F">
      <w:pPr>
        <w:pStyle w:val="T1"/>
        <w:jc w:val="left"/>
        <w:rPr>
          <w:lang w:val="nl-NL"/>
        </w:rPr>
      </w:pPr>
    </w:p>
    <w:p w14:paraId="2D32A608" w14:textId="77777777" w:rsidR="00000000" w:rsidRDefault="00D3716F">
      <w:pPr>
        <w:pStyle w:val="T3Lit"/>
        <w:rPr>
          <w:b/>
          <w:bCs/>
          <w:lang w:val="nl-NL"/>
        </w:rPr>
      </w:pPr>
      <w:r>
        <w:rPr>
          <w:b/>
          <w:bCs/>
          <w:lang w:val="nl-NL"/>
        </w:rPr>
        <w:t>Literatuur</w:t>
      </w:r>
    </w:p>
    <w:p w14:paraId="0B184026" w14:textId="77777777" w:rsidR="00000000" w:rsidRDefault="00D3716F">
      <w:pPr>
        <w:pStyle w:val="T3Lit"/>
        <w:rPr>
          <w:lang w:val="nl-NL"/>
        </w:rPr>
      </w:pPr>
      <w:r>
        <w:rPr>
          <w:lang w:val="nl-NL"/>
        </w:rPr>
        <w:t xml:space="preserve">Fotokaart </w:t>
      </w:r>
      <w:r>
        <w:rPr>
          <w:i/>
          <w:iCs/>
          <w:lang w:val="nl-NL"/>
        </w:rPr>
        <w:t>De Mixtuur</w:t>
      </w:r>
      <w:r>
        <w:rPr>
          <w:lang w:val="nl-NL"/>
        </w:rPr>
        <w:t>.</w:t>
      </w:r>
    </w:p>
    <w:p w14:paraId="3C61B0F8" w14:textId="77777777" w:rsidR="00000000" w:rsidRDefault="00D3716F">
      <w:pPr>
        <w:pStyle w:val="T3Lit"/>
        <w:rPr>
          <w:lang w:val="nl-NL"/>
        </w:rPr>
      </w:pPr>
      <w:r>
        <w:rPr>
          <w:lang w:val="nl-NL"/>
        </w:rPr>
        <w:t xml:space="preserve">W. Hendriksen, 'Een </w:t>
      </w:r>
      <w:proofErr w:type="spellStart"/>
      <w:r>
        <w:rPr>
          <w:lang w:val="nl-NL"/>
        </w:rPr>
        <w:t>Cavaillé</w:t>
      </w:r>
      <w:proofErr w:type="spellEnd"/>
      <w:r>
        <w:rPr>
          <w:lang w:val="nl-NL"/>
        </w:rPr>
        <w:t xml:space="preserve">-Coll orgel in Nunspeet'. </w:t>
      </w:r>
      <w:r>
        <w:rPr>
          <w:i/>
          <w:lang w:val="nl-NL"/>
        </w:rPr>
        <w:t>De Mixtuur</w:t>
      </w:r>
      <w:r>
        <w:rPr>
          <w:lang w:val="nl-NL"/>
        </w:rPr>
        <w:t>, 10 (1973), 170-173.</w:t>
      </w:r>
    </w:p>
    <w:p w14:paraId="0ACEF8A8" w14:textId="77777777" w:rsidR="00000000" w:rsidRDefault="00D3716F">
      <w:pPr>
        <w:pStyle w:val="T3Lit"/>
        <w:rPr>
          <w:lang w:val="nl-NL"/>
        </w:rPr>
      </w:pPr>
      <w:r>
        <w:rPr>
          <w:lang w:val="nl-NL"/>
        </w:rPr>
        <w:t xml:space="preserve">D.W.L. Milo, ‘Het Kloosterjuweel’. In: </w:t>
      </w:r>
      <w:r>
        <w:rPr>
          <w:i/>
          <w:iCs/>
          <w:lang w:val="nl-NL"/>
        </w:rPr>
        <w:t>De drie engelen en andere verhalen</w:t>
      </w:r>
      <w:r>
        <w:rPr>
          <w:lang w:val="nl-NL"/>
        </w:rPr>
        <w:t>. Kampen, 1981, 76-79.</w:t>
      </w:r>
    </w:p>
    <w:p w14:paraId="41260159" w14:textId="77777777" w:rsidR="00000000" w:rsidRDefault="00D3716F">
      <w:pPr>
        <w:pStyle w:val="T3Lit"/>
        <w:rPr>
          <w:lang w:val="nl-NL"/>
        </w:rPr>
      </w:pPr>
      <w:r>
        <w:rPr>
          <w:lang w:val="nl-NL"/>
        </w:rPr>
        <w:t xml:space="preserve">Maarten </w:t>
      </w:r>
      <w:proofErr w:type="spellStart"/>
      <w:r>
        <w:rPr>
          <w:lang w:val="nl-NL"/>
        </w:rPr>
        <w:t>Seijbel</w:t>
      </w:r>
      <w:proofErr w:type="spellEnd"/>
      <w:r>
        <w:rPr>
          <w:lang w:val="nl-NL"/>
        </w:rPr>
        <w:t xml:space="preserve">, </w:t>
      </w:r>
      <w:r>
        <w:rPr>
          <w:i/>
          <w:iCs/>
          <w:lang w:val="nl-NL"/>
        </w:rPr>
        <w:t>Zes eeu</w:t>
      </w:r>
      <w:r>
        <w:rPr>
          <w:i/>
          <w:iCs/>
          <w:lang w:val="nl-NL"/>
        </w:rPr>
        <w:t>wen Veluwse orgels</w:t>
      </w:r>
      <w:r>
        <w:rPr>
          <w:lang w:val="nl-NL"/>
        </w:rPr>
        <w:t>. Zaltbommel, 1975, 299-303.</w:t>
      </w:r>
    </w:p>
    <w:p w14:paraId="6A0E95A3" w14:textId="77777777" w:rsidR="00000000" w:rsidRDefault="00D3716F">
      <w:pPr>
        <w:pStyle w:val="T3Lit"/>
        <w:rPr>
          <w:lang w:val="nl-NL"/>
        </w:rPr>
      </w:pPr>
    </w:p>
    <w:p w14:paraId="4C8F740B" w14:textId="77777777" w:rsidR="00000000" w:rsidRDefault="00D3716F">
      <w:pPr>
        <w:pStyle w:val="T3Lit"/>
        <w:rPr>
          <w:b/>
          <w:bCs/>
          <w:lang w:val="nl-NL"/>
        </w:rPr>
      </w:pPr>
      <w:r>
        <w:rPr>
          <w:b/>
          <w:bCs/>
          <w:lang w:val="nl-NL"/>
        </w:rPr>
        <w:t>Niet gepubliceerde bron</w:t>
      </w:r>
    </w:p>
    <w:p w14:paraId="36639E11" w14:textId="77777777" w:rsidR="00000000" w:rsidRDefault="00D3716F">
      <w:pPr>
        <w:pStyle w:val="T3Lit"/>
        <w:rPr>
          <w:lang w:val="nl-NL"/>
        </w:rPr>
      </w:pPr>
      <w:r>
        <w:rPr>
          <w:lang w:val="nl-NL"/>
        </w:rPr>
        <w:t>Informatie verstrekt door Hans Brink, Paul Peeters en René Verwer.</w:t>
      </w:r>
    </w:p>
    <w:p w14:paraId="26B3C460" w14:textId="77777777" w:rsidR="00000000" w:rsidRDefault="00D3716F">
      <w:pPr>
        <w:pStyle w:val="T3Lit"/>
        <w:rPr>
          <w:lang w:val="nl-NL"/>
        </w:rPr>
      </w:pPr>
    </w:p>
    <w:p w14:paraId="59815451" w14:textId="77777777" w:rsidR="00000000" w:rsidRDefault="00D3716F">
      <w:pPr>
        <w:pStyle w:val="T3Lit"/>
        <w:rPr>
          <w:lang w:val="nl-NL"/>
        </w:rPr>
      </w:pPr>
      <w:r>
        <w:rPr>
          <w:lang w:val="nl-NL"/>
        </w:rPr>
        <w:t>Orgelnummer 1108</w:t>
      </w:r>
    </w:p>
    <w:p w14:paraId="518C7F2B" w14:textId="77777777" w:rsidR="00000000" w:rsidRDefault="00D3716F">
      <w:pPr>
        <w:pStyle w:val="T1"/>
        <w:jc w:val="left"/>
        <w:rPr>
          <w:lang w:val="nl-NL"/>
        </w:rPr>
      </w:pPr>
    </w:p>
    <w:p w14:paraId="15F76300" w14:textId="77777777" w:rsidR="00000000" w:rsidRDefault="00D3716F">
      <w:pPr>
        <w:pStyle w:val="Heading2"/>
        <w:rPr>
          <w:i w:val="0"/>
          <w:iCs/>
        </w:rPr>
      </w:pPr>
      <w:r>
        <w:rPr>
          <w:i w:val="0"/>
          <w:iCs/>
        </w:rPr>
        <w:lastRenderedPageBreak/>
        <w:t>Historische gegevens</w:t>
      </w:r>
    </w:p>
    <w:p w14:paraId="4E9DAA53" w14:textId="77777777" w:rsidR="00000000" w:rsidRDefault="00D3716F">
      <w:pPr>
        <w:pStyle w:val="T1"/>
        <w:jc w:val="left"/>
        <w:rPr>
          <w:lang w:val="nl-NL"/>
        </w:rPr>
      </w:pPr>
    </w:p>
    <w:p w14:paraId="119C1C41" w14:textId="77777777" w:rsidR="00000000" w:rsidRDefault="00D3716F">
      <w:pPr>
        <w:pStyle w:val="T1"/>
        <w:jc w:val="left"/>
        <w:rPr>
          <w:lang w:val="nl-NL"/>
        </w:rPr>
      </w:pPr>
      <w:r>
        <w:rPr>
          <w:lang w:val="nl-NL"/>
        </w:rPr>
        <w:t>Bouwer</w:t>
      </w:r>
    </w:p>
    <w:p w14:paraId="2CF4A4E2" w14:textId="77777777" w:rsidR="00000000" w:rsidRDefault="00D3716F">
      <w:pPr>
        <w:pStyle w:val="T1"/>
        <w:jc w:val="left"/>
        <w:rPr>
          <w:lang w:val="nl-NL"/>
        </w:rPr>
      </w:pPr>
      <w:r>
        <w:rPr>
          <w:lang w:val="nl-NL"/>
        </w:rPr>
        <w:t xml:space="preserve">A. </w:t>
      </w:r>
      <w:proofErr w:type="spellStart"/>
      <w:r>
        <w:rPr>
          <w:lang w:val="nl-NL"/>
        </w:rPr>
        <w:t>Cavaillé</w:t>
      </w:r>
      <w:proofErr w:type="spellEnd"/>
      <w:r>
        <w:rPr>
          <w:lang w:val="nl-NL"/>
        </w:rPr>
        <w:t>-Coll</w:t>
      </w:r>
    </w:p>
    <w:p w14:paraId="40663F94" w14:textId="77777777" w:rsidR="00000000" w:rsidRDefault="00D3716F">
      <w:pPr>
        <w:pStyle w:val="T1"/>
        <w:jc w:val="left"/>
        <w:rPr>
          <w:lang w:val="nl-NL"/>
        </w:rPr>
      </w:pPr>
    </w:p>
    <w:p w14:paraId="2DA1E390" w14:textId="77777777" w:rsidR="00000000" w:rsidRDefault="00D3716F">
      <w:pPr>
        <w:pStyle w:val="T1"/>
        <w:jc w:val="left"/>
        <w:rPr>
          <w:lang w:val="nl-NL"/>
        </w:rPr>
      </w:pPr>
      <w:r>
        <w:rPr>
          <w:lang w:val="nl-NL"/>
        </w:rPr>
        <w:t>Jaar van oplevering</w:t>
      </w:r>
    </w:p>
    <w:p w14:paraId="36A3DA23" w14:textId="77777777" w:rsidR="00000000" w:rsidRDefault="00D3716F">
      <w:pPr>
        <w:pStyle w:val="T1"/>
        <w:jc w:val="left"/>
        <w:rPr>
          <w:lang w:val="nl-NL"/>
        </w:rPr>
      </w:pPr>
      <w:r>
        <w:rPr>
          <w:lang w:val="nl-NL"/>
        </w:rPr>
        <w:t>1876</w:t>
      </w:r>
    </w:p>
    <w:p w14:paraId="46F44DDA" w14:textId="77777777" w:rsidR="00000000" w:rsidRDefault="00D3716F">
      <w:pPr>
        <w:pStyle w:val="T1"/>
        <w:jc w:val="left"/>
        <w:rPr>
          <w:lang w:val="nl-NL"/>
        </w:rPr>
      </w:pPr>
    </w:p>
    <w:p w14:paraId="255B7592" w14:textId="77777777" w:rsidR="00000000" w:rsidRDefault="00D3716F">
      <w:pPr>
        <w:pStyle w:val="T1"/>
        <w:jc w:val="left"/>
        <w:rPr>
          <w:lang w:val="nl-NL"/>
        </w:rPr>
      </w:pPr>
      <w:r>
        <w:rPr>
          <w:lang w:val="nl-NL"/>
        </w:rPr>
        <w:t>Oorspronkelijke locatie</w:t>
      </w:r>
    </w:p>
    <w:p w14:paraId="40BA1F8E" w14:textId="77777777" w:rsidR="00000000" w:rsidRDefault="00D3716F">
      <w:pPr>
        <w:pStyle w:val="T1"/>
        <w:jc w:val="left"/>
        <w:rPr>
          <w:lang w:val="nl-NL"/>
        </w:rPr>
      </w:pPr>
      <w:r>
        <w:rPr>
          <w:lang w:val="nl-NL"/>
        </w:rPr>
        <w:t>A</w:t>
      </w:r>
      <w:r>
        <w:rPr>
          <w:lang w:val="nl-NL"/>
        </w:rPr>
        <w:t>ntwerpen, wereldtentoonstelling</w:t>
      </w:r>
    </w:p>
    <w:p w14:paraId="3F59694C" w14:textId="77777777" w:rsidR="00000000" w:rsidRDefault="00D3716F">
      <w:pPr>
        <w:pStyle w:val="T1"/>
        <w:jc w:val="left"/>
        <w:rPr>
          <w:lang w:val="nl-NL"/>
        </w:rPr>
      </w:pPr>
    </w:p>
    <w:p w14:paraId="642952DD" w14:textId="77777777" w:rsidR="00000000" w:rsidRDefault="00D3716F">
      <w:pPr>
        <w:pStyle w:val="T1"/>
        <w:jc w:val="left"/>
        <w:rPr>
          <w:lang w:val="nl-NL"/>
        </w:rPr>
      </w:pPr>
      <w:r>
        <w:rPr>
          <w:lang w:val="nl-NL"/>
        </w:rPr>
        <w:t>1876</w:t>
      </w:r>
    </w:p>
    <w:p w14:paraId="205CC25A" w14:textId="77777777" w:rsidR="00000000" w:rsidRDefault="00D3716F">
      <w:pPr>
        <w:pStyle w:val="T1"/>
        <w:jc w:val="left"/>
        <w:rPr>
          <w:lang w:val="nl-NL"/>
        </w:rPr>
      </w:pPr>
      <w:r>
        <w:rPr>
          <w:lang w:val="nl-NL"/>
        </w:rPr>
        <w:t>.</w:t>
      </w:r>
      <w:r>
        <w:rPr>
          <w:lang w:val="nl-NL"/>
        </w:rPr>
        <w:tab/>
        <w:t>orgel geplaatst in de kloosterkerk van de paters Redemptoristen te Antwerpen</w:t>
      </w:r>
    </w:p>
    <w:p w14:paraId="2198B6E9" w14:textId="77777777" w:rsidR="00000000" w:rsidRDefault="00D3716F">
      <w:pPr>
        <w:pStyle w:val="T1"/>
        <w:jc w:val="left"/>
        <w:rPr>
          <w:lang w:val="nl-NL"/>
        </w:rPr>
      </w:pPr>
      <w:r>
        <w:rPr>
          <w:lang w:val="nl-NL"/>
        </w:rPr>
        <w:t>.</w:t>
      </w:r>
      <w:r>
        <w:rPr>
          <w:lang w:val="nl-NL"/>
        </w:rPr>
        <w:tab/>
        <w:t>mogelijk bij die gelegenheid pedaalklavier uitgebreid van C-g tot C-d</w:t>
      </w:r>
      <w:r>
        <w:rPr>
          <w:vertAlign w:val="superscript"/>
          <w:lang w:val="nl-NL"/>
        </w:rPr>
        <w:t>1</w:t>
      </w:r>
      <w:r>
        <w:rPr>
          <w:lang w:val="nl-NL"/>
        </w:rPr>
        <w:t xml:space="preserve">; </w:t>
      </w:r>
      <w:proofErr w:type="spellStart"/>
      <w:r>
        <w:rPr>
          <w:lang w:val="nl-NL"/>
        </w:rPr>
        <w:t>Réc</w:t>
      </w:r>
      <w:proofErr w:type="spellEnd"/>
      <w:r>
        <w:rPr>
          <w:lang w:val="nl-NL"/>
        </w:rPr>
        <w:t xml:space="preserve"> + </w:t>
      </w:r>
      <w:proofErr w:type="spellStart"/>
      <w:r>
        <w:rPr>
          <w:lang w:val="nl-NL"/>
        </w:rPr>
        <w:t>Clairon</w:t>
      </w:r>
      <w:proofErr w:type="spellEnd"/>
      <w:r>
        <w:rPr>
          <w:lang w:val="nl-NL"/>
        </w:rPr>
        <w:t xml:space="preserve"> 4'</w:t>
      </w:r>
    </w:p>
    <w:p w14:paraId="7AADD5AB" w14:textId="77777777" w:rsidR="00000000" w:rsidRDefault="00D3716F">
      <w:pPr>
        <w:pStyle w:val="T1"/>
        <w:jc w:val="left"/>
        <w:rPr>
          <w:lang w:val="nl-NL"/>
        </w:rPr>
      </w:pPr>
    </w:p>
    <w:p w14:paraId="79EAF6D5" w14:textId="77777777" w:rsidR="00000000" w:rsidRDefault="00D3716F">
      <w:pPr>
        <w:pStyle w:val="T1"/>
        <w:jc w:val="left"/>
        <w:rPr>
          <w:lang w:val="nl-NL"/>
        </w:rPr>
      </w:pPr>
      <w:r>
        <w:rPr>
          <w:lang w:val="nl-NL"/>
        </w:rPr>
        <w:t>1877</w:t>
      </w:r>
    </w:p>
    <w:p w14:paraId="460C3101" w14:textId="77777777" w:rsidR="00000000" w:rsidRDefault="00D3716F">
      <w:pPr>
        <w:pStyle w:val="T1"/>
        <w:jc w:val="left"/>
        <w:rPr>
          <w:lang w:val="nl-NL"/>
        </w:rPr>
      </w:pPr>
      <w:r>
        <w:rPr>
          <w:lang w:val="nl-NL"/>
        </w:rPr>
        <w:t>.</w:t>
      </w:r>
      <w:r>
        <w:rPr>
          <w:lang w:val="nl-NL"/>
        </w:rPr>
        <w:tab/>
        <w:t>nieuwe orgelkas aangebracht om het raamw</w:t>
      </w:r>
      <w:r>
        <w:rPr>
          <w:lang w:val="nl-NL"/>
        </w:rPr>
        <w:t>erk van de oude kas heen</w:t>
      </w:r>
    </w:p>
    <w:p w14:paraId="5CC0D54B" w14:textId="77777777" w:rsidR="00000000" w:rsidRDefault="00D3716F">
      <w:pPr>
        <w:pStyle w:val="T1"/>
        <w:jc w:val="left"/>
        <w:rPr>
          <w:lang w:val="nl-NL"/>
        </w:rPr>
      </w:pPr>
      <w:r>
        <w:rPr>
          <w:lang w:val="nl-NL"/>
        </w:rPr>
        <w:t>.</w:t>
      </w:r>
      <w:r>
        <w:rPr>
          <w:lang w:val="nl-NL"/>
        </w:rPr>
        <w:tab/>
        <w:t>speeltafel verder naar voren geplaatst</w:t>
      </w:r>
    </w:p>
    <w:p w14:paraId="6CC38798" w14:textId="77777777" w:rsidR="00000000" w:rsidRDefault="00D3716F">
      <w:pPr>
        <w:pStyle w:val="T1"/>
        <w:jc w:val="left"/>
        <w:rPr>
          <w:lang w:val="nl-NL"/>
        </w:rPr>
      </w:pPr>
    </w:p>
    <w:p w14:paraId="2435BAE5" w14:textId="77777777" w:rsidR="00000000" w:rsidRDefault="00D3716F">
      <w:pPr>
        <w:pStyle w:val="T1"/>
        <w:jc w:val="left"/>
        <w:rPr>
          <w:lang w:val="nl-NL"/>
        </w:rPr>
      </w:pPr>
      <w:r>
        <w:rPr>
          <w:lang w:val="nl-NL"/>
        </w:rPr>
        <w:t>ca 1960</w:t>
      </w:r>
    </w:p>
    <w:p w14:paraId="3C4FB397" w14:textId="77777777" w:rsidR="00000000" w:rsidRDefault="00D3716F">
      <w:pPr>
        <w:pStyle w:val="T1"/>
        <w:jc w:val="left"/>
        <w:rPr>
          <w:lang w:val="nl-NL"/>
        </w:rPr>
      </w:pPr>
      <w:r>
        <w:rPr>
          <w:lang w:val="nl-NL"/>
        </w:rPr>
        <w:t>.</w:t>
      </w:r>
      <w:r>
        <w:rPr>
          <w:lang w:val="nl-NL"/>
        </w:rPr>
        <w:tab/>
        <w:t>orgel hersteld</w:t>
      </w:r>
    </w:p>
    <w:p w14:paraId="58A97DDF" w14:textId="77777777" w:rsidR="00000000" w:rsidRDefault="00D3716F">
      <w:pPr>
        <w:pStyle w:val="T1"/>
        <w:numPr>
          <w:ilvl w:val="0"/>
          <w:numId w:val="1"/>
        </w:numPr>
        <w:jc w:val="left"/>
        <w:rPr>
          <w:lang w:val="nl-NL"/>
        </w:rPr>
      </w:pPr>
      <w:r>
        <w:rPr>
          <w:lang w:val="nl-NL"/>
        </w:rPr>
        <w:t>mogelijk bij die gelegenheid frontpijpen vervangen door zinken exemplaren en orgelkas zwart gebeitst</w:t>
      </w:r>
    </w:p>
    <w:p w14:paraId="794EC1EE" w14:textId="77777777" w:rsidR="00000000" w:rsidRDefault="00D3716F">
      <w:pPr>
        <w:pStyle w:val="T1"/>
        <w:jc w:val="left"/>
        <w:rPr>
          <w:lang w:val="nl-NL"/>
        </w:rPr>
      </w:pPr>
    </w:p>
    <w:p w14:paraId="5D72B335" w14:textId="77777777" w:rsidR="00000000" w:rsidRDefault="00D3716F">
      <w:pPr>
        <w:pStyle w:val="T1"/>
        <w:jc w:val="left"/>
        <w:rPr>
          <w:lang w:val="nl-NL"/>
        </w:rPr>
      </w:pPr>
      <w:r>
        <w:rPr>
          <w:lang w:val="nl-NL"/>
        </w:rPr>
        <w:t>Onbekend moment</w:t>
      </w:r>
    </w:p>
    <w:p w14:paraId="1451D9E3" w14:textId="77777777" w:rsidR="00000000" w:rsidRDefault="00D3716F">
      <w:pPr>
        <w:pStyle w:val="T1"/>
        <w:jc w:val="left"/>
        <w:rPr>
          <w:lang w:val="nl-NL"/>
        </w:rPr>
      </w:pPr>
      <w:r>
        <w:rPr>
          <w:lang w:val="nl-NL"/>
        </w:rPr>
        <w:t>.</w:t>
      </w:r>
      <w:r>
        <w:rPr>
          <w:lang w:val="nl-NL"/>
        </w:rPr>
        <w:tab/>
        <w:t>orgel verkocht</w:t>
      </w:r>
    </w:p>
    <w:p w14:paraId="2320A6F1" w14:textId="77777777" w:rsidR="00000000" w:rsidRDefault="00D3716F">
      <w:pPr>
        <w:pStyle w:val="T1"/>
        <w:jc w:val="left"/>
        <w:rPr>
          <w:lang w:val="nl-NL"/>
        </w:rPr>
      </w:pPr>
    </w:p>
    <w:p w14:paraId="36B13E59" w14:textId="77777777" w:rsidR="00000000" w:rsidRDefault="00D3716F">
      <w:pPr>
        <w:pStyle w:val="T1"/>
        <w:jc w:val="left"/>
        <w:rPr>
          <w:lang w:val="nl-NL"/>
        </w:rPr>
      </w:pPr>
      <w:r>
        <w:rPr>
          <w:lang w:val="nl-NL"/>
        </w:rPr>
        <w:t>Hendriksen &amp; Reitsma 1971</w:t>
      </w:r>
    </w:p>
    <w:p w14:paraId="48B1AB28" w14:textId="77777777" w:rsidR="00000000" w:rsidRDefault="00D3716F">
      <w:pPr>
        <w:pStyle w:val="T1"/>
        <w:jc w:val="left"/>
        <w:rPr>
          <w:lang w:val="nl-NL"/>
        </w:rPr>
      </w:pPr>
      <w:r>
        <w:rPr>
          <w:lang w:val="nl-NL"/>
        </w:rPr>
        <w:t>.</w:t>
      </w:r>
      <w:r>
        <w:rPr>
          <w:lang w:val="nl-NL"/>
        </w:rPr>
        <w:tab/>
      </w:r>
      <w:r>
        <w:rPr>
          <w:lang w:val="nl-NL"/>
        </w:rPr>
        <w:t xml:space="preserve">orgel geplaatst te Nunspeet, </w:t>
      </w:r>
      <w:proofErr w:type="spellStart"/>
      <w:r>
        <w:rPr>
          <w:lang w:val="nl-NL"/>
        </w:rPr>
        <w:t>Sionskerk</w:t>
      </w:r>
      <w:proofErr w:type="spellEnd"/>
    </w:p>
    <w:p w14:paraId="62FFFAAA" w14:textId="77777777" w:rsidR="00000000" w:rsidRDefault="00D3716F">
      <w:pPr>
        <w:pStyle w:val="T1"/>
        <w:jc w:val="left"/>
        <w:rPr>
          <w:lang w:val="nl-NL"/>
        </w:rPr>
      </w:pPr>
      <w:r>
        <w:rPr>
          <w:lang w:val="nl-NL"/>
        </w:rPr>
        <w:t>.</w:t>
      </w:r>
      <w:r>
        <w:rPr>
          <w:lang w:val="nl-NL"/>
        </w:rPr>
        <w:tab/>
        <w:t>kas schoongemaakt en in de was gezet</w:t>
      </w:r>
    </w:p>
    <w:p w14:paraId="1140437F" w14:textId="77777777" w:rsidR="00000000" w:rsidRDefault="00D3716F">
      <w:pPr>
        <w:pStyle w:val="T1"/>
        <w:jc w:val="left"/>
        <w:rPr>
          <w:lang w:val="nl-NL"/>
        </w:rPr>
      </w:pPr>
      <w:r>
        <w:rPr>
          <w:lang w:val="nl-NL"/>
        </w:rPr>
        <w:t>.</w:t>
      </w:r>
      <w:r>
        <w:rPr>
          <w:lang w:val="nl-NL"/>
        </w:rPr>
        <w:tab/>
        <w:t>nieuwe tinnen frontpijpen geplaatst</w:t>
      </w:r>
    </w:p>
    <w:p w14:paraId="696A1CA7" w14:textId="77777777" w:rsidR="00000000" w:rsidRDefault="00D3716F">
      <w:pPr>
        <w:pStyle w:val="T1"/>
        <w:jc w:val="left"/>
        <w:rPr>
          <w:lang w:val="nl-NL"/>
        </w:rPr>
      </w:pPr>
      <w:r>
        <w:rPr>
          <w:lang w:val="nl-NL"/>
        </w:rPr>
        <w:t>.</w:t>
      </w:r>
      <w:r>
        <w:rPr>
          <w:lang w:val="nl-NL"/>
        </w:rPr>
        <w:tab/>
        <w:t xml:space="preserve">windvoorziening en </w:t>
      </w:r>
      <w:proofErr w:type="spellStart"/>
      <w:r>
        <w:rPr>
          <w:lang w:val="nl-NL"/>
        </w:rPr>
        <w:t>tremblant</w:t>
      </w:r>
      <w:proofErr w:type="spellEnd"/>
      <w:r>
        <w:rPr>
          <w:lang w:val="nl-NL"/>
        </w:rPr>
        <w:t xml:space="preserve"> vervangen</w:t>
      </w:r>
    </w:p>
    <w:p w14:paraId="26DA1161" w14:textId="77777777" w:rsidR="00000000" w:rsidRDefault="00D3716F">
      <w:pPr>
        <w:pStyle w:val="T1"/>
        <w:jc w:val="left"/>
        <w:rPr>
          <w:lang w:val="nl-NL"/>
        </w:rPr>
      </w:pPr>
      <w:r>
        <w:rPr>
          <w:lang w:val="nl-NL"/>
        </w:rPr>
        <w:t>.</w:t>
      </w:r>
      <w:r>
        <w:rPr>
          <w:lang w:val="nl-NL"/>
        </w:rPr>
        <w:tab/>
        <w:t>mechanieken hersteld en deels vernieuwd</w:t>
      </w:r>
    </w:p>
    <w:p w14:paraId="16D9807F" w14:textId="77777777" w:rsidR="00000000" w:rsidRDefault="00D3716F">
      <w:pPr>
        <w:pStyle w:val="T1"/>
        <w:jc w:val="left"/>
        <w:rPr>
          <w:lang w:val="nl-NL"/>
        </w:rPr>
      </w:pPr>
      <w:r>
        <w:rPr>
          <w:lang w:val="nl-NL"/>
        </w:rPr>
        <w:t>.</w:t>
      </w:r>
      <w:r>
        <w:rPr>
          <w:lang w:val="nl-NL"/>
        </w:rPr>
        <w:tab/>
        <w:t>windlade van verende sleepconstructie voorzien</w:t>
      </w:r>
    </w:p>
    <w:p w14:paraId="31233BD7" w14:textId="77777777" w:rsidR="00000000" w:rsidRDefault="00D3716F">
      <w:pPr>
        <w:pStyle w:val="T1"/>
        <w:jc w:val="left"/>
        <w:rPr>
          <w:lang w:val="nl-NL"/>
        </w:rPr>
      </w:pPr>
    </w:p>
    <w:p w14:paraId="2FBB6752" w14:textId="77777777" w:rsidR="00000000" w:rsidRDefault="00D3716F">
      <w:pPr>
        <w:pStyle w:val="Heading2"/>
        <w:rPr>
          <w:i w:val="0"/>
          <w:iCs/>
        </w:rPr>
      </w:pPr>
      <w:r>
        <w:rPr>
          <w:i w:val="0"/>
          <w:iCs/>
        </w:rPr>
        <w:t>Technis</w:t>
      </w:r>
      <w:r>
        <w:rPr>
          <w:i w:val="0"/>
          <w:iCs/>
        </w:rPr>
        <w:t>che gegevens</w:t>
      </w:r>
    </w:p>
    <w:p w14:paraId="437781D1" w14:textId="77777777" w:rsidR="00000000" w:rsidRDefault="00D3716F">
      <w:pPr>
        <w:pStyle w:val="T1"/>
        <w:jc w:val="left"/>
        <w:rPr>
          <w:lang w:val="nl-NL"/>
        </w:rPr>
      </w:pPr>
    </w:p>
    <w:p w14:paraId="5ABBFE46" w14:textId="77777777" w:rsidR="00000000" w:rsidRDefault="00D3716F">
      <w:pPr>
        <w:pStyle w:val="T1"/>
        <w:jc w:val="left"/>
        <w:rPr>
          <w:lang w:val="nl-NL"/>
        </w:rPr>
      </w:pPr>
      <w:r>
        <w:rPr>
          <w:lang w:val="nl-NL"/>
        </w:rPr>
        <w:t>Werkindeling</w:t>
      </w:r>
    </w:p>
    <w:p w14:paraId="7916AAFA" w14:textId="77777777" w:rsidR="00000000" w:rsidRDefault="00D3716F">
      <w:pPr>
        <w:pStyle w:val="T1"/>
        <w:jc w:val="left"/>
        <w:rPr>
          <w:lang w:val="nl-NL"/>
        </w:rPr>
      </w:pPr>
      <w:r>
        <w:rPr>
          <w:lang w:val="nl-NL"/>
        </w:rPr>
        <w:t xml:space="preserve">grand </w:t>
      </w:r>
      <w:proofErr w:type="spellStart"/>
      <w:r>
        <w:rPr>
          <w:lang w:val="nl-NL"/>
        </w:rPr>
        <w:t>orgue</w:t>
      </w:r>
      <w:proofErr w:type="spellEnd"/>
      <w:r>
        <w:rPr>
          <w:lang w:val="nl-NL"/>
        </w:rPr>
        <w:t xml:space="preserve">, </w:t>
      </w:r>
      <w:proofErr w:type="spellStart"/>
      <w:r>
        <w:rPr>
          <w:lang w:val="nl-NL"/>
        </w:rPr>
        <w:t>récit</w:t>
      </w:r>
      <w:proofErr w:type="spellEnd"/>
      <w:r>
        <w:rPr>
          <w:lang w:val="nl-NL"/>
        </w:rPr>
        <w:t xml:space="preserve">, </w:t>
      </w:r>
      <w:proofErr w:type="spellStart"/>
      <w:r>
        <w:rPr>
          <w:lang w:val="nl-NL"/>
        </w:rPr>
        <w:t>pédale</w:t>
      </w:r>
      <w:proofErr w:type="spellEnd"/>
      <w:r>
        <w:rPr>
          <w:lang w:val="nl-NL"/>
        </w:rPr>
        <w:t xml:space="preserve"> (zonder eigen registers)</w:t>
      </w:r>
    </w:p>
    <w:p w14:paraId="75AA3A12" w14:textId="77777777" w:rsidR="00000000" w:rsidRDefault="00D3716F">
      <w:pPr>
        <w:pStyle w:val="T1"/>
        <w:jc w:val="left"/>
        <w:rPr>
          <w:lang w:val="nl-NL"/>
        </w:rPr>
      </w:pPr>
    </w:p>
    <w:p w14:paraId="1E82AB1E" w14:textId="77777777" w:rsidR="00000000" w:rsidRDefault="00D3716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51"/>
        <w:gridCol w:w="480"/>
        <w:gridCol w:w="1791"/>
        <w:gridCol w:w="748"/>
      </w:tblGrid>
      <w:tr w:rsidR="00000000" w14:paraId="0D860A57" w14:textId="77777777">
        <w:tblPrEx>
          <w:tblCellMar>
            <w:top w:w="0" w:type="dxa"/>
            <w:bottom w:w="0" w:type="dxa"/>
          </w:tblCellMar>
        </w:tblPrEx>
        <w:tc>
          <w:tcPr>
            <w:tcW w:w="1951" w:type="dxa"/>
          </w:tcPr>
          <w:p w14:paraId="15EB6B01" w14:textId="77777777" w:rsidR="00000000" w:rsidRDefault="00D3716F">
            <w:pPr>
              <w:pStyle w:val="T4dispositie"/>
              <w:rPr>
                <w:i/>
                <w:iCs/>
                <w:lang w:val="nl-NL"/>
              </w:rPr>
            </w:pPr>
            <w:r>
              <w:rPr>
                <w:i/>
                <w:iCs/>
                <w:lang w:val="nl-NL"/>
              </w:rPr>
              <w:t xml:space="preserve">Grand </w:t>
            </w:r>
            <w:proofErr w:type="spellStart"/>
            <w:r>
              <w:rPr>
                <w:i/>
                <w:iCs/>
                <w:lang w:val="nl-NL"/>
              </w:rPr>
              <w:t>Orgue</w:t>
            </w:r>
            <w:proofErr w:type="spellEnd"/>
            <w:r>
              <w:rPr>
                <w:i/>
                <w:iCs/>
                <w:lang w:val="nl-NL"/>
              </w:rPr>
              <w:t xml:space="preserve"> (I)</w:t>
            </w:r>
          </w:p>
          <w:p w14:paraId="0374B552" w14:textId="77777777" w:rsidR="00000000" w:rsidRDefault="00D3716F">
            <w:pPr>
              <w:pStyle w:val="T4dispositie"/>
              <w:rPr>
                <w:lang w:val="nl-NL"/>
              </w:rPr>
            </w:pPr>
            <w:r>
              <w:rPr>
                <w:lang w:val="nl-NL"/>
              </w:rPr>
              <w:t>4 stemmen</w:t>
            </w:r>
          </w:p>
          <w:p w14:paraId="2F5CC7DB" w14:textId="77777777" w:rsidR="00000000" w:rsidRDefault="00D3716F">
            <w:pPr>
              <w:pStyle w:val="T4dispositie"/>
              <w:rPr>
                <w:lang w:val="nl-NL"/>
              </w:rPr>
            </w:pPr>
          </w:p>
          <w:p w14:paraId="156BF7D3" w14:textId="77777777" w:rsidR="00000000" w:rsidRDefault="00D3716F">
            <w:pPr>
              <w:pStyle w:val="T4dispositie"/>
              <w:rPr>
                <w:lang w:val="nl-NL"/>
              </w:rPr>
            </w:pPr>
            <w:r>
              <w:rPr>
                <w:lang w:val="nl-NL"/>
              </w:rPr>
              <w:t>Bourdon</w:t>
            </w:r>
          </w:p>
          <w:p w14:paraId="6A0F1644" w14:textId="77777777" w:rsidR="00000000" w:rsidRDefault="00D3716F">
            <w:pPr>
              <w:pStyle w:val="T4dispositie"/>
              <w:rPr>
                <w:lang w:val="nl-NL"/>
              </w:rPr>
            </w:pPr>
            <w:proofErr w:type="spellStart"/>
            <w:r>
              <w:rPr>
                <w:lang w:val="nl-NL"/>
              </w:rPr>
              <w:t>Principal</w:t>
            </w:r>
            <w:proofErr w:type="spellEnd"/>
          </w:p>
          <w:p w14:paraId="5FD62CE1" w14:textId="77777777" w:rsidR="00000000" w:rsidRDefault="00D3716F">
            <w:pPr>
              <w:pStyle w:val="T4dispositie"/>
              <w:rPr>
                <w:lang w:val="nl-NL"/>
              </w:rPr>
            </w:pPr>
            <w:r>
              <w:rPr>
                <w:lang w:val="nl-NL"/>
              </w:rPr>
              <w:t>Flûte Harm.</w:t>
            </w:r>
          </w:p>
          <w:p w14:paraId="3684AF72" w14:textId="77777777" w:rsidR="00000000" w:rsidRDefault="00D3716F">
            <w:pPr>
              <w:pStyle w:val="T4dispositie"/>
              <w:rPr>
                <w:lang w:val="nl-NL"/>
              </w:rPr>
            </w:pPr>
            <w:r>
              <w:rPr>
                <w:lang w:val="nl-NL"/>
              </w:rPr>
              <w:t>Prestant</w:t>
            </w:r>
          </w:p>
        </w:tc>
        <w:tc>
          <w:tcPr>
            <w:tcW w:w="480" w:type="dxa"/>
          </w:tcPr>
          <w:p w14:paraId="1B4B7DFC" w14:textId="77777777" w:rsidR="00000000" w:rsidRDefault="00D3716F">
            <w:pPr>
              <w:pStyle w:val="T4dispositie"/>
              <w:rPr>
                <w:lang w:val="nl-NL"/>
              </w:rPr>
            </w:pPr>
          </w:p>
          <w:p w14:paraId="3A2CF0A8" w14:textId="77777777" w:rsidR="00000000" w:rsidRDefault="00D3716F">
            <w:pPr>
              <w:pStyle w:val="T4dispositie"/>
              <w:rPr>
                <w:lang w:val="nl-NL"/>
              </w:rPr>
            </w:pPr>
          </w:p>
          <w:p w14:paraId="69193B24" w14:textId="77777777" w:rsidR="00000000" w:rsidRDefault="00D3716F">
            <w:pPr>
              <w:pStyle w:val="T4dispositie"/>
              <w:rPr>
                <w:lang w:val="nl-NL"/>
              </w:rPr>
            </w:pPr>
          </w:p>
          <w:p w14:paraId="07FEB351" w14:textId="77777777" w:rsidR="00000000" w:rsidRDefault="00D3716F">
            <w:pPr>
              <w:pStyle w:val="T4dispositie"/>
              <w:rPr>
                <w:lang w:val="nl-NL"/>
              </w:rPr>
            </w:pPr>
            <w:r>
              <w:rPr>
                <w:lang w:val="nl-NL"/>
              </w:rPr>
              <w:t>16'</w:t>
            </w:r>
          </w:p>
          <w:p w14:paraId="5131D8BB" w14:textId="77777777" w:rsidR="00000000" w:rsidRDefault="00D3716F">
            <w:pPr>
              <w:pStyle w:val="T4dispositie"/>
              <w:rPr>
                <w:lang w:val="nl-NL"/>
              </w:rPr>
            </w:pPr>
            <w:r>
              <w:rPr>
                <w:lang w:val="nl-NL"/>
              </w:rPr>
              <w:t>8'</w:t>
            </w:r>
          </w:p>
          <w:p w14:paraId="00546184" w14:textId="77777777" w:rsidR="00000000" w:rsidRDefault="00D3716F">
            <w:pPr>
              <w:pStyle w:val="T4dispositie"/>
              <w:rPr>
                <w:lang w:val="nl-NL"/>
              </w:rPr>
            </w:pPr>
            <w:r>
              <w:rPr>
                <w:lang w:val="nl-NL"/>
              </w:rPr>
              <w:t>8'</w:t>
            </w:r>
          </w:p>
          <w:p w14:paraId="402DC7CA" w14:textId="77777777" w:rsidR="00000000" w:rsidRDefault="00D3716F">
            <w:pPr>
              <w:pStyle w:val="T4dispositie"/>
              <w:rPr>
                <w:lang w:val="nl-NL"/>
              </w:rPr>
            </w:pPr>
            <w:r>
              <w:rPr>
                <w:lang w:val="nl-NL"/>
              </w:rPr>
              <w:t>4'</w:t>
            </w:r>
          </w:p>
        </w:tc>
        <w:tc>
          <w:tcPr>
            <w:tcW w:w="1791" w:type="dxa"/>
          </w:tcPr>
          <w:p w14:paraId="37566B20" w14:textId="77777777" w:rsidR="00000000" w:rsidRDefault="00D3716F">
            <w:pPr>
              <w:pStyle w:val="T4dispositie"/>
              <w:rPr>
                <w:i/>
                <w:iCs/>
                <w:lang w:val="nl-NL"/>
              </w:rPr>
            </w:pPr>
            <w:proofErr w:type="spellStart"/>
            <w:r>
              <w:rPr>
                <w:i/>
                <w:iCs/>
                <w:lang w:val="nl-NL"/>
              </w:rPr>
              <w:t>Récit</w:t>
            </w:r>
            <w:proofErr w:type="spellEnd"/>
            <w:r>
              <w:rPr>
                <w:i/>
                <w:iCs/>
                <w:lang w:val="nl-NL"/>
              </w:rPr>
              <w:t xml:space="preserve"> (II)</w:t>
            </w:r>
          </w:p>
          <w:p w14:paraId="09586B38" w14:textId="77777777" w:rsidR="00000000" w:rsidRDefault="00D3716F">
            <w:pPr>
              <w:pStyle w:val="T4dispositie"/>
              <w:rPr>
                <w:lang w:val="nl-NL"/>
              </w:rPr>
            </w:pPr>
            <w:r>
              <w:rPr>
                <w:lang w:val="nl-NL"/>
              </w:rPr>
              <w:t>5 stemmen</w:t>
            </w:r>
          </w:p>
          <w:p w14:paraId="2015E67D" w14:textId="77777777" w:rsidR="00000000" w:rsidRDefault="00D3716F">
            <w:pPr>
              <w:pStyle w:val="T4dispositie"/>
              <w:rPr>
                <w:lang w:val="nl-NL"/>
              </w:rPr>
            </w:pPr>
          </w:p>
          <w:p w14:paraId="03380428" w14:textId="77777777" w:rsidR="00000000" w:rsidRDefault="00D3716F">
            <w:pPr>
              <w:pStyle w:val="T4dispositie"/>
              <w:rPr>
                <w:lang w:val="nl-NL"/>
              </w:rPr>
            </w:pPr>
            <w:proofErr w:type="spellStart"/>
            <w:r>
              <w:rPr>
                <w:lang w:val="nl-NL"/>
              </w:rPr>
              <w:t>Violoncelle</w:t>
            </w:r>
            <w:proofErr w:type="spellEnd"/>
          </w:p>
          <w:p w14:paraId="17043598" w14:textId="77777777" w:rsidR="00000000" w:rsidRDefault="00D3716F">
            <w:pPr>
              <w:pStyle w:val="T4dispositie"/>
              <w:rPr>
                <w:lang w:val="nl-NL"/>
              </w:rPr>
            </w:pPr>
            <w:r>
              <w:rPr>
                <w:lang w:val="nl-NL"/>
              </w:rPr>
              <w:t xml:space="preserve">Flûte </w:t>
            </w:r>
            <w:proofErr w:type="spellStart"/>
            <w:r>
              <w:rPr>
                <w:lang w:val="nl-NL"/>
              </w:rPr>
              <w:t>Octa</w:t>
            </w:r>
            <w:proofErr w:type="spellEnd"/>
            <w:r>
              <w:rPr>
                <w:lang w:val="nl-NL"/>
              </w:rPr>
              <w:t>:</w:t>
            </w:r>
          </w:p>
          <w:p w14:paraId="1788D181" w14:textId="77777777" w:rsidR="00000000" w:rsidRDefault="00D3716F">
            <w:pPr>
              <w:pStyle w:val="T4dispositie"/>
              <w:rPr>
                <w:lang w:val="nl-NL"/>
              </w:rPr>
            </w:pPr>
            <w:r>
              <w:rPr>
                <w:lang w:val="nl-NL"/>
              </w:rPr>
              <w:t>Plein-jeu</w:t>
            </w:r>
          </w:p>
          <w:p w14:paraId="76D9FEB4" w14:textId="77777777" w:rsidR="00000000" w:rsidRDefault="00D3716F">
            <w:pPr>
              <w:pStyle w:val="T4dispositie"/>
              <w:rPr>
                <w:lang w:val="nl-NL"/>
              </w:rPr>
            </w:pPr>
            <w:r>
              <w:rPr>
                <w:lang w:val="nl-NL"/>
              </w:rPr>
              <w:t>Trompette</w:t>
            </w:r>
          </w:p>
          <w:p w14:paraId="240D2C1D" w14:textId="77777777" w:rsidR="00000000" w:rsidRDefault="00D3716F">
            <w:pPr>
              <w:pStyle w:val="T4dispositie"/>
              <w:rPr>
                <w:lang w:val="nl-NL"/>
              </w:rPr>
            </w:pPr>
            <w:proofErr w:type="spellStart"/>
            <w:r>
              <w:rPr>
                <w:lang w:val="nl-NL"/>
              </w:rPr>
              <w:t>Clairon</w:t>
            </w:r>
            <w:proofErr w:type="spellEnd"/>
          </w:p>
        </w:tc>
        <w:tc>
          <w:tcPr>
            <w:tcW w:w="748" w:type="dxa"/>
          </w:tcPr>
          <w:p w14:paraId="28621D98" w14:textId="77777777" w:rsidR="00000000" w:rsidRDefault="00D3716F">
            <w:pPr>
              <w:pStyle w:val="T4dispositie"/>
              <w:rPr>
                <w:lang w:val="nl-NL"/>
              </w:rPr>
            </w:pPr>
          </w:p>
          <w:p w14:paraId="57160784" w14:textId="77777777" w:rsidR="00000000" w:rsidRDefault="00D3716F">
            <w:pPr>
              <w:pStyle w:val="T4dispositie"/>
              <w:rPr>
                <w:lang w:val="nl-NL"/>
              </w:rPr>
            </w:pPr>
          </w:p>
          <w:p w14:paraId="032B2EBF" w14:textId="77777777" w:rsidR="00000000" w:rsidRDefault="00D3716F">
            <w:pPr>
              <w:pStyle w:val="T4dispositie"/>
              <w:rPr>
                <w:lang w:val="nl-NL"/>
              </w:rPr>
            </w:pPr>
          </w:p>
          <w:p w14:paraId="2AACF60F" w14:textId="77777777" w:rsidR="00000000" w:rsidRDefault="00D3716F">
            <w:pPr>
              <w:pStyle w:val="T4dispositie"/>
              <w:rPr>
                <w:lang w:val="nl-NL"/>
              </w:rPr>
            </w:pPr>
            <w:r>
              <w:rPr>
                <w:lang w:val="nl-NL"/>
              </w:rPr>
              <w:t>8'</w:t>
            </w:r>
          </w:p>
          <w:p w14:paraId="4868586C" w14:textId="77777777" w:rsidR="00000000" w:rsidRDefault="00D3716F">
            <w:pPr>
              <w:pStyle w:val="T4dispositie"/>
              <w:rPr>
                <w:lang w:val="nl-NL"/>
              </w:rPr>
            </w:pPr>
            <w:r>
              <w:rPr>
                <w:lang w:val="nl-NL"/>
              </w:rPr>
              <w:t>4'</w:t>
            </w:r>
          </w:p>
          <w:p w14:paraId="6614EFD7" w14:textId="77777777" w:rsidR="00000000" w:rsidRDefault="00D3716F">
            <w:pPr>
              <w:pStyle w:val="T4dispositie"/>
              <w:rPr>
                <w:lang w:val="nl-NL"/>
              </w:rPr>
            </w:pPr>
            <w:r>
              <w:rPr>
                <w:lang w:val="nl-NL"/>
              </w:rPr>
              <w:t>1-4 r.</w:t>
            </w:r>
          </w:p>
          <w:p w14:paraId="4C41E552" w14:textId="77777777" w:rsidR="00000000" w:rsidRDefault="00D3716F">
            <w:pPr>
              <w:pStyle w:val="T4dispositie"/>
              <w:rPr>
                <w:lang w:val="nl-NL"/>
              </w:rPr>
            </w:pPr>
            <w:r>
              <w:rPr>
                <w:lang w:val="nl-NL"/>
              </w:rPr>
              <w:t>8'</w:t>
            </w:r>
          </w:p>
          <w:p w14:paraId="170748F1" w14:textId="77777777" w:rsidR="00000000" w:rsidRDefault="00D3716F">
            <w:pPr>
              <w:pStyle w:val="T4dispositie"/>
              <w:rPr>
                <w:lang w:val="nl-NL"/>
              </w:rPr>
            </w:pPr>
            <w:r>
              <w:rPr>
                <w:lang w:val="nl-NL"/>
              </w:rPr>
              <w:t>4'</w:t>
            </w:r>
          </w:p>
        </w:tc>
      </w:tr>
    </w:tbl>
    <w:p w14:paraId="6A475557" w14:textId="77777777" w:rsidR="00000000" w:rsidRDefault="00D3716F">
      <w:pPr>
        <w:pStyle w:val="T1"/>
        <w:jc w:val="left"/>
        <w:rPr>
          <w:lang w:val="nl-NL"/>
        </w:rPr>
      </w:pPr>
    </w:p>
    <w:p w14:paraId="4DA1CB1D" w14:textId="77777777" w:rsidR="00000000" w:rsidRDefault="00D3716F">
      <w:pPr>
        <w:pStyle w:val="T1"/>
        <w:jc w:val="left"/>
        <w:rPr>
          <w:lang w:val="nl-NL"/>
        </w:rPr>
      </w:pPr>
      <w:r>
        <w:rPr>
          <w:lang w:val="nl-NL"/>
        </w:rPr>
        <w:lastRenderedPageBreak/>
        <w:t>Werktuiglijke registers</w:t>
      </w:r>
    </w:p>
    <w:p w14:paraId="52F9EF93" w14:textId="77777777" w:rsidR="00000000" w:rsidRDefault="00D3716F">
      <w:pPr>
        <w:pStyle w:val="T1"/>
        <w:jc w:val="left"/>
        <w:rPr>
          <w:lang w:val="nl-NL"/>
        </w:rPr>
      </w:pPr>
      <w:proofErr w:type="spellStart"/>
      <w:r>
        <w:rPr>
          <w:lang w:val="nl-NL"/>
        </w:rPr>
        <w:t>accouplements</w:t>
      </w:r>
      <w:proofErr w:type="spellEnd"/>
      <w:r>
        <w:rPr>
          <w:lang w:val="nl-NL"/>
        </w:rPr>
        <w:t xml:space="preserve"> Clavier, </w:t>
      </w:r>
      <w:proofErr w:type="spellStart"/>
      <w:r>
        <w:rPr>
          <w:lang w:val="nl-NL"/>
        </w:rPr>
        <w:t>Péd</w:t>
      </w:r>
      <w:proofErr w:type="spellEnd"/>
      <w:r>
        <w:rPr>
          <w:lang w:val="nl-NL"/>
        </w:rPr>
        <w:t xml:space="preserve">-GO, </w:t>
      </w:r>
      <w:proofErr w:type="spellStart"/>
      <w:r>
        <w:rPr>
          <w:lang w:val="nl-NL"/>
        </w:rPr>
        <w:t>Péd-Réc</w:t>
      </w:r>
      <w:proofErr w:type="spellEnd"/>
      <w:r>
        <w:rPr>
          <w:lang w:val="nl-NL"/>
        </w:rPr>
        <w:t>.</w:t>
      </w:r>
    </w:p>
    <w:p w14:paraId="5968C4A6" w14:textId="77777777" w:rsidR="00000000" w:rsidRDefault="00D3716F">
      <w:pPr>
        <w:pStyle w:val="T1"/>
        <w:jc w:val="left"/>
        <w:rPr>
          <w:lang w:val="nl-NL"/>
        </w:rPr>
      </w:pPr>
      <w:proofErr w:type="spellStart"/>
      <w:r>
        <w:rPr>
          <w:lang w:val="nl-NL"/>
        </w:rPr>
        <w:t>tramblant</w:t>
      </w:r>
      <w:proofErr w:type="spellEnd"/>
    </w:p>
    <w:p w14:paraId="234D03E0" w14:textId="77777777" w:rsidR="00000000" w:rsidRDefault="00D3716F">
      <w:pPr>
        <w:pStyle w:val="T1"/>
        <w:jc w:val="left"/>
        <w:rPr>
          <w:lang w:val="nl-NL"/>
        </w:rPr>
      </w:pPr>
      <w:proofErr w:type="spellStart"/>
      <w:r>
        <w:rPr>
          <w:lang w:val="nl-NL"/>
        </w:rPr>
        <w:t>expression</w:t>
      </w:r>
      <w:proofErr w:type="spellEnd"/>
    </w:p>
    <w:p w14:paraId="5C9A6D9B" w14:textId="77777777" w:rsidR="00000000" w:rsidRDefault="00D3716F">
      <w:pPr>
        <w:pStyle w:val="T1"/>
        <w:jc w:val="left"/>
        <w:rPr>
          <w:lang w:val="nl-NL"/>
        </w:rPr>
      </w:pPr>
    </w:p>
    <w:p w14:paraId="2B6BCD38" w14:textId="77777777" w:rsidR="00000000" w:rsidRDefault="00D3716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97"/>
        <w:gridCol w:w="729"/>
        <w:gridCol w:w="729"/>
        <w:gridCol w:w="729"/>
        <w:gridCol w:w="729"/>
      </w:tblGrid>
      <w:tr w:rsidR="00000000" w14:paraId="1AB77D7C" w14:textId="77777777">
        <w:tblPrEx>
          <w:tblCellMar>
            <w:top w:w="0" w:type="dxa"/>
            <w:bottom w:w="0" w:type="dxa"/>
          </w:tblCellMar>
        </w:tblPrEx>
        <w:tc>
          <w:tcPr>
            <w:tcW w:w="1097" w:type="dxa"/>
          </w:tcPr>
          <w:p w14:paraId="61ACA520" w14:textId="77777777" w:rsidR="00000000" w:rsidRDefault="00D3716F">
            <w:pPr>
              <w:pStyle w:val="T1"/>
              <w:jc w:val="left"/>
              <w:rPr>
                <w:lang w:val="nl-NL"/>
              </w:rPr>
            </w:pPr>
            <w:r>
              <w:rPr>
                <w:lang w:val="nl-NL"/>
              </w:rPr>
              <w:t>Plein-jeu</w:t>
            </w:r>
          </w:p>
        </w:tc>
        <w:tc>
          <w:tcPr>
            <w:tcW w:w="729" w:type="dxa"/>
          </w:tcPr>
          <w:p w14:paraId="374796EA" w14:textId="77777777" w:rsidR="00000000" w:rsidRDefault="00D3716F">
            <w:pPr>
              <w:pStyle w:val="T4dispositie"/>
              <w:rPr>
                <w:lang w:val="nl-NL"/>
              </w:rPr>
            </w:pPr>
            <w:r>
              <w:rPr>
                <w:lang w:val="nl-NL"/>
              </w:rPr>
              <w:t>C</w:t>
            </w:r>
          </w:p>
          <w:p w14:paraId="50756420" w14:textId="77777777" w:rsidR="00000000" w:rsidRDefault="00D3716F">
            <w:pPr>
              <w:pStyle w:val="T4dispositie"/>
              <w:rPr>
                <w:lang w:val="nl-NL"/>
              </w:rPr>
            </w:pPr>
            <w:r>
              <w:rPr>
                <w:lang w:val="nl-NL"/>
              </w:rPr>
              <w:t>2 2/3</w:t>
            </w:r>
          </w:p>
        </w:tc>
        <w:tc>
          <w:tcPr>
            <w:tcW w:w="729" w:type="dxa"/>
          </w:tcPr>
          <w:p w14:paraId="428F06A7" w14:textId="77777777" w:rsidR="00000000" w:rsidRDefault="00D3716F">
            <w:pPr>
              <w:pStyle w:val="T4dispositie"/>
              <w:rPr>
                <w:lang w:val="nl-NL"/>
              </w:rPr>
            </w:pPr>
            <w:r>
              <w:rPr>
                <w:lang w:val="nl-NL"/>
              </w:rPr>
              <w:t>c</w:t>
            </w:r>
          </w:p>
          <w:p w14:paraId="03FF0525" w14:textId="77777777" w:rsidR="00000000" w:rsidRDefault="00D3716F">
            <w:pPr>
              <w:pStyle w:val="T4dispositie"/>
              <w:rPr>
                <w:lang w:val="nl-NL"/>
              </w:rPr>
            </w:pPr>
            <w:r>
              <w:rPr>
                <w:lang w:val="nl-NL"/>
              </w:rPr>
              <w:t>4</w:t>
            </w:r>
          </w:p>
          <w:p w14:paraId="69751310" w14:textId="77777777" w:rsidR="00000000" w:rsidRDefault="00D3716F">
            <w:pPr>
              <w:pStyle w:val="T4dispositie"/>
              <w:rPr>
                <w:lang w:val="nl-NL"/>
              </w:rPr>
            </w:pPr>
            <w:r>
              <w:rPr>
                <w:lang w:val="nl-NL"/>
              </w:rPr>
              <w:t>2 2/3</w:t>
            </w:r>
          </w:p>
        </w:tc>
        <w:tc>
          <w:tcPr>
            <w:tcW w:w="729" w:type="dxa"/>
          </w:tcPr>
          <w:p w14:paraId="4B69369C" w14:textId="77777777" w:rsidR="00000000" w:rsidRDefault="00D3716F">
            <w:pPr>
              <w:pStyle w:val="T4dispositie"/>
              <w:rPr>
                <w:vertAlign w:val="superscript"/>
                <w:lang w:val="nl-NL"/>
              </w:rPr>
            </w:pPr>
            <w:r>
              <w:rPr>
                <w:lang w:val="nl-NL"/>
              </w:rPr>
              <w:t>c</w:t>
            </w:r>
            <w:r>
              <w:rPr>
                <w:vertAlign w:val="superscript"/>
                <w:lang w:val="nl-NL"/>
              </w:rPr>
              <w:t>1</w:t>
            </w:r>
          </w:p>
          <w:p w14:paraId="1E60EACC" w14:textId="77777777" w:rsidR="00000000" w:rsidRDefault="00D3716F">
            <w:pPr>
              <w:pStyle w:val="T4dispositie"/>
              <w:rPr>
                <w:lang w:val="nl-NL"/>
              </w:rPr>
            </w:pPr>
            <w:r>
              <w:rPr>
                <w:lang w:val="nl-NL"/>
              </w:rPr>
              <w:t>5 1/3</w:t>
            </w:r>
          </w:p>
          <w:p w14:paraId="071C4BB6" w14:textId="77777777" w:rsidR="00000000" w:rsidRDefault="00D3716F">
            <w:pPr>
              <w:pStyle w:val="T4dispositie"/>
              <w:rPr>
                <w:lang w:val="nl-NL"/>
              </w:rPr>
            </w:pPr>
            <w:r>
              <w:rPr>
                <w:lang w:val="nl-NL"/>
              </w:rPr>
              <w:t>4</w:t>
            </w:r>
          </w:p>
          <w:p w14:paraId="6391300D" w14:textId="77777777" w:rsidR="00000000" w:rsidRDefault="00D3716F">
            <w:pPr>
              <w:pStyle w:val="T4dispositie"/>
              <w:rPr>
                <w:lang w:val="nl-NL"/>
              </w:rPr>
            </w:pPr>
            <w:r>
              <w:rPr>
                <w:lang w:val="nl-NL"/>
              </w:rPr>
              <w:t>2 2/3</w:t>
            </w:r>
          </w:p>
        </w:tc>
        <w:tc>
          <w:tcPr>
            <w:tcW w:w="729" w:type="dxa"/>
          </w:tcPr>
          <w:p w14:paraId="53ED3FA2" w14:textId="77777777" w:rsidR="00000000" w:rsidRDefault="00D3716F">
            <w:pPr>
              <w:pStyle w:val="T4dispositie"/>
              <w:rPr>
                <w:vertAlign w:val="superscript"/>
                <w:lang w:val="nl-NL"/>
              </w:rPr>
            </w:pPr>
            <w:r>
              <w:rPr>
                <w:lang w:val="nl-NL"/>
              </w:rPr>
              <w:t>c</w:t>
            </w:r>
            <w:r>
              <w:rPr>
                <w:vertAlign w:val="superscript"/>
                <w:lang w:val="nl-NL"/>
              </w:rPr>
              <w:t>2</w:t>
            </w:r>
          </w:p>
          <w:p w14:paraId="4FAF0CAE" w14:textId="77777777" w:rsidR="00000000" w:rsidRDefault="00D3716F">
            <w:pPr>
              <w:pStyle w:val="T4dispositie"/>
              <w:rPr>
                <w:lang w:val="nl-NL"/>
              </w:rPr>
            </w:pPr>
            <w:r>
              <w:rPr>
                <w:lang w:val="nl-NL"/>
              </w:rPr>
              <w:t>8</w:t>
            </w:r>
          </w:p>
          <w:p w14:paraId="09865F75" w14:textId="77777777" w:rsidR="00000000" w:rsidRDefault="00D3716F">
            <w:pPr>
              <w:pStyle w:val="T4dispositie"/>
              <w:rPr>
                <w:lang w:val="nl-NL"/>
              </w:rPr>
            </w:pPr>
            <w:r>
              <w:rPr>
                <w:lang w:val="nl-NL"/>
              </w:rPr>
              <w:t>5 1/3</w:t>
            </w:r>
          </w:p>
          <w:p w14:paraId="0308C2BB" w14:textId="77777777" w:rsidR="00000000" w:rsidRDefault="00D3716F">
            <w:pPr>
              <w:pStyle w:val="T4dispositie"/>
              <w:rPr>
                <w:lang w:val="nl-NL"/>
              </w:rPr>
            </w:pPr>
            <w:r>
              <w:rPr>
                <w:lang w:val="nl-NL"/>
              </w:rPr>
              <w:t>4</w:t>
            </w:r>
          </w:p>
          <w:p w14:paraId="02232E65" w14:textId="77777777" w:rsidR="00000000" w:rsidRDefault="00D3716F">
            <w:pPr>
              <w:pStyle w:val="T4dispositie"/>
              <w:rPr>
                <w:lang w:val="nl-NL"/>
              </w:rPr>
            </w:pPr>
            <w:r>
              <w:rPr>
                <w:lang w:val="nl-NL"/>
              </w:rPr>
              <w:t>2 2/3</w:t>
            </w:r>
          </w:p>
        </w:tc>
      </w:tr>
    </w:tbl>
    <w:p w14:paraId="0C55CFA5" w14:textId="77777777" w:rsidR="00000000" w:rsidRDefault="00D3716F">
      <w:pPr>
        <w:pStyle w:val="T1"/>
        <w:jc w:val="left"/>
        <w:rPr>
          <w:lang w:val="nl-NL"/>
        </w:rPr>
      </w:pPr>
    </w:p>
    <w:p w14:paraId="530B915B" w14:textId="77777777" w:rsidR="00000000" w:rsidRDefault="00D3716F">
      <w:pPr>
        <w:pStyle w:val="T1"/>
        <w:jc w:val="left"/>
        <w:rPr>
          <w:lang w:val="nl-NL"/>
        </w:rPr>
      </w:pPr>
      <w:r>
        <w:rPr>
          <w:lang w:val="nl-NL"/>
        </w:rPr>
        <w:t>Toonhoogte</w:t>
      </w:r>
    </w:p>
    <w:p w14:paraId="7DD43489" w14:textId="77777777" w:rsidR="00000000" w:rsidRDefault="00D3716F">
      <w:pPr>
        <w:pStyle w:val="T1"/>
        <w:jc w:val="left"/>
        <w:rPr>
          <w:lang w:val="nl-NL"/>
        </w:rPr>
      </w:pPr>
      <w:r>
        <w:rPr>
          <w:lang w:val="nl-NL"/>
        </w:rPr>
        <w:t>a</w:t>
      </w:r>
      <w:r>
        <w:rPr>
          <w:vertAlign w:val="superscript"/>
          <w:lang w:val="nl-NL"/>
        </w:rPr>
        <w:t>1</w:t>
      </w:r>
      <w:r>
        <w:rPr>
          <w:lang w:val="nl-NL"/>
        </w:rPr>
        <w:t xml:space="preserve"> = 442 Hz</w:t>
      </w:r>
    </w:p>
    <w:p w14:paraId="50F05BDD" w14:textId="77777777" w:rsidR="00000000" w:rsidRDefault="00D3716F">
      <w:pPr>
        <w:pStyle w:val="T1"/>
        <w:jc w:val="left"/>
        <w:rPr>
          <w:lang w:val="nl-NL"/>
        </w:rPr>
      </w:pPr>
      <w:r>
        <w:rPr>
          <w:lang w:val="nl-NL"/>
        </w:rPr>
        <w:t>Temperatuur</w:t>
      </w:r>
    </w:p>
    <w:p w14:paraId="3000FCEF" w14:textId="77777777" w:rsidR="00000000" w:rsidRDefault="00D3716F">
      <w:pPr>
        <w:pStyle w:val="T1"/>
        <w:jc w:val="left"/>
        <w:rPr>
          <w:lang w:val="nl-NL"/>
        </w:rPr>
      </w:pPr>
      <w:r>
        <w:rPr>
          <w:lang w:val="nl-NL"/>
        </w:rPr>
        <w:t>evenredig zwevend</w:t>
      </w:r>
    </w:p>
    <w:p w14:paraId="30F439E3" w14:textId="77777777" w:rsidR="00000000" w:rsidRDefault="00D3716F">
      <w:pPr>
        <w:pStyle w:val="T1"/>
        <w:jc w:val="left"/>
        <w:rPr>
          <w:lang w:val="nl-NL"/>
        </w:rPr>
      </w:pPr>
    </w:p>
    <w:p w14:paraId="245D83DF" w14:textId="77777777" w:rsidR="00000000" w:rsidRDefault="00D3716F">
      <w:pPr>
        <w:pStyle w:val="T1"/>
        <w:jc w:val="left"/>
        <w:rPr>
          <w:lang w:val="nl-NL"/>
        </w:rPr>
      </w:pPr>
      <w:r>
        <w:rPr>
          <w:lang w:val="nl-NL"/>
        </w:rPr>
        <w:t>Manuaalomvang</w:t>
      </w:r>
    </w:p>
    <w:p w14:paraId="3298C3A6" w14:textId="77777777" w:rsidR="00000000" w:rsidRDefault="00D3716F">
      <w:pPr>
        <w:pStyle w:val="T1"/>
        <w:jc w:val="left"/>
        <w:rPr>
          <w:vertAlign w:val="superscript"/>
          <w:lang w:val="nl-NL"/>
        </w:rPr>
      </w:pPr>
      <w:r>
        <w:rPr>
          <w:lang w:val="nl-NL"/>
        </w:rPr>
        <w:t>C-g</w:t>
      </w:r>
      <w:r>
        <w:rPr>
          <w:vertAlign w:val="superscript"/>
          <w:lang w:val="nl-NL"/>
        </w:rPr>
        <w:t>3</w:t>
      </w:r>
    </w:p>
    <w:p w14:paraId="299695A4" w14:textId="77777777" w:rsidR="00000000" w:rsidRDefault="00D3716F">
      <w:pPr>
        <w:pStyle w:val="T1"/>
        <w:jc w:val="left"/>
        <w:rPr>
          <w:lang w:val="nl-NL"/>
        </w:rPr>
      </w:pPr>
      <w:r>
        <w:rPr>
          <w:lang w:val="nl-NL"/>
        </w:rPr>
        <w:t>Pedaalomvang</w:t>
      </w:r>
    </w:p>
    <w:p w14:paraId="10F7825B" w14:textId="77777777" w:rsidR="00000000" w:rsidRDefault="00D3716F">
      <w:pPr>
        <w:pStyle w:val="T1"/>
        <w:jc w:val="left"/>
        <w:rPr>
          <w:vertAlign w:val="superscript"/>
          <w:lang w:val="nl-NL"/>
        </w:rPr>
      </w:pPr>
      <w:r>
        <w:rPr>
          <w:lang w:val="nl-NL"/>
        </w:rPr>
        <w:t>C-d</w:t>
      </w:r>
      <w:r>
        <w:rPr>
          <w:vertAlign w:val="superscript"/>
          <w:lang w:val="nl-NL"/>
        </w:rPr>
        <w:t>1</w:t>
      </w:r>
    </w:p>
    <w:p w14:paraId="0250A55E" w14:textId="77777777" w:rsidR="00000000" w:rsidRDefault="00D3716F">
      <w:pPr>
        <w:pStyle w:val="T1"/>
        <w:jc w:val="left"/>
        <w:rPr>
          <w:lang w:val="nl-NL"/>
        </w:rPr>
      </w:pPr>
    </w:p>
    <w:p w14:paraId="6AE4C57D" w14:textId="77777777" w:rsidR="00000000" w:rsidRDefault="00D3716F">
      <w:pPr>
        <w:pStyle w:val="T1"/>
        <w:jc w:val="left"/>
        <w:rPr>
          <w:lang w:val="nl-NL"/>
        </w:rPr>
      </w:pPr>
      <w:r>
        <w:rPr>
          <w:lang w:val="nl-NL"/>
        </w:rPr>
        <w:t>Windvoorziening</w:t>
      </w:r>
    </w:p>
    <w:p w14:paraId="65792B0C" w14:textId="77777777" w:rsidR="00000000" w:rsidRDefault="00D3716F">
      <w:pPr>
        <w:pStyle w:val="T1"/>
        <w:jc w:val="left"/>
        <w:rPr>
          <w:lang w:val="nl-NL"/>
        </w:rPr>
      </w:pPr>
      <w:r>
        <w:rPr>
          <w:lang w:val="nl-NL"/>
        </w:rPr>
        <w:t>magazijnbalg (1876)</w:t>
      </w:r>
    </w:p>
    <w:p w14:paraId="747545A5" w14:textId="77777777" w:rsidR="00000000" w:rsidRDefault="00D3716F">
      <w:pPr>
        <w:pStyle w:val="T1"/>
        <w:jc w:val="left"/>
        <w:rPr>
          <w:lang w:val="nl-NL"/>
        </w:rPr>
      </w:pPr>
      <w:r>
        <w:rPr>
          <w:lang w:val="nl-NL"/>
        </w:rPr>
        <w:t>Winddruk</w:t>
      </w:r>
    </w:p>
    <w:p w14:paraId="51FDC66C" w14:textId="77777777" w:rsidR="00000000" w:rsidRDefault="00D3716F">
      <w:pPr>
        <w:pStyle w:val="T1"/>
        <w:jc w:val="left"/>
        <w:rPr>
          <w:lang w:val="nl-NL"/>
        </w:rPr>
      </w:pPr>
      <w:r>
        <w:rPr>
          <w:lang w:val="nl-NL"/>
        </w:rPr>
        <w:t>109 mm</w:t>
      </w:r>
    </w:p>
    <w:p w14:paraId="0FB20444" w14:textId="77777777" w:rsidR="00000000" w:rsidRDefault="00D3716F">
      <w:pPr>
        <w:pStyle w:val="T1"/>
        <w:jc w:val="left"/>
        <w:rPr>
          <w:lang w:val="nl-NL"/>
        </w:rPr>
      </w:pPr>
    </w:p>
    <w:p w14:paraId="3B5A4ED0" w14:textId="77777777" w:rsidR="00000000" w:rsidRDefault="00D3716F">
      <w:pPr>
        <w:pStyle w:val="T1"/>
        <w:jc w:val="left"/>
        <w:rPr>
          <w:lang w:val="nl-NL"/>
        </w:rPr>
      </w:pPr>
      <w:r>
        <w:rPr>
          <w:lang w:val="nl-NL"/>
        </w:rPr>
        <w:t>Plaats klaviatuur</w:t>
      </w:r>
    </w:p>
    <w:p w14:paraId="128E5E8D" w14:textId="77777777" w:rsidR="00000000" w:rsidRDefault="00D3716F">
      <w:pPr>
        <w:pStyle w:val="T1"/>
        <w:jc w:val="left"/>
        <w:rPr>
          <w:lang w:val="nl-NL"/>
        </w:rPr>
      </w:pPr>
      <w:r>
        <w:rPr>
          <w:lang w:val="nl-NL"/>
        </w:rPr>
        <w:t>vrijstaande speeltafel midden voor het orgel</w:t>
      </w:r>
    </w:p>
    <w:p w14:paraId="7ACE0AA8" w14:textId="77777777" w:rsidR="00000000" w:rsidRDefault="00D3716F">
      <w:pPr>
        <w:pStyle w:val="T1"/>
        <w:jc w:val="left"/>
        <w:rPr>
          <w:lang w:val="nl-NL"/>
        </w:rPr>
      </w:pPr>
    </w:p>
    <w:p w14:paraId="4D7BBB27" w14:textId="77777777" w:rsidR="00000000" w:rsidRDefault="00D3716F">
      <w:pPr>
        <w:pStyle w:val="Heading2"/>
        <w:rPr>
          <w:i w:val="0"/>
          <w:iCs/>
        </w:rPr>
      </w:pPr>
      <w:r>
        <w:rPr>
          <w:i w:val="0"/>
          <w:iCs/>
        </w:rPr>
        <w:t>Bijzonderheden</w:t>
      </w:r>
    </w:p>
    <w:p w14:paraId="1EC7A535" w14:textId="77777777" w:rsidR="00000000" w:rsidRDefault="00D3716F">
      <w:pPr>
        <w:pStyle w:val="T1"/>
        <w:rPr>
          <w:lang w:val="nl-NL"/>
        </w:rPr>
      </w:pPr>
    </w:p>
    <w:p w14:paraId="6C199427" w14:textId="77777777" w:rsidR="00000000" w:rsidRDefault="00D3716F">
      <w:pPr>
        <w:pStyle w:val="T1"/>
        <w:jc w:val="left"/>
        <w:rPr>
          <w:color w:val="000000"/>
          <w:lang w:val="nl-NL"/>
        </w:rPr>
      </w:pPr>
      <w:r>
        <w:rPr>
          <w:color w:val="000000"/>
          <w:lang w:val="nl-NL"/>
        </w:rPr>
        <w:t>Dit voor Nederlandse begrippen unieke orgel is, op enkele kleine details van technische aard na, i</w:t>
      </w:r>
      <w:r>
        <w:rPr>
          <w:color w:val="000000"/>
          <w:lang w:val="nl-NL"/>
        </w:rPr>
        <w:t>n originele toestand bewaard gebleven. Waarschijnlijk had het orgel oorspronkelijk een zeer sobere kas die uit nauwelijks meer dan een raamwerk bestond. Deze wordt thans omsloten door de in 1877 aangebrachte orgelkas.</w:t>
      </w:r>
    </w:p>
    <w:p w14:paraId="2C559B53" w14:textId="77777777" w:rsidR="00000000" w:rsidRDefault="00D3716F">
      <w:pPr>
        <w:pStyle w:val="T1"/>
        <w:jc w:val="left"/>
        <w:rPr>
          <w:color w:val="000000"/>
          <w:lang w:val="nl-NL"/>
        </w:rPr>
      </w:pPr>
      <w:r>
        <w:rPr>
          <w:color w:val="000000"/>
          <w:lang w:val="nl-NL"/>
        </w:rPr>
        <w:t xml:space="preserve">De later aangebrachte </w:t>
      </w:r>
      <w:proofErr w:type="spellStart"/>
      <w:r>
        <w:rPr>
          <w:color w:val="000000"/>
          <w:lang w:val="nl-NL"/>
        </w:rPr>
        <w:t>Clairon</w:t>
      </w:r>
      <w:proofErr w:type="spellEnd"/>
      <w:r>
        <w:rPr>
          <w:color w:val="000000"/>
          <w:lang w:val="nl-NL"/>
        </w:rPr>
        <w:t xml:space="preserve"> wordt do</w:t>
      </w:r>
      <w:r>
        <w:rPr>
          <w:color w:val="000000"/>
          <w:lang w:val="nl-NL"/>
        </w:rPr>
        <w:t>or middel van een trede in- en uitgeschakeld. Ook de bediening van de zwelkast (</w:t>
      </w:r>
      <w:proofErr w:type="spellStart"/>
      <w:r>
        <w:rPr>
          <w:color w:val="000000"/>
          <w:lang w:val="nl-NL"/>
        </w:rPr>
        <w:t>Expression</w:t>
      </w:r>
      <w:proofErr w:type="spellEnd"/>
      <w:r>
        <w:rPr>
          <w:color w:val="000000"/>
          <w:lang w:val="nl-NL"/>
        </w:rPr>
        <w:t>) is uitgevoerd als lepelvormige trede, die slechts twee standen kent: open en dicht. De registerknoppen bevinden zich in een horizontale rij boven de klavieren. De r</w:t>
      </w:r>
      <w:r>
        <w:rPr>
          <w:color w:val="000000"/>
          <w:lang w:val="nl-NL"/>
        </w:rPr>
        <w:t>egisternamen staan op die knoppen aangegeven.</w:t>
      </w:r>
    </w:p>
    <w:p w14:paraId="6B347C11" w14:textId="77777777" w:rsidR="00000000" w:rsidRDefault="00D3716F">
      <w:pPr>
        <w:pStyle w:val="T1"/>
        <w:jc w:val="left"/>
        <w:rPr>
          <w:color w:val="000000"/>
          <w:lang w:val="nl-NL"/>
        </w:rPr>
      </w:pPr>
      <w:r>
        <w:rPr>
          <w:color w:val="000000"/>
          <w:lang w:val="nl-NL"/>
        </w:rPr>
        <w:t>Met uitzondering van enkele houten pijpen staat het gehele binnenwerk in een zwelkast. Beide werken staan op een niet gedeelde gecombineerde windlade. Deze heeft een indeling in hele tonen, van buiten naar binn</w:t>
      </w:r>
      <w:r>
        <w:rPr>
          <w:color w:val="000000"/>
          <w:lang w:val="nl-NL"/>
        </w:rPr>
        <w:t>en aflopend.</w:t>
      </w:r>
    </w:p>
    <w:p w14:paraId="57888BDD" w14:textId="77777777" w:rsidR="00000000" w:rsidRDefault="00D3716F">
      <w:pPr>
        <w:pStyle w:val="T1"/>
        <w:jc w:val="left"/>
        <w:rPr>
          <w:color w:val="000000"/>
          <w:lang w:val="nl-NL"/>
        </w:rPr>
      </w:pPr>
      <w:r>
        <w:rPr>
          <w:color w:val="000000"/>
          <w:lang w:val="nl-NL"/>
        </w:rPr>
        <w:t>Het pijpwerk is geheel origineel, met uitzondering van de frontpijpen die niet van kernen zijn voorzien. De bas van de Bourdon 16' is van grenen, het vervolg is van metaal. Vanaf c</w:t>
      </w:r>
      <w:r>
        <w:rPr>
          <w:color w:val="000000"/>
          <w:vertAlign w:val="superscript"/>
          <w:lang w:val="nl-NL"/>
        </w:rPr>
        <w:t>2</w:t>
      </w:r>
      <w:r>
        <w:rPr>
          <w:color w:val="000000"/>
          <w:lang w:val="nl-NL"/>
        </w:rPr>
        <w:t xml:space="preserve"> is het register uitgevoerd als roerfluit. C-F van de </w:t>
      </w:r>
      <w:proofErr w:type="spellStart"/>
      <w:r>
        <w:rPr>
          <w:color w:val="000000"/>
          <w:lang w:val="nl-NL"/>
        </w:rPr>
        <w:t>Principa</w:t>
      </w:r>
      <w:r>
        <w:rPr>
          <w:color w:val="000000"/>
          <w:lang w:val="nl-NL"/>
        </w:rPr>
        <w:t>l</w:t>
      </w:r>
      <w:proofErr w:type="spellEnd"/>
      <w:r>
        <w:rPr>
          <w:color w:val="000000"/>
          <w:lang w:val="nl-NL"/>
        </w:rPr>
        <w:t xml:space="preserve"> 8' zijn van grenen, het vervolg is van metaal. Het groot octaaf van de Flûte Harm. is van grenen, de overige pijpen zijn van metaal. Vanaf f</w:t>
      </w:r>
      <w:r>
        <w:rPr>
          <w:color w:val="000000"/>
          <w:vertAlign w:val="superscript"/>
          <w:lang w:val="nl-NL"/>
        </w:rPr>
        <w:t>1</w:t>
      </w:r>
      <w:r>
        <w:rPr>
          <w:color w:val="000000"/>
          <w:lang w:val="nl-NL"/>
        </w:rPr>
        <w:t xml:space="preserve"> is het register overblazend. De Prestant 4' is geheel van metaal.</w:t>
      </w:r>
    </w:p>
    <w:p w14:paraId="2C6A8882" w14:textId="77777777" w:rsidR="00D3716F" w:rsidRDefault="00D3716F">
      <w:pPr>
        <w:pStyle w:val="T1"/>
        <w:jc w:val="left"/>
        <w:rPr>
          <w:color w:val="000000"/>
          <w:lang w:val="nl-NL"/>
        </w:rPr>
      </w:pPr>
      <w:r>
        <w:rPr>
          <w:color w:val="000000"/>
          <w:lang w:val="nl-NL"/>
        </w:rPr>
        <w:t xml:space="preserve">Het groot octaaf van de </w:t>
      </w:r>
      <w:proofErr w:type="spellStart"/>
      <w:r>
        <w:rPr>
          <w:color w:val="000000"/>
          <w:lang w:val="nl-NL"/>
        </w:rPr>
        <w:t>Violoncelle</w:t>
      </w:r>
      <w:proofErr w:type="spellEnd"/>
      <w:r>
        <w:rPr>
          <w:color w:val="000000"/>
          <w:lang w:val="nl-NL"/>
        </w:rPr>
        <w:t xml:space="preserve"> 8' is van </w:t>
      </w:r>
      <w:r>
        <w:rPr>
          <w:color w:val="000000"/>
          <w:lang w:val="nl-NL"/>
        </w:rPr>
        <w:t xml:space="preserve">grenen. De </w:t>
      </w:r>
      <w:proofErr w:type="spellStart"/>
      <w:r>
        <w:rPr>
          <w:color w:val="000000"/>
          <w:lang w:val="nl-NL"/>
        </w:rPr>
        <w:t>FIûte</w:t>
      </w:r>
      <w:proofErr w:type="spellEnd"/>
      <w:r>
        <w:rPr>
          <w:color w:val="000000"/>
          <w:lang w:val="nl-NL"/>
        </w:rPr>
        <w:t xml:space="preserve"> </w:t>
      </w:r>
      <w:proofErr w:type="spellStart"/>
      <w:r>
        <w:rPr>
          <w:color w:val="000000"/>
          <w:lang w:val="nl-NL"/>
        </w:rPr>
        <w:t>Octa</w:t>
      </w:r>
      <w:proofErr w:type="spellEnd"/>
      <w:r>
        <w:rPr>
          <w:color w:val="000000"/>
          <w:lang w:val="nl-NL"/>
        </w:rPr>
        <w:t>: 4' is van metaal en vanaf c</w:t>
      </w:r>
      <w:r>
        <w:rPr>
          <w:color w:val="000000"/>
          <w:vertAlign w:val="superscript"/>
          <w:lang w:val="nl-NL"/>
        </w:rPr>
        <w:t>1</w:t>
      </w:r>
      <w:r>
        <w:rPr>
          <w:color w:val="000000"/>
          <w:lang w:val="nl-NL"/>
        </w:rPr>
        <w:t xml:space="preserve"> overblazend. De beide tongwerken zijn voorzien van metalen stevels, koppen en bekers en </w:t>
      </w:r>
      <w:r>
        <w:rPr>
          <w:color w:val="000000"/>
          <w:lang w:val="nl-NL"/>
        </w:rPr>
        <w:lastRenderedPageBreak/>
        <w:t>messing kelen.</w:t>
      </w:r>
    </w:p>
    <w:sectPr w:rsidR="00D3716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F7FD9"/>
    <w:multiLevelType w:val="hybridMultilevel"/>
    <w:tmpl w:val="1504A11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18"/>
    <w:rsid w:val="00D3716F"/>
    <w:rsid w:val="00EA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0EABA2"/>
  <w15:chartTrackingRefBased/>
  <w15:docId w15:val="{4DDC34EF-9648-5A4B-9F1B-DE661E6A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863</Words>
  <Characters>4924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2021-09-20T13:48:00Z</dcterms:created>
  <dcterms:modified xsi:type="dcterms:W3CDTF">2021-09-20T13:48:00Z</dcterms:modified>
</cp:coreProperties>
</file>