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Twisk / 1878</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Eenvoudige stenen zaalkerk in rondboogstijl met vierkante houten geveltoren uit 1867. Inwendig vlak gestuct plafond met lijstwerk en ventilatieroosters. Sobere inrichting uit de bouwtijd.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het tweetorenfront zoals het huis Van Dam dat voor het eerst toepaste in 1856 in Oudwoude (deel 1850-1858, 303-304). Een breed enigszins hol middenveld, geflankeerd door twee ronde torens en twee zijvelden met voluutvormige bovenlijsten en zijstijlen met hoofdgestel.</w:t>
      </w:r>
    </w:p>
    <w:p>
      <w:pPr>
        <w:pStyle w:val="T2Kunst"/>
        <w:jc w:val="start"/>
        <w:rPr>
          <w:lang w:val="nl-NL"/>
        </w:rPr>
      </w:pPr>
      <w:r>
        <w:rPr>
          <w:lang w:val="nl-NL"/>
        </w:rPr>
        <w:t>Evenals bij het direct aan dit instrument voorafgaande orgel van dit type in het Friese Noordwolde uit 1876 (deel 1872-1878, 293-295) heeft dit orgel in de onderlijst van het middenveld vijf vierkante panelen met diamantkoppen. Aan de pijpvoeten in datzelfde veld zijn blinderingen aangebracht die in de hoeken een bladvorm te zien geven waaruit zich naar het midden toe bladranken ontwikkelen die in het midden bij een ruitvormig element bijeenkomen. Aan de pijpuiteinden in dit veld zijn twee naar beneden geopende C-voluten te zien, die elkaar ontmoeten bij een abstract plantaardig motief waarop een lier is aangebracht. Uit deze voluten ontwikkelt zich een naar boven opwippende krul. In de bogen van deze voluten zijn plantaardige C-voluten te zien. Aan de pijpvoeten in de torens en zijvelden zijn S-voluten met bloemmotieven aangebracht. De blinderingen boven in de torens bestaan uit rankwerk in de hoeken, waaruit zich paarsgewijze C-voluten ontwikkelen. De zijvelden ten slotte worden afgesloten door naar boven geopende brede C-voluten, met S-ranken eronder. Op de torens opzetstukken bestaande uit een wapenvormige cartouche met ruitmotief, ondersteund aan beide zijden door naar buiten geopende C-voluten. De vleugelstukken bestaan uit twee gekoppelde C-voluten met knik en daarbinnen ruitwerk en een krul met bloemen, waaruit weer S-vormige krullen afhangen. De consoles onder de torens vertonen een eenvoudig schelpmotief.</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Jan Jongepier, Hans van Nieuwkoop, Willem Poot, </w:t>
      </w:r>
      <w:r>
        <w:rPr>
          <w:i/>
          <w:lang w:val="nl-NL"/>
        </w:rPr>
        <w:t>Orgels in Noord-Holland</w:t>
      </w:r>
      <w:r>
        <w:rPr>
          <w:lang w:val="nl-NL"/>
        </w:rPr>
        <w:t>. Schoorl, z.j. [1996], 231.</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Flentrop Orgelbouw.</w:t>
      </w:r>
    </w:p>
    <w:p>
      <w:pPr>
        <w:pStyle w:val="T3Lit"/>
        <w:rPr>
          <w:lang w:val="nl-NL"/>
        </w:rPr>
      </w:pPr>
      <w:r>
        <w:rPr>
          <w:lang w:val="nl-NL"/>
        </w:rPr>
      </w:r>
    </w:p>
    <w:p>
      <w:pPr>
        <w:pStyle w:val="T3Lit"/>
        <w:rPr>
          <w:lang w:val="nl-NL"/>
        </w:rPr>
      </w:pPr>
      <w:r>
        <w:rPr>
          <w:lang w:val="nl-NL"/>
        </w:rPr>
        <w:t>Monumentnummer 510839</w:t>
      </w:r>
    </w:p>
    <w:p>
      <w:pPr>
        <w:pStyle w:val="T3Lit"/>
        <w:rPr>
          <w:lang w:val="nl-NL"/>
        </w:rPr>
      </w:pPr>
      <w:r>
        <w:rPr>
          <w:lang w:val="nl-NL"/>
        </w:rPr>
        <w:t>Orgelnummer 1481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1878</w:t>
      </w:r>
    </w:p>
    <w:p>
      <w:pPr>
        <w:pStyle w:val="T1"/>
        <w:jc w:val="start"/>
        <w:rPr>
          <w:lang w:val="nl-NL"/>
        </w:rPr>
      </w:pPr>
      <w:r>
        <w:rPr>
          <w:lang w:val="nl-NL"/>
        </w:rPr>
      </w:r>
    </w:p>
    <w:p>
      <w:pPr>
        <w:pStyle w:val="T1"/>
        <w:jc w:val="start"/>
        <w:rPr>
          <w:lang w:val="nl-NL"/>
        </w:rPr>
      </w:pPr>
      <w:r>
        <w:rPr>
          <w:lang w:val="nl-NL"/>
        </w:rPr>
        <w:t>Flentrop Orgelbouw 1978</w:t>
      </w:r>
    </w:p>
    <w:p>
      <w:pPr>
        <w:pStyle w:val="T1"/>
        <w:jc w:val="start"/>
        <w:rPr>
          <w:lang w:val="nl-NL"/>
        </w:rPr>
      </w:pPr>
      <w:r>
        <w:rPr>
          <w:lang w:val="nl-NL"/>
        </w:rPr>
        <w:t>.</w:t>
        <w:tab/>
        <w:t>schoonmaak en herstel</w:t>
      </w:r>
    </w:p>
    <w:p>
      <w:pPr>
        <w:pStyle w:val="T1"/>
        <w:jc w:val="start"/>
        <w:rPr>
          <w:lang w:val="nl-NL"/>
        </w:rPr>
      </w:pPr>
      <w:r>
        <w:rPr>
          <w:lang w:val="nl-NL"/>
        </w:rPr>
        <w:t>.</w:t>
        <w:tab/>
        <w:t>windlade gerestaureerd</w:t>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71" w:type="dxa"/>
        <w:jc w:val="start"/>
        <w:tblInd w:w="-70" w:type="dxa"/>
        <w:tblLayout w:type="fixed"/>
        <w:tblCellMar>
          <w:top w:w="0" w:type="dxa"/>
          <w:start w:w="70" w:type="dxa"/>
          <w:bottom w:w="0" w:type="dxa"/>
          <w:end w:w="70" w:type="dxa"/>
        </w:tblCellMar>
      </w:tblPr>
      <w:tblGrid>
        <w:gridCol w:w="1791"/>
        <w:gridCol w:w="480"/>
      </w:tblGrid>
      <w:tr>
        <w:trPr/>
        <w:tc>
          <w:tcPr>
            <w:tcW w:w="1791"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Viool de Gambe</w:t>
            </w:r>
          </w:p>
          <w:p>
            <w:pPr>
              <w:pStyle w:val="T4dispositie"/>
              <w:rPr>
                <w:lang w:val="nl-NL"/>
              </w:rPr>
            </w:pPr>
            <w:r>
              <w:rPr>
                <w:lang w:val="nl-NL"/>
              </w:rPr>
              <w:t>Octaaf</w:t>
            </w:r>
          </w:p>
          <w:p>
            <w:pPr>
              <w:pStyle w:val="T4dispositie"/>
              <w:rPr>
                <w:lang w:val="nl-NL"/>
              </w:rPr>
            </w:pPr>
            <w:r>
              <w:rPr>
                <w:lang w:val="nl-NL"/>
              </w:rPr>
              <w:t>Fluit travers</w:t>
            </w:r>
          </w:p>
          <w:p>
            <w:pPr>
              <w:pStyle w:val="T4dispositie"/>
              <w:rPr>
                <w:lang w:val="nl-NL"/>
              </w:rPr>
            </w:pPr>
            <w:r>
              <w:rPr>
                <w:lang w:val="nl-NL"/>
              </w:rPr>
              <w:t>Quintprestant</w:t>
            </w:r>
          </w:p>
          <w:p>
            <w:pPr>
              <w:pStyle w:val="T4dispositie"/>
              <w:rPr>
                <w:lang w:val="nl-NL"/>
              </w:rPr>
            </w:pPr>
            <w:r>
              <w:rPr>
                <w:lang w:val="nl-NL"/>
              </w:rPr>
              <w:t>Octaaf</w:t>
            </w:r>
          </w:p>
          <w:p>
            <w:pPr>
              <w:pStyle w:val="T4dispositie"/>
              <w:rPr>
                <w:lang w:val="nl-NL"/>
              </w:rPr>
            </w:pPr>
            <w:r>
              <w:rPr>
                <w:lang w:val="nl-NL"/>
              </w:rPr>
              <w:t>Basson B</w:t>
            </w:r>
          </w:p>
          <w:p>
            <w:pPr>
              <w:pStyle w:val="T4dispositie"/>
              <w:rPr>
                <w:lang w:val="nl-NL"/>
              </w:rPr>
            </w:pPr>
            <w:r>
              <w:rPr>
                <w:lang w:val="nl-NL"/>
              </w:rPr>
              <w:t>Trompet D</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afsluiting</w:t>
      </w:r>
    </w:p>
    <w:p>
      <w:pPr>
        <w:pStyle w:val="T1"/>
        <w:jc w:val="start"/>
        <w:rPr>
          <w:lang w:val="nl-NL"/>
        </w:rPr>
      </w:pPr>
      <w:r>
        <w:rPr>
          <w:lang w:val="nl-NL"/>
        </w:rPr>
        <w:t>windloser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(1878)</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Uit het archief van de Doopsgezinde Gemeente blijkt dat op 15 januari 1878 tot de aankoop van het orgel is besloten en dat het instrument in hetzelfde jaar is geplaatst. Het in vroegere publicaties vermelde bouwjaar 1892 is niet correct.</w:t>
      </w:r>
    </w:p>
    <w:p>
      <w:pPr>
        <w:pStyle w:val="T1"/>
        <w:jc w:val="start"/>
        <w:rPr/>
      </w:pPr>
      <w:r>
        <w:rPr>
          <w:lang w:val="nl-NL"/>
        </w:rPr>
        <w:t>In het front staan pijpen van de Prestant 8' (D-H in de torens, c-d</w:t>
      </w:r>
      <w:r>
        <w:rPr>
          <w:vertAlign w:val="superscript"/>
          <w:lang w:val="nl-NL"/>
        </w:rPr>
        <w:t>1</w:t>
      </w:r>
      <w:r>
        <w:rPr>
          <w:lang w:val="nl-NL"/>
        </w:rPr>
        <w:t xml:space="preserve"> in het middenveld) en van de Viool de Gambe 8' (c-h in beide buitenste velden).</w:t>
      </w:r>
    </w:p>
    <w:p>
      <w:pPr>
        <w:pStyle w:val="T1"/>
        <w:jc w:val="start"/>
        <w:rPr>
          <w:lang w:val="nl-NL"/>
        </w:rPr>
      </w:pPr>
      <w:r>
        <w:rPr>
          <w:lang w:val="nl-NL"/>
        </w:rPr>
        <w:t>De registernamen zijn op houten strips boven de knoppen aangebracht. De aanduidingen bas- en discant komen niet voor in de nomenclatuur van de registers Bourdon en Basson/Trompet.</w:t>
      </w:r>
    </w:p>
    <w:p>
      <w:pPr>
        <w:pStyle w:val="T1"/>
        <w:jc w:val="start"/>
        <w:rPr>
          <w:lang w:val="nl-NL"/>
        </w:rPr>
      </w:pPr>
      <w:r>
        <w:rPr>
          <w:lang w:val="nl-NL"/>
        </w:rPr>
        <w:t>De windvoorziening bevindt zich onder in de kas. Handpomp en windzicht zijn aangebracht in de rechter zijwand. De tremulant is inliggend.</w:t>
      </w:r>
    </w:p>
    <w:p>
      <w:pPr>
        <w:pStyle w:val="T1"/>
        <w:jc w:val="start"/>
        <w:rPr/>
      </w:pPr>
      <w:r>
        <w:rPr>
          <w:lang w:val="nl-NL"/>
        </w:rPr>
        <w:t>De eiken windlade heeft twee opliggende voorslagen. De cancelvolgorde is als volgt (van achteren bezien): A G F Dis Cis C D E Fis Gis g</w:t>
      </w:r>
      <w:r>
        <w:rPr>
          <w:vertAlign w:val="superscript"/>
          <w:lang w:val="nl-NL"/>
        </w:rPr>
        <w:t>3</w:t>
      </w:r>
      <w:r>
        <w:rPr>
          <w:lang w:val="nl-NL"/>
        </w:rPr>
        <w:t>- (chromatisch) - c B H.</w:t>
      </w:r>
    </w:p>
    <w:p>
      <w:pPr>
        <w:pStyle w:val="T1"/>
        <w:jc w:val="start"/>
        <w:rPr/>
      </w:pPr>
      <w:r>
        <w:rPr>
          <w:lang w:val="nl-NL"/>
        </w:rPr>
        <w:t>C en Cis van de Prestant 8' zijn open binnenpijpen, geplaatst achter de rechter toren; dis</w:t>
      </w:r>
      <w:r>
        <w:rPr>
          <w:vertAlign w:val="superscript"/>
          <w:lang w:val="nl-NL"/>
        </w:rPr>
        <w:t>1</w:t>
      </w:r>
      <w:r>
        <w:rPr>
          <w:lang w:val="nl-NL"/>
        </w:rPr>
        <w:t>-g</w:t>
      </w:r>
      <w:r>
        <w:rPr>
          <w:vertAlign w:val="superscript"/>
          <w:lang w:val="nl-NL"/>
        </w:rPr>
        <w:t>3</w:t>
      </w:r>
      <w:r>
        <w:rPr>
          <w:lang w:val="nl-NL"/>
        </w:rPr>
        <w:t xml:space="preserve"> staan op de lade. De Bourdon D 16' is geheel van metaal. De Viool de Gambe 8' is van C-H gecombineerd met de Holpijp 8', de discant is van tin en staat op de lade. Van de Holpijp 8' zijn C-G van eiken, de pijpen voor C-A zijn afgevoerd naast de lade, aan de pompzijde. De Fluit travers 4' is van C-e gedekt, het vervolg is open.</w:t>
      </w:r>
    </w:p>
    <w:p>
      <w:pPr>
        <w:pStyle w:val="T1"/>
        <w:jc w:val="start"/>
        <w:rPr/>
      </w:pPr>
      <w:r>
        <w:rPr>
          <w:lang w:val="nl-NL"/>
        </w:rPr>
        <w:t>Expressions als steminrichting komen voor bij alle binnenpijpen van de Prestant 8' en de Viool de Gambe 8', en voorts bij de Octaaf 4' (C-h), de Quintprestant 3' (C-e), de Octaaf 2' (C-H) en de Fluit travers 4' (f-f</w:t>
      </w:r>
      <w:r>
        <w:rPr>
          <w:vertAlign w:val="superscript"/>
          <w:lang w:val="nl-NL"/>
        </w:rPr>
        <w:t>1</w:t>
      </w:r>
      <w:r>
        <w:rPr>
          <w:lang w:val="nl-NL"/>
        </w:rPr>
        <w:t>).</w:t>
      </w:r>
    </w:p>
    <w:p>
      <w:pPr>
        <w:pStyle w:val="T1"/>
        <w:jc w:val="start"/>
        <w:rPr>
          <w:lang w:val="nl-NL"/>
        </w:rPr>
      </w:pPr>
      <w:r>
        <w:rPr>
          <w:lang w:val="nl-NL"/>
        </w:rPr>
        <w:t>Het tongwerk is een Basson-Hautbois 8' van Franse makelij, waarschijnlijk geleverd door de firma Zimmerman uit Parijs. De stevels zijn van metaal, de koppen van lood, de bekers in de bas zijn vanaf F eng trechtervormig, met registercode B ingeslagen en in de discant voorzien van hobo-vorm, met registercode H ingeslagen. Voor de tonen C-E zijn dulciaanbekers geleverd (cilindrisch op onderconus), voorzien van handgekraste toonnamen. Opmerkelijk is dat de ondersteuning van de tongwerk-hangers niet de voor Van Dam kenmerkende vorm en constructie heeft.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autoSpaceDE w:val="false"/>
    </w:pPr>
    <w:rPr>
      <w:sz w:val="2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2006-04-25T12:25:00Z</dcterms:created>
  <dc:creator>WS1</dc:creator>
  <dc:description/>
  <dc:language>en-US</dc:language>
  <cp:lastModifiedBy>WS1</cp:lastModifiedBy>
  <dcterms:modified xsi:type="dcterms:W3CDTF">2006-04-25T12:25:00Z</dcterms:modified>
  <cp:revision>2</cp:revision>
  <dc:subject/>
  <dc:title>Twisk / 1878</dc:title>
</cp:coreProperties>
</file>