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160B3B" w14:textId="77777777" w:rsidR="00C54876" w:rsidRDefault="0049157B">
      <w:pPr>
        <w:pStyle w:val="Heading1"/>
      </w:pPr>
      <w:r>
        <w:t>Polsbroek / 1879</w:t>
      </w:r>
    </w:p>
    <w:p w14:paraId="1AB9B765" w14:textId="77777777" w:rsidR="00C54876" w:rsidRDefault="0049157B">
      <w:pPr>
        <w:pStyle w:val="Heading2"/>
        <w:rPr>
          <w:i w:val="0"/>
          <w:iCs/>
        </w:rPr>
      </w:pPr>
      <w:r>
        <w:rPr>
          <w:i w:val="0"/>
          <w:iCs/>
        </w:rPr>
        <w:t>Hervormde kerk</w:t>
      </w:r>
    </w:p>
    <w:p w14:paraId="61BD52D0" w14:textId="77777777" w:rsidR="00C54876" w:rsidRDefault="00C54876">
      <w:pPr>
        <w:pStyle w:val="T1"/>
        <w:jc w:val="left"/>
        <w:rPr>
          <w:i/>
          <w:iCs/>
          <w:lang w:val="nl-NL"/>
        </w:rPr>
      </w:pPr>
    </w:p>
    <w:p w14:paraId="371EED73" w14:textId="77777777" w:rsidR="00C54876" w:rsidRDefault="0049157B">
      <w:pPr>
        <w:tabs>
          <w:tab w:val="left" w:pos="0"/>
          <w:tab w:val="left" w:pos="850"/>
          <w:tab w:val="left" w:pos="1701"/>
          <w:tab w:val="left" w:pos="2552"/>
          <w:tab w:val="left" w:pos="3403"/>
          <w:tab w:val="left" w:pos="4254"/>
          <w:tab w:val="left" w:pos="5104"/>
          <w:tab w:val="left" w:pos="5955"/>
          <w:tab w:val="left" w:pos="6806"/>
          <w:tab w:val="left" w:pos="7657"/>
          <w:tab w:val="left" w:pos="8508"/>
        </w:tabs>
        <w:spacing w:line="240" w:lineRule="atLeast"/>
        <w:rPr>
          <w:rFonts w:ascii="Times New Roman" w:hAnsi="Times New Roman" w:cs="Times New Roman"/>
          <w:i/>
          <w:iCs/>
          <w:spacing w:val="-3"/>
        </w:rPr>
      </w:pPr>
      <w:r>
        <w:rPr>
          <w:rFonts w:ascii="Times New Roman" w:hAnsi="Times New Roman" w:cs="Times New Roman"/>
          <w:i/>
          <w:iCs/>
          <w:spacing w:val="-3"/>
        </w:rPr>
        <w:t>Zaalkerk met mansarde dak en eenvoudige spitsbogige vensters, gebouwd 1834 tegen de toren van de vorige kerk. Deze toren dateert gedeeltelijk uit ca 1300 en werd in de 15e eeuw verhoogd. Laat 18e-eeuwse preekstoel.</w:t>
      </w:r>
    </w:p>
    <w:p w14:paraId="3888203B" w14:textId="77777777" w:rsidR="00C54876" w:rsidRDefault="00C54876">
      <w:pPr>
        <w:pStyle w:val="T1"/>
        <w:jc w:val="left"/>
        <w:rPr>
          <w:i/>
          <w:iCs/>
          <w:lang w:val="nl-NL"/>
        </w:rPr>
      </w:pPr>
    </w:p>
    <w:p w14:paraId="59494DE6" w14:textId="77777777" w:rsidR="00C54876" w:rsidRDefault="0049157B">
      <w:pPr>
        <w:pStyle w:val="T1"/>
        <w:jc w:val="left"/>
        <w:rPr>
          <w:lang w:val="nl-NL"/>
        </w:rPr>
      </w:pPr>
      <w:r>
        <w:rPr>
          <w:lang w:val="nl-NL"/>
        </w:rPr>
        <w:t xml:space="preserve">Kas: </w:t>
      </w:r>
      <w:r>
        <w:rPr>
          <w:lang w:val="nl-NL"/>
        </w:rPr>
        <w:t>1879</w:t>
      </w:r>
    </w:p>
    <w:p w14:paraId="6C3E61EB" w14:textId="77777777" w:rsidR="00C54876" w:rsidRDefault="00C54876">
      <w:pPr>
        <w:pStyle w:val="T1"/>
        <w:jc w:val="left"/>
        <w:rPr>
          <w:lang w:val="nl-NL"/>
        </w:rPr>
      </w:pPr>
    </w:p>
    <w:p w14:paraId="303F6DC2" w14:textId="77777777" w:rsidR="00C54876" w:rsidRDefault="0049157B">
      <w:pPr>
        <w:pStyle w:val="Heading2"/>
        <w:rPr>
          <w:i w:val="0"/>
          <w:iCs/>
        </w:rPr>
      </w:pPr>
      <w:r>
        <w:rPr>
          <w:i w:val="0"/>
          <w:iCs/>
        </w:rPr>
        <w:t>Kunsthistorische aspecten</w:t>
      </w:r>
    </w:p>
    <w:p w14:paraId="0C6268D9" w14:textId="629C162E" w:rsidR="00C54876" w:rsidRDefault="0049157B">
      <w:pPr>
        <w:pStyle w:val="T2Kunst"/>
        <w:jc w:val="left"/>
        <w:rPr>
          <w:lang w:val="nl-NL"/>
        </w:rPr>
      </w:pPr>
      <w:r>
        <w:rPr>
          <w:lang w:val="nl-NL"/>
        </w:rPr>
        <w:t>[bij oude situatie RDMZ, details foto AL.]</w:t>
      </w:r>
      <w:bookmarkStart w:id="0" w:name="_GoBack"/>
      <w:bookmarkEnd w:id="0"/>
    </w:p>
    <w:p w14:paraId="365CF73E" w14:textId="77777777" w:rsidR="00C54876" w:rsidRDefault="0049157B">
      <w:pPr>
        <w:pStyle w:val="T2Kunst"/>
        <w:jc w:val="left"/>
        <w:rPr>
          <w:lang w:val="nl-NL"/>
        </w:rPr>
      </w:pPr>
      <w:r>
        <w:rPr>
          <w:lang w:val="nl-NL"/>
        </w:rPr>
        <w:t>Een eenvoudiger versie van het front in Stolwijk (1878). Ook hier drie ronde torens, nu elk met negen pijpen, en vlakke tweedelige tussenvelden met parallel naar buiten oplopende lab</w:t>
      </w:r>
      <w:r>
        <w:rPr>
          <w:lang w:val="nl-NL"/>
        </w:rPr>
        <w:t>ia. Bij de zijtorens ontbreken de voor Stolwijk zo kenmerkende opengewerkte banden. Ook hebben de tussenvelden geen verhoogde frontstokken.</w:t>
      </w:r>
    </w:p>
    <w:p w14:paraId="2785D805" w14:textId="77777777" w:rsidR="00C54876" w:rsidRDefault="0049157B">
      <w:pPr>
        <w:pStyle w:val="T2Kunst"/>
        <w:jc w:val="left"/>
        <w:rPr>
          <w:lang w:val="nl-NL"/>
        </w:rPr>
      </w:pPr>
      <w:r>
        <w:rPr>
          <w:lang w:val="nl-NL"/>
        </w:rPr>
        <w:t>De decoratie is verwant aan die in Stolwijk, maar minder transparant, wat vleziger, waardoor zij wat meer op die van</w:t>
      </w:r>
      <w:r>
        <w:rPr>
          <w:lang w:val="nl-NL"/>
        </w:rPr>
        <w:t xml:space="preserve"> het Holtgräve-orgel (1876 deel 1872-1878, 309-311) in Wesepe lijkt.</w:t>
      </w:r>
    </w:p>
    <w:p w14:paraId="54BD1121" w14:textId="77777777" w:rsidR="00C54876" w:rsidRDefault="0049157B">
      <w:pPr>
        <w:pStyle w:val="T2Kunst"/>
        <w:jc w:val="left"/>
        <w:rPr>
          <w:lang w:val="nl-NL"/>
        </w:rPr>
      </w:pPr>
      <w:r>
        <w:rPr>
          <w:lang w:val="nl-NL"/>
        </w:rPr>
        <w:t>Evenals in Wesepe en Stolwijk ontbreken blinderingen aan de pijpvoeten. De blinderingen van de torens tonen hetzelfde vormenrepertoire als die in Stolwijk, namelijk voluutranken, maar com</w:t>
      </w:r>
      <w:r>
        <w:rPr>
          <w:lang w:val="nl-NL"/>
        </w:rPr>
        <w:t>bineren de elementen iets anders. Het snijwerk bovenin de benedenvelden vertoont fantasierijke vegetatieve vormen. Bij de bovenvelden is op deze plaats een rank aangebracht, die twee keer omkrult, en waar zich een andere voluutvormige rank doorheen vlecht.</w:t>
      </w:r>
      <w:r>
        <w:rPr>
          <w:lang w:val="nl-NL"/>
        </w:rPr>
        <w:t xml:space="preserve"> Evenals in Stolwijk in het midden een speels opspringend element. De vleugelstukken zijn wat langer dan in Wesepe en Stolwijk, maar vertonen dezelfde fraaie plantaardige vormen: een slanke S-rank met op de borstwering een bloemmotief, hier zonder de uitst</w:t>
      </w:r>
      <w:r>
        <w:rPr>
          <w:lang w:val="nl-NL"/>
        </w:rPr>
        <w:t>ekende stelen die zo kenmerkend zijn voor Wesepe en Stolwijk. De consoles onder de torens vertonen het gebruikelijke omkrullende bladwerk. Onder de velden een sierlijk kruisvormig element. Op de torens een lier en twee vazen die na restauratie in 2005 herp</w:t>
      </w:r>
      <w:r>
        <w:rPr>
          <w:lang w:val="nl-NL"/>
        </w:rPr>
        <w:t>laatst zijn.</w:t>
      </w:r>
    </w:p>
    <w:p w14:paraId="74470C9B" w14:textId="77777777" w:rsidR="00C54876" w:rsidRDefault="00C54876">
      <w:pPr>
        <w:pStyle w:val="T1"/>
        <w:jc w:val="left"/>
        <w:rPr>
          <w:lang w:val="nl-NL"/>
        </w:rPr>
      </w:pPr>
    </w:p>
    <w:p w14:paraId="64BB8C8B" w14:textId="77777777" w:rsidR="00C54876" w:rsidRDefault="0049157B">
      <w:pPr>
        <w:pStyle w:val="T3Lit"/>
        <w:jc w:val="left"/>
        <w:rPr>
          <w:b/>
          <w:bCs/>
          <w:lang w:val="nl-NL"/>
        </w:rPr>
      </w:pPr>
      <w:r>
        <w:rPr>
          <w:b/>
          <w:bCs/>
          <w:lang w:val="nl-NL"/>
        </w:rPr>
        <w:t>Literatuur</w:t>
      </w:r>
    </w:p>
    <w:p w14:paraId="0A0BA29E" w14:textId="77777777" w:rsidR="00C54876" w:rsidRPr="0049157B" w:rsidRDefault="0049157B">
      <w:pPr>
        <w:pStyle w:val="T3Lit"/>
        <w:jc w:val="left"/>
        <w:rPr>
          <w:lang w:val="sv-SE"/>
        </w:rPr>
      </w:pPr>
      <w:r w:rsidRPr="0049157B">
        <w:rPr>
          <w:i/>
          <w:iCs/>
          <w:lang w:val="sv-SE"/>
        </w:rPr>
        <w:t>Informatie Nederlandse Orgels</w:t>
      </w:r>
      <w:r w:rsidRPr="0049157B">
        <w:rPr>
          <w:lang w:val="sv-SE"/>
        </w:rPr>
        <w:t>, 2-69.</w:t>
      </w:r>
    </w:p>
    <w:p w14:paraId="7B6A2D02" w14:textId="77777777" w:rsidR="00C54876" w:rsidRDefault="0049157B">
      <w:pPr>
        <w:pStyle w:val="T3Lit"/>
        <w:jc w:val="left"/>
        <w:rPr>
          <w:i/>
          <w:lang w:val="nl-NL"/>
        </w:rPr>
      </w:pPr>
      <w:r w:rsidRPr="0049157B">
        <w:rPr>
          <w:i/>
          <w:iCs/>
          <w:lang w:val="sv-SE"/>
        </w:rPr>
        <w:t>Kerkelijke Courant</w:t>
      </w:r>
      <w:r w:rsidRPr="0049157B">
        <w:rPr>
          <w:lang w:val="sv-SE"/>
        </w:rPr>
        <w:t>, 33/25 (1879).</w:t>
      </w:r>
    </w:p>
    <w:p w14:paraId="334DACF9" w14:textId="77777777" w:rsidR="00C54876" w:rsidRPr="0049157B" w:rsidRDefault="0049157B">
      <w:pPr>
        <w:pStyle w:val="T3Lit"/>
        <w:jc w:val="left"/>
        <w:rPr>
          <w:lang w:val="sv-SE"/>
        </w:rPr>
      </w:pPr>
      <w:r>
        <w:rPr>
          <w:i/>
          <w:lang w:val="nl-NL"/>
        </w:rPr>
        <w:t>De Mixtuur</w:t>
      </w:r>
      <w:r>
        <w:rPr>
          <w:lang w:val="nl-NL"/>
        </w:rPr>
        <w:t>, 39 (1982), 353, 355.</w:t>
      </w:r>
    </w:p>
    <w:p w14:paraId="45F1A10D" w14:textId="77777777" w:rsidR="00C54876" w:rsidRPr="0049157B" w:rsidRDefault="0049157B">
      <w:pPr>
        <w:pStyle w:val="T3Lit"/>
        <w:jc w:val="left"/>
        <w:rPr>
          <w:lang w:val="sv-SE"/>
        </w:rPr>
      </w:pPr>
      <w:r>
        <w:rPr>
          <w:lang w:val="nl-NL"/>
        </w:rPr>
        <w:t xml:space="preserve">Bert Wisgerhof, </w:t>
      </w:r>
      <w:r>
        <w:rPr>
          <w:i/>
          <w:lang w:val="nl-NL"/>
        </w:rPr>
        <w:t>Utrechts Orgellandschap</w:t>
      </w:r>
      <w:r>
        <w:rPr>
          <w:lang w:val="nl-NL"/>
        </w:rPr>
        <w:t>. Amersfoort, 1979, 130-131.</w:t>
      </w:r>
    </w:p>
    <w:p w14:paraId="61BC4C55" w14:textId="77777777" w:rsidR="00C54876" w:rsidRPr="0049157B" w:rsidRDefault="0049157B">
      <w:pPr>
        <w:pStyle w:val="T3Lit"/>
        <w:jc w:val="left"/>
        <w:rPr>
          <w:lang w:val="sv-SE"/>
        </w:rPr>
      </w:pPr>
      <w:r>
        <w:rPr>
          <w:i/>
          <w:lang w:val="nl-NL"/>
        </w:rPr>
        <w:t>Stemmen voor Waarheid en Vrede</w:t>
      </w:r>
      <w:r>
        <w:rPr>
          <w:lang w:val="nl-NL"/>
        </w:rPr>
        <w:t>.</w:t>
      </w:r>
    </w:p>
    <w:p w14:paraId="0FC94634" w14:textId="77777777" w:rsidR="00C54876" w:rsidRDefault="00C54876">
      <w:pPr>
        <w:pStyle w:val="T3Lit"/>
        <w:jc w:val="left"/>
        <w:rPr>
          <w:lang w:val="nl-NL"/>
        </w:rPr>
      </w:pPr>
    </w:p>
    <w:p w14:paraId="3796ECE4" w14:textId="77777777" w:rsidR="00C54876" w:rsidRDefault="0049157B">
      <w:pPr>
        <w:pStyle w:val="T3Lit"/>
        <w:jc w:val="left"/>
        <w:rPr>
          <w:lang w:val="nl-NL"/>
        </w:rPr>
      </w:pPr>
      <w:r>
        <w:rPr>
          <w:lang w:val="nl-NL"/>
        </w:rPr>
        <w:t>Monumentnummer 32159</w:t>
      </w:r>
    </w:p>
    <w:p w14:paraId="340AC2EB" w14:textId="77777777" w:rsidR="00C54876" w:rsidRDefault="0049157B">
      <w:pPr>
        <w:pStyle w:val="T3Lit"/>
        <w:jc w:val="left"/>
        <w:rPr>
          <w:lang w:val="nl-NL"/>
        </w:rPr>
      </w:pPr>
      <w:r>
        <w:rPr>
          <w:lang w:val="nl-NL"/>
        </w:rPr>
        <w:t>Orgel</w:t>
      </w:r>
      <w:r>
        <w:rPr>
          <w:lang w:val="nl-NL"/>
        </w:rPr>
        <w:t>nummer 1233</w:t>
      </w:r>
    </w:p>
    <w:p w14:paraId="1BE46DEA" w14:textId="77777777" w:rsidR="00C54876" w:rsidRDefault="00C54876">
      <w:pPr>
        <w:pStyle w:val="T1"/>
        <w:jc w:val="left"/>
        <w:rPr>
          <w:lang w:val="nl-NL"/>
        </w:rPr>
      </w:pPr>
    </w:p>
    <w:p w14:paraId="25597ADB" w14:textId="77777777" w:rsidR="00C54876" w:rsidRDefault="0049157B">
      <w:pPr>
        <w:pStyle w:val="Heading2"/>
        <w:rPr>
          <w:i w:val="0"/>
          <w:iCs/>
        </w:rPr>
      </w:pPr>
      <w:r>
        <w:rPr>
          <w:i w:val="0"/>
          <w:iCs/>
        </w:rPr>
        <w:t>Historische gegevens</w:t>
      </w:r>
    </w:p>
    <w:p w14:paraId="74CAFD05" w14:textId="77777777" w:rsidR="00C54876" w:rsidRDefault="00C54876">
      <w:pPr>
        <w:pStyle w:val="T1"/>
        <w:jc w:val="left"/>
        <w:rPr>
          <w:i/>
          <w:iCs/>
          <w:lang w:val="nl-NL"/>
        </w:rPr>
      </w:pPr>
    </w:p>
    <w:p w14:paraId="2A59A460" w14:textId="77777777" w:rsidR="00C54876" w:rsidRDefault="0049157B">
      <w:pPr>
        <w:pStyle w:val="T1"/>
        <w:jc w:val="left"/>
        <w:rPr>
          <w:lang w:val="nl-NL"/>
        </w:rPr>
      </w:pPr>
      <w:r>
        <w:rPr>
          <w:lang w:val="nl-NL"/>
        </w:rPr>
        <w:t>Bouwers</w:t>
      </w:r>
    </w:p>
    <w:p w14:paraId="4C03BE95" w14:textId="77777777" w:rsidR="00C54876" w:rsidRDefault="0049157B">
      <w:pPr>
        <w:pStyle w:val="T1"/>
        <w:jc w:val="left"/>
        <w:rPr>
          <w:lang w:val="nl-NL"/>
        </w:rPr>
      </w:pPr>
      <w:r>
        <w:rPr>
          <w:lang w:val="nl-NL"/>
        </w:rPr>
        <w:t>1. H.G. Holtgräve</w:t>
      </w:r>
    </w:p>
    <w:p w14:paraId="46B32D73" w14:textId="77777777" w:rsidR="00C54876" w:rsidRDefault="0049157B">
      <w:pPr>
        <w:pStyle w:val="T1"/>
        <w:jc w:val="left"/>
        <w:rPr>
          <w:lang w:val="nl-NL"/>
        </w:rPr>
      </w:pPr>
      <w:r>
        <w:rPr>
          <w:lang w:val="nl-NL"/>
        </w:rPr>
        <w:t>2. Jan L. van den Heuvel</w:t>
      </w:r>
    </w:p>
    <w:p w14:paraId="62E36E04" w14:textId="77777777" w:rsidR="00C54876" w:rsidRDefault="00C54876">
      <w:pPr>
        <w:pStyle w:val="T1"/>
        <w:jc w:val="left"/>
        <w:rPr>
          <w:lang w:val="nl-NL"/>
        </w:rPr>
      </w:pPr>
    </w:p>
    <w:p w14:paraId="4A00761B" w14:textId="77777777" w:rsidR="00C54876" w:rsidRDefault="0049157B">
      <w:pPr>
        <w:pStyle w:val="T1"/>
        <w:jc w:val="left"/>
        <w:rPr>
          <w:lang w:val="nl-NL"/>
        </w:rPr>
      </w:pPr>
      <w:r>
        <w:rPr>
          <w:lang w:val="nl-NL"/>
        </w:rPr>
        <w:lastRenderedPageBreak/>
        <w:t>Jaren van oplevering</w:t>
      </w:r>
    </w:p>
    <w:p w14:paraId="0EBFBDCE" w14:textId="77777777" w:rsidR="00C54876" w:rsidRDefault="0049157B">
      <w:pPr>
        <w:pStyle w:val="T1"/>
        <w:jc w:val="left"/>
        <w:rPr>
          <w:lang w:val="nl-NL"/>
        </w:rPr>
      </w:pPr>
      <w:r>
        <w:rPr>
          <w:lang w:val="nl-NL"/>
        </w:rPr>
        <w:t>1. 1879</w:t>
      </w:r>
    </w:p>
    <w:p w14:paraId="6CE15310" w14:textId="77777777" w:rsidR="00C54876" w:rsidRDefault="0049157B">
      <w:pPr>
        <w:pStyle w:val="T1"/>
        <w:jc w:val="left"/>
        <w:rPr>
          <w:lang w:val="nl-NL"/>
        </w:rPr>
      </w:pPr>
      <w:r>
        <w:rPr>
          <w:lang w:val="nl-NL"/>
        </w:rPr>
        <w:t>2. 1982</w:t>
      </w:r>
    </w:p>
    <w:p w14:paraId="1B3C74BE" w14:textId="77777777" w:rsidR="00C54876" w:rsidRDefault="00C54876">
      <w:pPr>
        <w:pStyle w:val="T1"/>
        <w:jc w:val="left"/>
        <w:rPr>
          <w:lang w:val="nl-NL"/>
        </w:rPr>
      </w:pPr>
    </w:p>
    <w:p w14:paraId="79574E19" w14:textId="77777777" w:rsidR="00C54876" w:rsidRDefault="0049157B">
      <w:pPr>
        <w:pStyle w:val="T1"/>
        <w:jc w:val="left"/>
        <w:rPr>
          <w:lang w:val="nl-NL"/>
        </w:rPr>
      </w:pPr>
      <w:r>
        <w:rPr>
          <w:lang w:val="nl-NL"/>
        </w:rPr>
        <w:t>C. Verweijs 1944</w:t>
      </w:r>
    </w:p>
    <w:p w14:paraId="255C1450" w14:textId="77777777" w:rsidR="00C54876" w:rsidRDefault="0049157B">
      <w:pPr>
        <w:pStyle w:val="T1"/>
        <w:jc w:val="left"/>
        <w:rPr>
          <w:lang w:val="nl-NL"/>
        </w:rPr>
      </w:pPr>
      <w:r>
        <w:rPr>
          <w:lang w:val="nl-NL"/>
        </w:rPr>
        <w:t>.</w:t>
      </w:r>
      <w:r>
        <w:rPr>
          <w:lang w:val="nl-NL"/>
        </w:rPr>
        <w:tab/>
        <w:t>restauratie</w:t>
      </w:r>
    </w:p>
    <w:p w14:paraId="58840505" w14:textId="77777777" w:rsidR="00C54876" w:rsidRDefault="00C54876">
      <w:pPr>
        <w:pStyle w:val="T1"/>
        <w:jc w:val="left"/>
        <w:rPr>
          <w:lang w:val="nl-NL"/>
        </w:rPr>
      </w:pPr>
    </w:p>
    <w:p w14:paraId="5BC1875A" w14:textId="77777777" w:rsidR="00C54876" w:rsidRDefault="0049157B">
      <w:pPr>
        <w:pStyle w:val="T1"/>
        <w:jc w:val="left"/>
        <w:rPr>
          <w:lang w:val="nl-NL"/>
        </w:rPr>
      </w:pPr>
      <w:r>
        <w:rPr>
          <w:lang w:val="nl-NL"/>
        </w:rPr>
        <w:t>Jan L. van den Heuvel 1982</w:t>
      </w:r>
    </w:p>
    <w:p w14:paraId="2A726F2C" w14:textId="77777777" w:rsidR="00C54876" w:rsidRDefault="0049157B">
      <w:pPr>
        <w:pStyle w:val="T1"/>
        <w:jc w:val="left"/>
        <w:rPr>
          <w:lang w:val="nl-NL"/>
        </w:rPr>
      </w:pPr>
      <w:r>
        <w:rPr>
          <w:lang w:val="nl-NL"/>
        </w:rPr>
        <w:t>.</w:t>
      </w:r>
      <w:r>
        <w:rPr>
          <w:lang w:val="nl-NL"/>
        </w:rPr>
        <w:tab/>
        <w:t>orgel uitgebreid met dwarswerk en pedaal</w:t>
      </w:r>
    </w:p>
    <w:p w14:paraId="031FBEE8" w14:textId="77777777" w:rsidR="00C54876" w:rsidRDefault="0049157B">
      <w:pPr>
        <w:pStyle w:val="T1"/>
        <w:jc w:val="left"/>
        <w:rPr>
          <w:lang w:val="nl-NL"/>
        </w:rPr>
      </w:pPr>
      <w:r>
        <w:rPr>
          <w:lang w:val="nl-NL"/>
        </w:rPr>
        <w:t>.</w:t>
      </w:r>
      <w:r>
        <w:rPr>
          <w:lang w:val="nl-NL"/>
        </w:rPr>
        <w:tab/>
        <w:t>nieuwe windvoorziening</w:t>
      </w:r>
    </w:p>
    <w:p w14:paraId="73EB8E8A" w14:textId="77777777" w:rsidR="00C54876" w:rsidRDefault="0049157B">
      <w:pPr>
        <w:pStyle w:val="T1"/>
        <w:numPr>
          <w:ilvl w:val="0"/>
          <w:numId w:val="2"/>
        </w:numPr>
        <w:jc w:val="left"/>
        <w:rPr>
          <w:lang w:val="nl-NL"/>
        </w:rPr>
      </w:pPr>
      <w:r>
        <w:rPr>
          <w:lang w:val="nl-NL"/>
        </w:rPr>
        <w:t>windlade HW ingrijpend gewijzigd en voorzien van verend sleepsysteem en nieuwe roosters</w:t>
      </w:r>
    </w:p>
    <w:p w14:paraId="2EC8302F" w14:textId="77777777" w:rsidR="00C54876" w:rsidRDefault="0049157B">
      <w:pPr>
        <w:pStyle w:val="T1"/>
        <w:numPr>
          <w:ilvl w:val="0"/>
          <w:numId w:val="2"/>
        </w:numPr>
        <w:jc w:val="left"/>
        <w:rPr>
          <w:lang w:val="nl-NL"/>
        </w:rPr>
      </w:pPr>
      <w:r>
        <w:rPr>
          <w:lang w:val="nl-NL"/>
        </w:rPr>
        <w:t>mechanieken deels hersteld, deels vervangen; tweede manuaal en drie koppelingen toegevoegd</w:t>
      </w:r>
    </w:p>
    <w:p w14:paraId="50ED42C8" w14:textId="77777777" w:rsidR="00C54876" w:rsidRDefault="0049157B">
      <w:pPr>
        <w:pStyle w:val="T1"/>
        <w:jc w:val="left"/>
        <w:rPr>
          <w:lang w:val="nl-NL"/>
        </w:rPr>
      </w:pPr>
      <w:r>
        <w:rPr>
          <w:lang w:val="nl-NL"/>
        </w:rPr>
        <w:t>.</w:t>
      </w:r>
      <w:r>
        <w:rPr>
          <w:lang w:val="nl-NL"/>
        </w:rPr>
        <w:tab/>
        <w:t>HW Bourdon 16' ook op Ped speelbaar gemaakt; Trompet 8' vernieuwd</w:t>
      </w:r>
    </w:p>
    <w:p w14:paraId="3927C5FA" w14:textId="77777777" w:rsidR="00C54876" w:rsidRDefault="00C54876">
      <w:pPr>
        <w:pStyle w:val="T1"/>
        <w:jc w:val="left"/>
        <w:rPr>
          <w:lang w:val="nl-NL"/>
        </w:rPr>
      </w:pPr>
    </w:p>
    <w:p w14:paraId="45E2E10F" w14:textId="77777777" w:rsidR="00C54876" w:rsidRDefault="0049157B">
      <w:pPr>
        <w:pStyle w:val="T1"/>
        <w:jc w:val="left"/>
        <w:rPr>
          <w:lang w:val="nl-NL"/>
        </w:rPr>
      </w:pPr>
      <w:r>
        <w:rPr>
          <w:lang w:val="nl-NL"/>
        </w:rPr>
        <w:t>2005</w:t>
      </w:r>
    </w:p>
    <w:p w14:paraId="2BE0E31A" w14:textId="77777777" w:rsidR="00C54876" w:rsidRDefault="0049157B">
      <w:pPr>
        <w:pStyle w:val="T1"/>
        <w:jc w:val="left"/>
        <w:rPr>
          <w:lang w:val="nl-NL"/>
        </w:rPr>
      </w:pPr>
      <w:r>
        <w:rPr>
          <w:lang w:val="nl-NL"/>
        </w:rPr>
        <w:t>.</w:t>
      </w:r>
      <w:r>
        <w:rPr>
          <w:lang w:val="nl-NL"/>
        </w:rPr>
        <w:tab/>
        <w:t>b</w:t>
      </w:r>
      <w:r>
        <w:rPr>
          <w:lang w:val="nl-NL"/>
        </w:rPr>
        <w:t>ekroningen van de torens gerestaureerd en herplaatst</w:t>
      </w:r>
    </w:p>
    <w:p w14:paraId="6D753070" w14:textId="77777777" w:rsidR="00C54876" w:rsidRDefault="00C54876">
      <w:pPr>
        <w:pStyle w:val="T1"/>
        <w:jc w:val="left"/>
        <w:rPr>
          <w:lang w:val="nl-NL"/>
        </w:rPr>
      </w:pPr>
    </w:p>
    <w:p w14:paraId="43D02A47" w14:textId="77777777" w:rsidR="00C54876" w:rsidRDefault="0049157B">
      <w:pPr>
        <w:pStyle w:val="Heading2"/>
        <w:rPr>
          <w:i w:val="0"/>
          <w:iCs/>
        </w:rPr>
      </w:pPr>
      <w:r>
        <w:rPr>
          <w:i w:val="0"/>
          <w:iCs/>
        </w:rPr>
        <w:t>Technische gegevens</w:t>
      </w:r>
    </w:p>
    <w:p w14:paraId="23F2CDB8" w14:textId="77777777" w:rsidR="00C54876" w:rsidRDefault="00C54876">
      <w:pPr>
        <w:pStyle w:val="T1"/>
        <w:jc w:val="left"/>
        <w:rPr>
          <w:i/>
          <w:iCs/>
          <w:lang w:val="nl-NL"/>
        </w:rPr>
      </w:pPr>
    </w:p>
    <w:p w14:paraId="34CAE336" w14:textId="77777777" w:rsidR="00C54876" w:rsidRDefault="0049157B">
      <w:pPr>
        <w:pStyle w:val="T1"/>
        <w:jc w:val="left"/>
        <w:rPr>
          <w:lang w:val="nl-NL"/>
        </w:rPr>
      </w:pPr>
      <w:r>
        <w:rPr>
          <w:lang w:val="nl-NL"/>
        </w:rPr>
        <w:t>Werkindeling</w:t>
      </w:r>
    </w:p>
    <w:p w14:paraId="667B6083" w14:textId="77777777" w:rsidR="00C54876" w:rsidRDefault="0049157B">
      <w:pPr>
        <w:pStyle w:val="T1"/>
        <w:jc w:val="left"/>
        <w:rPr>
          <w:lang w:val="nl-NL"/>
        </w:rPr>
      </w:pPr>
      <w:r>
        <w:rPr>
          <w:lang w:val="nl-NL"/>
        </w:rPr>
        <w:t>hoofdwerk, dwarswerk, pedaal</w:t>
      </w:r>
    </w:p>
    <w:p w14:paraId="26326FE3" w14:textId="77777777" w:rsidR="00C54876" w:rsidRDefault="00C54876">
      <w:pPr>
        <w:pStyle w:val="T1"/>
        <w:jc w:val="left"/>
        <w:rPr>
          <w:lang w:val="nl-NL"/>
        </w:rPr>
      </w:pPr>
    </w:p>
    <w:p w14:paraId="77FB1953" w14:textId="77777777" w:rsidR="00C54876" w:rsidRDefault="0049157B">
      <w:pPr>
        <w:pStyle w:val="T1"/>
        <w:jc w:val="left"/>
      </w:pPr>
      <w:r>
        <w:t>Dispositie</w:t>
      </w:r>
    </w:p>
    <w:tbl>
      <w:tblPr>
        <w:tblW w:w="6190" w:type="dxa"/>
        <w:tblInd w:w="-70" w:type="dxa"/>
        <w:tblLayout w:type="fixed"/>
        <w:tblCellMar>
          <w:left w:w="70" w:type="dxa"/>
          <w:right w:w="70" w:type="dxa"/>
        </w:tblCellMar>
        <w:tblLook w:val="04A0" w:firstRow="1" w:lastRow="0" w:firstColumn="1" w:lastColumn="0" w:noHBand="0" w:noVBand="1"/>
      </w:tblPr>
      <w:tblGrid>
        <w:gridCol w:w="1737"/>
        <w:gridCol w:w="825"/>
        <w:gridCol w:w="1548"/>
        <w:gridCol w:w="375"/>
        <w:gridCol w:w="879"/>
        <w:gridCol w:w="826"/>
      </w:tblGrid>
      <w:tr w:rsidR="00C54876" w14:paraId="11CB2875" w14:textId="77777777">
        <w:tc>
          <w:tcPr>
            <w:tcW w:w="1737" w:type="dxa"/>
          </w:tcPr>
          <w:p w14:paraId="77077864" w14:textId="77777777" w:rsidR="00C54876" w:rsidRDefault="0049157B">
            <w:pPr>
              <w:pStyle w:val="T4dispositie"/>
              <w:jc w:val="left"/>
              <w:rPr>
                <w:i/>
                <w:iCs/>
                <w:lang w:val="nl-NL"/>
              </w:rPr>
            </w:pPr>
            <w:r>
              <w:rPr>
                <w:i/>
                <w:iCs/>
                <w:lang w:val="nl-NL"/>
              </w:rPr>
              <w:t>Hoofdwerk (I)</w:t>
            </w:r>
          </w:p>
          <w:p w14:paraId="74A27C40" w14:textId="77777777" w:rsidR="00C54876" w:rsidRDefault="0049157B">
            <w:pPr>
              <w:pStyle w:val="T4dispositie"/>
              <w:jc w:val="left"/>
              <w:rPr>
                <w:lang w:val="nl-NL"/>
              </w:rPr>
            </w:pPr>
            <w:r>
              <w:rPr>
                <w:lang w:val="nl-NL"/>
              </w:rPr>
              <w:t>10 stemmen</w:t>
            </w:r>
          </w:p>
          <w:p w14:paraId="1885A10F" w14:textId="77777777" w:rsidR="00C54876" w:rsidRDefault="00C54876">
            <w:pPr>
              <w:pStyle w:val="T4dispositie"/>
              <w:jc w:val="left"/>
              <w:rPr>
                <w:lang w:val="nl-NL"/>
              </w:rPr>
            </w:pPr>
          </w:p>
          <w:p w14:paraId="59806F06" w14:textId="77777777" w:rsidR="00C54876" w:rsidRDefault="0049157B">
            <w:pPr>
              <w:pStyle w:val="T4dispositie"/>
              <w:jc w:val="left"/>
              <w:rPr>
                <w:lang w:val="nl-NL"/>
              </w:rPr>
            </w:pPr>
            <w:r>
              <w:rPr>
                <w:lang w:val="nl-NL"/>
              </w:rPr>
              <w:t>Bourdon</w:t>
            </w:r>
          </w:p>
          <w:p w14:paraId="2F302A53" w14:textId="77777777" w:rsidR="00C54876" w:rsidRDefault="0049157B">
            <w:pPr>
              <w:pStyle w:val="T4dispositie"/>
              <w:jc w:val="left"/>
              <w:rPr>
                <w:lang w:val="nl-NL"/>
              </w:rPr>
            </w:pPr>
            <w:r>
              <w:rPr>
                <w:lang w:val="nl-NL"/>
              </w:rPr>
              <w:t>Prestant</w:t>
            </w:r>
          </w:p>
          <w:p w14:paraId="65D47044" w14:textId="77777777" w:rsidR="00C54876" w:rsidRDefault="0049157B">
            <w:pPr>
              <w:pStyle w:val="T4dispositie"/>
              <w:jc w:val="left"/>
              <w:rPr>
                <w:lang w:val="nl-NL"/>
              </w:rPr>
            </w:pPr>
            <w:r>
              <w:rPr>
                <w:lang w:val="nl-NL"/>
              </w:rPr>
              <w:t>Holpijp</w:t>
            </w:r>
          </w:p>
          <w:p w14:paraId="21E3D0CC" w14:textId="77777777" w:rsidR="00C54876" w:rsidRDefault="0049157B">
            <w:pPr>
              <w:pStyle w:val="T4dispositie"/>
              <w:jc w:val="left"/>
              <w:rPr>
                <w:lang w:val="nl-NL"/>
              </w:rPr>
            </w:pPr>
            <w:r>
              <w:rPr>
                <w:lang w:val="nl-NL"/>
              </w:rPr>
              <w:t>Viola di Gamba</w:t>
            </w:r>
          </w:p>
          <w:p w14:paraId="3BCDF1C2" w14:textId="77777777" w:rsidR="00C54876" w:rsidRDefault="0049157B">
            <w:pPr>
              <w:pStyle w:val="T4dispositie"/>
              <w:jc w:val="left"/>
              <w:rPr>
                <w:lang w:val="nl-NL"/>
              </w:rPr>
            </w:pPr>
            <w:r>
              <w:rPr>
                <w:lang w:val="nl-NL"/>
              </w:rPr>
              <w:t>Octaaf</w:t>
            </w:r>
          </w:p>
          <w:p w14:paraId="66C07C89" w14:textId="77777777" w:rsidR="00C54876" w:rsidRDefault="0049157B">
            <w:pPr>
              <w:pStyle w:val="T4dispositie"/>
              <w:jc w:val="left"/>
              <w:rPr>
                <w:lang w:val="nl-NL"/>
              </w:rPr>
            </w:pPr>
            <w:r>
              <w:rPr>
                <w:lang w:val="nl-NL"/>
              </w:rPr>
              <w:t>Fluit</w:t>
            </w:r>
          </w:p>
          <w:p w14:paraId="0176848A" w14:textId="77777777" w:rsidR="00C54876" w:rsidRDefault="0049157B">
            <w:pPr>
              <w:pStyle w:val="T4dispositie"/>
              <w:jc w:val="left"/>
              <w:rPr>
                <w:lang w:val="nl-NL"/>
              </w:rPr>
            </w:pPr>
            <w:r>
              <w:rPr>
                <w:lang w:val="nl-NL"/>
              </w:rPr>
              <w:t>Octaaf</w:t>
            </w:r>
          </w:p>
          <w:p w14:paraId="3AC763C5" w14:textId="77777777" w:rsidR="00C54876" w:rsidRDefault="0049157B">
            <w:pPr>
              <w:pStyle w:val="T4dispositie"/>
              <w:jc w:val="left"/>
              <w:rPr>
                <w:lang w:val="nl-NL"/>
              </w:rPr>
            </w:pPr>
            <w:r>
              <w:rPr>
                <w:lang w:val="nl-NL"/>
              </w:rPr>
              <w:t>Mixtuur</w:t>
            </w:r>
          </w:p>
          <w:p w14:paraId="0E4B5AE8" w14:textId="77777777" w:rsidR="00C54876" w:rsidRDefault="0049157B">
            <w:pPr>
              <w:pStyle w:val="T4dispositie"/>
              <w:jc w:val="left"/>
              <w:rPr>
                <w:lang w:val="nl-NL"/>
              </w:rPr>
            </w:pPr>
            <w:r>
              <w:rPr>
                <w:lang w:val="nl-NL"/>
              </w:rPr>
              <w:t>Cornet D</w:t>
            </w:r>
          </w:p>
          <w:p w14:paraId="7BEB2927" w14:textId="77777777" w:rsidR="00C54876" w:rsidRDefault="0049157B">
            <w:pPr>
              <w:pStyle w:val="T4dispositie"/>
              <w:jc w:val="left"/>
              <w:rPr>
                <w:lang w:val="nl-NL"/>
              </w:rPr>
            </w:pPr>
            <w:r>
              <w:rPr>
                <w:lang w:val="nl-NL"/>
              </w:rPr>
              <w:t>Trompet B/D</w:t>
            </w:r>
          </w:p>
        </w:tc>
        <w:tc>
          <w:tcPr>
            <w:tcW w:w="825" w:type="dxa"/>
          </w:tcPr>
          <w:p w14:paraId="0796CA30" w14:textId="77777777" w:rsidR="00C54876" w:rsidRDefault="00C54876">
            <w:pPr>
              <w:pStyle w:val="T4dispositie"/>
              <w:snapToGrid w:val="0"/>
              <w:jc w:val="left"/>
              <w:rPr>
                <w:lang w:val="nl-NL"/>
              </w:rPr>
            </w:pPr>
          </w:p>
          <w:p w14:paraId="3ED74138" w14:textId="77777777" w:rsidR="00C54876" w:rsidRDefault="00C54876">
            <w:pPr>
              <w:pStyle w:val="T4dispositie"/>
              <w:jc w:val="left"/>
              <w:rPr>
                <w:lang w:val="nl-NL"/>
              </w:rPr>
            </w:pPr>
          </w:p>
          <w:p w14:paraId="62EDDA82" w14:textId="77777777" w:rsidR="00C54876" w:rsidRDefault="00C54876">
            <w:pPr>
              <w:pStyle w:val="T4dispositie"/>
              <w:jc w:val="left"/>
              <w:rPr>
                <w:lang w:val="nl-NL"/>
              </w:rPr>
            </w:pPr>
          </w:p>
          <w:p w14:paraId="59E48CE9" w14:textId="77777777" w:rsidR="00C54876" w:rsidRDefault="0049157B">
            <w:pPr>
              <w:pStyle w:val="T4dispositie"/>
              <w:jc w:val="left"/>
              <w:rPr>
                <w:lang w:val="nl-NL"/>
              </w:rPr>
            </w:pPr>
            <w:r>
              <w:rPr>
                <w:lang w:val="nl-NL"/>
              </w:rPr>
              <w:t>16'</w:t>
            </w:r>
          </w:p>
          <w:p w14:paraId="2FFE9EC3" w14:textId="77777777" w:rsidR="00C54876" w:rsidRDefault="0049157B">
            <w:pPr>
              <w:pStyle w:val="T4dispositie"/>
              <w:jc w:val="left"/>
              <w:rPr>
                <w:lang w:val="nl-NL"/>
              </w:rPr>
            </w:pPr>
            <w:r>
              <w:rPr>
                <w:lang w:val="nl-NL"/>
              </w:rPr>
              <w:t>8'</w:t>
            </w:r>
          </w:p>
          <w:p w14:paraId="561D69B1" w14:textId="77777777" w:rsidR="00C54876" w:rsidRDefault="0049157B">
            <w:pPr>
              <w:pStyle w:val="T4dispositie"/>
              <w:jc w:val="left"/>
              <w:rPr>
                <w:lang w:val="nl-NL"/>
              </w:rPr>
            </w:pPr>
            <w:r>
              <w:rPr>
                <w:lang w:val="nl-NL"/>
              </w:rPr>
              <w:t>8'</w:t>
            </w:r>
          </w:p>
          <w:p w14:paraId="416C96C0" w14:textId="77777777" w:rsidR="00C54876" w:rsidRDefault="0049157B">
            <w:pPr>
              <w:pStyle w:val="T4dispositie"/>
              <w:jc w:val="left"/>
              <w:rPr>
                <w:lang w:val="nl-NL"/>
              </w:rPr>
            </w:pPr>
            <w:r>
              <w:rPr>
                <w:lang w:val="nl-NL"/>
              </w:rPr>
              <w:t>8'</w:t>
            </w:r>
          </w:p>
          <w:p w14:paraId="7DE0095B" w14:textId="77777777" w:rsidR="00C54876" w:rsidRDefault="0049157B">
            <w:pPr>
              <w:pStyle w:val="T4dispositie"/>
              <w:jc w:val="left"/>
              <w:rPr>
                <w:lang w:val="nl-NL"/>
              </w:rPr>
            </w:pPr>
            <w:r>
              <w:rPr>
                <w:lang w:val="nl-NL"/>
              </w:rPr>
              <w:t>4'</w:t>
            </w:r>
          </w:p>
          <w:p w14:paraId="16D3DE73" w14:textId="77777777" w:rsidR="00C54876" w:rsidRDefault="0049157B">
            <w:pPr>
              <w:pStyle w:val="T4dispositie"/>
              <w:jc w:val="left"/>
              <w:rPr>
                <w:lang w:val="nl-NL"/>
              </w:rPr>
            </w:pPr>
            <w:r>
              <w:rPr>
                <w:lang w:val="nl-NL"/>
              </w:rPr>
              <w:t>4'</w:t>
            </w:r>
          </w:p>
          <w:p w14:paraId="590994F4" w14:textId="77777777" w:rsidR="00C54876" w:rsidRDefault="0049157B">
            <w:pPr>
              <w:pStyle w:val="T4dispositie"/>
              <w:jc w:val="left"/>
              <w:rPr>
                <w:lang w:val="nl-NL"/>
              </w:rPr>
            </w:pPr>
            <w:r>
              <w:rPr>
                <w:lang w:val="nl-NL"/>
              </w:rPr>
              <w:t>2'</w:t>
            </w:r>
          </w:p>
          <w:p w14:paraId="5FA430CD" w14:textId="77777777" w:rsidR="00C54876" w:rsidRDefault="0049157B">
            <w:pPr>
              <w:pStyle w:val="T4dispositie"/>
              <w:jc w:val="left"/>
              <w:rPr>
                <w:lang w:val="nl-NL"/>
              </w:rPr>
            </w:pPr>
            <w:r>
              <w:rPr>
                <w:lang w:val="nl-NL"/>
              </w:rPr>
              <w:t>3-4 st.</w:t>
            </w:r>
          </w:p>
          <w:p w14:paraId="38F11259" w14:textId="77777777" w:rsidR="00C54876" w:rsidRDefault="0049157B">
            <w:pPr>
              <w:pStyle w:val="T4dispositie"/>
              <w:jc w:val="left"/>
              <w:rPr>
                <w:lang w:val="nl-NL"/>
              </w:rPr>
            </w:pPr>
            <w:r>
              <w:rPr>
                <w:lang w:val="nl-NL"/>
              </w:rPr>
              <w:t>4 st.</w:t>
            </w:r>
          </w:p>
          <w:p w14:paraId="1359AD10" w14:textId="77777777" w:rsidR="00C54876" w:rsidRDefault="0049157B">
            <w:pPr>
              <w:pStyle w:val="T4dispositie"/>
              <w:jc w:val="left"/>
              <w:rPr>
                <w:lang w:val="nl-NL"/>
              </w:rPr>
            </w:pPr>
            <w:r>
              <w:rPr>
                <w:lang w:val="nl-NL"/>
              </w:rPr>
              <w:t>8'</w:t>
            </w:r>
          </w:p>
        </w:tc>
        <w:tc>
          <w:tcPr>
            <w:tcW w:w="1548" w:type="dxa"/>
          </w:tcPr>
          <w:p w14:paraId="7250F249" w14:textId="77777777" w:rsidR="00C54876" w:rsidRDefault="0049157B">
            <w:pPr>
              <w:pStyle w:val="T4dispositie"/>
              <w:jc w:val="left"/>
              <w:rPr>
                <w:i/>
                <w:iCs/>
                <w:lang w:val="nl-NL"/>
              </w:rPr>
            </w:pPr>
            <w:r>
              <w:rPr>
                <w:i/>
                <w:iCs/>
                <w:lang w:val="nl-NL"/>
              </w:rPr>
              <w:t>Dwarswerk (II)</w:t>
            </w:r>
          </w:p>
          <w:p w14:paraId="266BD28E" w14:textId="77777777" w:rsidR="00C54876" w:rsidRDefault="0049157B">
            <w:pPr>
              <w:pStyle w:val="T4dispositie"/>
              <w:jc w:val="left"/>
              <w:rPr>
                <w:lang w:val="nl-NL"/>
              </w:rPr>
            </w:pPr>
            <w:r>
              <w:rPr>
                <w:lang w:val="nl-NL"/>
              </w:rPr>
              <w:t>6 stemmen</w:t>
            </w:r>
          </w:p>
          <w:p w14:paraId="11796B21" w14:textId="77777777" w:rsidR="00C54876" w:rsidRDefault="00C54876">
            <w:pPr>
              <w:pStyle w:val="T4dispositie"/>
              <w:jc w:val="left"/>
              <w:rPr>
                <w:lang w:val="nl-NL"/>
              </w:rPr>
            </w:pPr>
          </w:p>
          <w:p w14:paraId="7A0F86C9" w14:textId="77777777" w:rsidR="00C54876" w:rsidRDefault="0049157B">
            <w:pPr>
              <w:pStyle w:val="T4dispositie"/>
              <w:jc w:val="left"/>
              <w:rPr>
                <w:lang w:val="nl-NL"/>
              </w:rPr>
            </w:pPr>
            <w:r>
              <w:rPr>
                <w:lang w:val="nl-NL"/>
              </w:rPr>
              <w:t>Holpijp</w:t>
            </w:r>
          </w:p>
          <w:p w14:paraId="40B2B6E5" w14:textId="77777777" w:rsidR="00C54876" w:rsidRDefault="0049157B">
            <w:pPr>
              <w:pStyle w:val="T4dispositie"/>
              <w:jc w:val="left"/>
              <w:rPr>
                <w:lang w:val="nl-NL"/>
              </w:rPr>
            </w:pPr>
            <w:r>
              <w:rPr>
                <w:lang w:val="nl-NL"/>
              </w:rPr>
              <w:t>Flute travers</w:t>
            </w:r>
          </w:p>
          <w:p w14:paraId="231F3BFF" w14:textId="77777777" w:rsidR="00C54876" w:rsidRDefault="0049157B">
            <w:pPr>
              <w:pStyle w:val="T4dispositie"/>
              <w:jc w:val="left"/>
              <w:rPr>
                <w:lang w:val="nl-NL"/>
              </w:rPr>
            </w:pPr>
            <w:r>
              <w:rPr>
                <w:lang w:val="nl-NL"/>
              </w:rPr>
              <w:t>Roerfluit</w:t>
            </w:r>
          </w:p>
          <w:p w14:paraId="004D6016" w14:textId="77777777" w:rsidR="00C54876" w:rsidRDefault="0049157B">
            <w:pPr>
              <w:pStyle w:val="T4dispositie"/>
              <w:jc w:val="left"/>
              <w:rPr>
                <w:lang w:val="nl-NL"/>
              </w:rPr>
            </w:pPr>
            <w:r>
              <w:rPr>
                <w:lang w:val="nl-NL"/>
              </w:rPr>
              <w:t>Nasard</w:t>
            </w:r>
          </w:p>
          <w:p w14:paraId="336BD32E" w14:textId="77777777" w:rsidR="00C54876" w:rsidRDefault="0049157B">
            <w:pPr>
              <w:pStyle w:val="T4dispositie"/>
              <w:jc w:val="left"/>
              <w:rPr>
                <w:lang w:val="nl-NL"/>
              </w:rPr>
            </w:pPr>
            <w:r>
              <w:rPr>
                <w:lang w:val="nl-NL"/>
              </w:rPr>
              <w:t>Gemshoorn</w:t>
            </w:r>
          </w:p>
          <w:p w14:paraId="4A91657A" w14:textId="77777777" w:rsidR="00C54876" w:rsidRDefault="0049157B">
            <w:pPr>
              <w:pStyle w:val="T4dispositie"/>
              <w:jc w:val="left"/>
              <w:rPr>
                <w:lang w:val="nl-NL"/>
              </w:rPr>
            </w:pPr>
            <w:r>
              <w:rPr>
                <w:lang w:val="nl-NL"/>
              </w:rPr>
              <w:t>Dulciaan</w:t>
            </w:r>
          </w:p>
        </w:tc>
        <w:tc>
          <w:tcPr>
            <w:tcW w:w="375" w:type="dxa"/>
          </w:tcPr>
          <w:p w14:paraId="46EED269" w14:textId="77777777" w:rsidR="00C54876" w:rsidRDefault="00C54876">
            <w:pPr>
              <w:pStyle w:val="T4dispositie"/>
              <w:snapToGrid w:val="0"/>
              <w:jc w:val="left"/>
              <w:rPr>
                <w:lang w:val="nl-NL"/>
              </w:rPr>
            </w:pPr>
          </w:p>
          <w:p w14:paraId="530ADEDC" w14:textId="77777777" w:rsidR="00C54876" w:rsidRDefault="00C54876">
            <w:pPr>
              <w:pStyle w:val="T4dispositie"/>
              <w:jc w:val="left"/>
              <w:rPr>
                <w:lang w:val="nl-NL"/>
              </w:rPr>
            </w:pPr>
          </w:p>
          <w:p w14:paraId="63147A28" w14:textId="77777777" w:rsidR="00C54876" w:rsidRDefault="00C54876">
            <w:pPr>
              <w:pStyle w:val="T4dispositie"/>
              <w:jc w:val="left"/>
              <w:rPr>
                <w:lang w:val="nl-NL"/>
              </w:rPr>
            </w:pPr>
          </w:p>
          <w:p w14:paraId="239F4160" w14:textId="77777777" w:rsidR="00C54876" w:rsidRDefault="0049157B">
            <w:pPr>
              <w:pStyle w:val="T4dispositie"/>
              <w:jc w:val="left"/>
              <w:rPr>
                <w:lang w:val="nl-NL"/>
              </w:rPr>
            </w:pPr>
            <w:r>
              <w:rPr>
                <w:lang w:val="nl-NL"/>
              </w:rPr>
              <w:t>8'</w:t>
            </w:r>
          </w:p>
          <w:p w14:paraId="2F9BC87B" w14:textId="77777777" w:rsidR="00C54876" w:rsidRDefault="0049157B">
            <w:pPr>
              <w:pStyle w:val="T4dispositie"/>
              <w:jc w:val="left"/>
              <w:rPr>
                <w:lang w:val="nl-NL"/>
              </w:rPr>
            </w:pPr>
            <w:r>
              <w:rPr>
                <w:lang w:val="nl-NL"/>
              </w:rPr>
              <w:t>8'</w:t>
            </w:r>
          </w:p>
          <w:p w14:paraId="0666F0E7" w14:textId="77777777" w:rsidR="00C54876" w:rsidRDefault="0049157B">
            <w:pPr>
              <w:pStyle w:val="T4dispositie"/>
              <w:jc w:val="left"/>
              <w:rPr>
                <w:lang w:val="nl-NL"/>
              </w:rPr>
            </w:pPr>
            <w:r>
              <w:rPr>
                <w:lang w:val="nl-NL"/>
              </w:rPr>
              <w:t>4'</w:t>
            </w:r>
          </w:p>
          <w:p w14:paraId="363475B5" w14:textId="77777777" w:rsidR="00C54876" w:rsidRDefault="0049157B">
            <w:pPr>
              <w:pStyle w:val="T4dispositie"/>
              <w:jc w:val="left"/>
              <w:rPr>
                <w:lang w:val="nl-NL"/>
              </w:rPr>
            </w:pPr>
            <w:r>
              <w:rPr>
                <w:lang w:val="nl-NL"/>
              </w:rPr>
              <w:t>3'</w:t>
            </w:r>
          </w:p>
          <w:p w14:paraId="1594658A" w14:textId="77777777" w:rsidR="00C54876" w:rsidRDefault="0049157B">
            <w:pPr>
              <w:pStyle w:val="T4dispositie"/>
              <w:jc w:val="left"/>
              <w:rPr>
                <w:lang w:val="nl-NL"/>
              </w:rPr>
            </w:pPr>
            <w:r>
              <w:rPr>
                <w:lang w:val="nl-NL"/>
              </w:rPr>
              <w:t>2'</w:t>
            </w:r>
          </w:p>
          <w:p w14:paraId="79082F3A" w14:textId="77777777" w:rsidR="00C54876" w:rsidRDefault="0049157B">
            <w:pPr>
              <w:pStyle w:val="T4dispositie"/>
              <w:jc w:val="left"/>
              <w:rPr>
                <w:lang w:val="nl-NL"/>
              </w:rPr>
            </w:pPr>
            <w:r>
              <w:rPr>
                <w:lang w:val="nl-NL"/>
              </w:rPr>
              <w:t>8'</w:t>
            </w:r>
          </w:p>
        </w:tc>
        <w:tc>
          <w:tcPr>
            <w:tcW w:w="879" w:type="dxa"/>
          </w:tcPr>
          <w:p w14:paraId="4A08CAF1" w14:textId="77777777" w:rsidR="00C54876" w:rsidRDefault="0049157B">
            <w:pPr>
              <w:pStyle w:val="T4dispositie"/>
              <w:jc w:val="left"/>
              <w:rPr>
                <w:i/>
                <w:iCs/>
                <w:lang w:val="nl-NL"/>
              </w:rPr>
            </w:pPr>
            <w:r>
              <w:rPr>
                <w:i/>
                <w:iCs/>
                <w:lang w:val="nl-NL"/>
              </w:rPr>
              <w:t>Pedaal</w:t>
            </w:r>
          </w:p>
          <w:p w14:paraId="4E5E5797" w14:textId="77777777" w:rsidR="00C54876" w:rsidRDefault="0049157B">
            <w:pPr>
              <w:pStyle w:val="T4dispositie"/>
              <w:jc w:val="left"/>
              <w:rPr>
                <w:lang w:val="nl-NL"/>
              </w:rPr>
            </w:pPr>
            <w:r>
              <w:rPr>
                <w:lang w:val="nl-NL"/>
              </w:rPr>
              <w:t>1 stem</w:t>
            </w:r>
          </w:p>
          <w:p w14:paraId="1453261B" w14:textId="77777777" w:rsidR="00C54876" w:rsidRDefault="00C54876">
            <w:pPr>
              <w:pStyle w:val="T4dispositie"/>
              <w:jc w:val="left"/>
              <w:rPr>
                <w:lang w:val="nl-NL"/>
              </w:rPr>
            </w:pPr>
          </w:p>
          <w:p w14:paraId="54E9A303" w14:textId="77777777" w:rsidR="00C54876" w:rsidRDefault="0049157B">
            <w:pPr>
              <w:pStyle w:val="T4dispositie"/>
              <w:jc w:val="left"/>
              <w:rPr>
                <w:lang w:val="nl-NL"/>
              </w:rPr>
            </w:pPr>
            <w:r>
              <w:rPr>
                <w:lang w:val="nl-NL"/>
              </w:rPr>
              <w:t>Bourdon</w:t>
            </w:r>
          </w:p>
        </w:tc>
        <w:tc>
          <w:tcPr>
            <w:tcW w:w="826" w:type="dxa"/>
          </w:tcPr>
          <w:p w14:paraId="221F95B0" w14:textId="77777777" w:rsidR="00C54876" w:rsidRDefault="00C54876">
            <w:pPr>
              <w:pStyle w:val="T4dispositie"/>
              <w:snapToGrid w:val="0"/>
              <w:jc w:val="left"/>
              <w:rPr>
                <w:lang w:val="nl-NL"/>
              </w:rPr>
            </w:pPr>
          </w:p>
          <w:p w14:paraId="30BE547C" w14:textId="77777777" w:rsidR="00C54876" w:rsidRDefault="00C54876">
            <w:pPr>
              <w:pStyle w:val="T4dispositie"/>
              <w:jc w:val="left"/>
              <w:rPr>
                <w:lang w:val="nl-NL"/>
              </w:rPr>
            </w:pPr>
          </w:p>
          <w:p w14:paraId="10BBE0D5" w14:textId="77777777" w:rsidR="00C54876" w:rsidRDefault="00C54876">
            <w:pPr>
              <w:pStyle w:val="T4dispositie"/>
              <w:jc w:val="left"/>
              <w:rPr>
                <w:lang w:val="nl-NL"/>
              </w:rPr>
            </w:pPr>
          </w:p>
          <w:p w14:paraId="12ACFF4F" w14:textId="77777777" w:rsidR="00C54876" w:rsidRDefault="0049157B">
            <w:pPr>
              <w:pStyle w:val="T4dispositie"/>
              <w:jc w:val="left"/>
              <w:rPr>
                <w:lang w:val="nl-NL"/>
              </w:rPr>
            </w:pPr>
            <w:r>
              <w:rPr>
                <w:lang w:val="nl-NL"/>
              </w:rPr>
              <w:t>16' tr</w:t>
            </w:r>
          </w:p>
        </w:tc>
      </w:tr>
    </w:tbl>
    <w:p w14:paraId="39DBD12B" w14:textId="77777777" w:rsidR="00C54876" w:rsidRDefault="00C54876">
      <w:pPr>
        <w:pStyle w:val="T1"/>
        <w:jc w:val="left"/>
        <w:rPr>
          <w:lang w:val="nl-NL"/>
        </w:rPr>
      </w:pPr>
    </w:p>
    <w:p w14:paraId="40F42F18" w14:textId="77777777" w:rsidR="00C54876" w:rsidRDefault="0049157B">
      <w:pPr>
        <w:pStyle w:val="T1"/>
        <w:jc w:val="left"/>
        <w:rPr>
          <w:lang w:val="nl-NL"/>
        </w:rPr>
      </w:pPr>
      <w:r>
        <w:rPr>
          <w:lang w:val="nl-NL"/>
        </w:rPr>
        <w:t>Werktuiglijke registers</w:t>
      </w:r>
    </w:p>
    <w:p w14:paraId="72BF88B4" w14:textId="77777777" w:rsidR="00C54876" w:rsidRDefault="0049157B">
      <w:pPr>
        <w:pStyle w:val="T1"/>
        <w:jc w:val="left"/>
        <w:rPr>
          <w:lang w:val="nl-NL"/>
        </w:rPr>
      </w:pPr>
      <w:r>
        <w:rPr>
          <w:lang w:val="nl-NL"/>
        </w:rPr>
        <w:t>koppelingen HW-DW, Ped-HW, Ped-DW</w:t>
      </w:r>
    </w:p>
    <w:p w14:paraId="38EC4B31" w14:textId="77777777" w:rsidR="00C54876" w:rsidRDefault="0049157B">
      <w:pPr>
        <w:pStyle w:val="T1"/>
        <w:jc w:val="left"/>
        <w:rPr>
          <w:lang w:val="nl-NL"/>
        </w:rPr>
      </w:pPr>
      <w:r>
        <w:rPr>
          <w:lang w:val="nl-NL"/>
        </w:rPr>
        <w:t xml:space="preserve">pianopedaal als afsluiter </w:t>
      </w:r>
      <w:r>
        <w:rPr>
          <w:lang w:val="nl-NL"/>
        </w:rPr>
        <w:t>voor Octaaf 2', Mixtuur en Trompet 8'</w:t>
      </w:r>
    </w:p>
    <w:p w14:paraId="5C0D5C8F" w14:textId="77777777" w:rsidR="00C54876" w:rsidRDefault="0049157B">
      <w:pPr>
        <w:pStyle w:val="T1"/>
        <w:jc w:val="left"/>
        <w:rPr>
          <w:lang w:val="nl-NL"/>
        </w:rPr>
      </w:pPr>
      <w:r>
        <w:rPr>
          <w:lang w:val="nl-NL"/>
        </w:rPr>
        <w:t>tremulant HW</w:t>
      </w:r>
    </w:p>
    <w:p w14:paraId="07A4B7EA" w14:textId="77777777" w:rsidR="00C54876" w:rsidRDefault="0049157B">
      <w:pPr>
        <w:pStyle w:val="T1"/>
        <w:jc w:val="left"/>
        <w:rPr>
          <w:lang w:val="nl-NL"/>
        </w:rPr>
      </w:pPr>
      <w:r>
        <w:rPr>
          <w:lang w:val="nl-NL"/>
        </w:rPr>
        <w:t>ventiel (windmachine)</w:t>
      </w:r>
    </w:p>
    <w:p w14:paraId="553036F1" w14:textId="77777777" w:rsidR="00C54876" w:rsidRDefault="00C54876">
      <w:pPr>
        <w:pStyle w:val="T1"/>
        <w:jc w:val="left"/>
        <w:rPr>
          <w:lang w:val="nl-NL"/>
        </w:rPr>
      </w:pPr>
    </w:p>
    <w:p w14:paraId="35B89876" w14:textId="77777777" w:rsidR="00C54876" w:rsidRDefault="0049157B">
      <w:pPr>
        <w:pStyle w:val="T1"/>
        <w:jc w:val="left"/>
        <w:rPr>
          <w:lang w:val="nl-NL"/>
        </w:rPr>
      </w:pPr>
      <w:r>
        <w:rPr>
          <w:lang w:val="nl-NL"/>
        </w:rPr>
        <w:t>Samenstelling vulstemmen</w:t>
      </w:r>
    </w:p>
    <w:tbl>
      <w:tblPr>
        <w:tblW w:w="3917" w:type="dxa"/>
        <w:tblInd w:w="-70" w:type="dxa"/>
        <w:tblLayout w:type="fixed"/>
        <w:tblCellMar>
          <w:left w:w="70" w:type="dxa"/>
          <w:right w:w="70" w:type="dxa"/>
        </w:tblCellMar>
        <w:tblLook w:val="04A0" w:firstRow="1" w:lastRow="0" w:firstColumn="1" w:lastColumn="0" w:noHBand="0" w:noVBand="1"/>
      </w:tblPr>
      <w:tblGrid>
        <w:gridCol w:w="1023"/>
        <w:gridCol w:w="718"/>
        <w:gridCol w:w="729"/>
        <w:gridCol w:w="729"/>
        <w:gridCol w:w="718"/>
      </w:tblGrid>
      <w:tr w:rsidR="00C54876" w14:paraId="2CFE8F20" w14:textId="77777777">
        <w:tc>
          <w:tcPr>
            <w:tcW w:w="1023" w:type="dxa"/>
          </w:tcPr>
          <w:p w14:paraId="05BDC9B4" w14:textId="77777777" w:rsidR="00C54876" w:rsidRDefault="0049157B">
            <w:pPr>
              <w:pStyle w:val="T1"/>
              <w:jc w:val="left"/>
              <w:rPr>
                <w:lang w:val="nl-NL"/>
              </w:rPr>
            </w:pPr>
            <w:r>
              <w:rPr>
                <w:lang w:val="nl-NL"/>
              </w:rPr>
              <w:t>Mixtuur</w:t>
            </w:r>
          </w:p>
        </w:tc>
        <w:tc>
          <w:tcPr>
            <w:tcW w:w="718" w:type="dxa"/>
          </w:tcPr>
          <w:p w14:paraId="5CEFA1E8" w14:textId="77777777" w:rsidR="00C54876" w:rsidRDefault="0049157B">
            <w:pPr>
              <w:pStyle w:val="T4dispositie"/>
              <w:jc w:val="left"/>
              <w:rPr>
                <w:lang w:val="nl-NL"/>
              </w:rPr>
            </w:pPr>
            <w:r>
              <w:rPr>
                <w:lang w:val="nl-NL"/>
              </w:rPr>
              <w:t>C</w:t>
            </w:r>
          </w:p>
          <w:p w14:paraId="70231EDD" w14:textId="77777777" w:rsidR="00C54876" w:rsidRDefault="0049157B">
            <w:pPr>
              <w:pStyle w:val="T4dispositie"/>
              <w:jc w:val="left"/>
              <w:rPr>
                <w:lang w:val="nl-NL"/>
              </w:rPr>
            </w:pPr>
            <w:r>
              <w:rPr>
                <w:lang w:val="nl-NL"/>
              </w:rPr>
              <w:t>2</w:t>
            </w:r>
          </w:p>
          <w:p w14:paraId="0E63FF78" w14:textId="77777777" w:rsidR="00C54876" w:rsidRDefault="0049157B">
            <w:pPr>
              <w:pStyle w:val="T4dispositie"/>
              <w:jc w:val="left"/>
              <w:rPr>
                <w:lang w:val="nl-NL"/>
              </w:rPr>
            </w:pPr>
            <w:r>
              <w:rPr>
                <w:lang w:val="nl-NL"/>
              </w:rPr>
              <w:t>1 1/3</w:t>
            </w:r>
          </w:p>
          <w:p w14:paraId="2D4C69C0" w14:textId="77777777" w:rsidR="00C54876" w:rsidRDefault="0049157B">
            <w:pPr>
              <w:pStyle w:val="T4dispositie"/>
              <w:jc w:val="left"/>
              <w:rPr>
                <w:lang w:val="nl-NL"/>
              </w:rPr>
            </w:pPr>
            <w:r>
              <w:rPr>
                <w:lang w:val="nl-NL"/>
              </w:rPr>
              <w:t>1</w:t>
            </w:r>
          </w:p>
        </w:tc>
        <w:tc>
          <w:tcPr>
            <w:tcW w:w="729" w:type="dxa"/>
          </w:tcPr>
          <w:p w14:paraId="6781A558" w14:textId="77777777" w:rsidR="00C54876" w:rsidRDefault="0049157B">
            <w:pPr>
              <w:pStyle w:val="T4dispositie"/>
              <w:jc w:val="left"/>
              <w:rPr>
                <w:lang w:val="nl-NL"/>
              </w:rPr>
            </w:pPr>
            <w:r>
              <w:rPr>
                <w:lang w:val="nl-NL"/>
              </w:rPr>
              <w:t>c</w:t>
            </w:r>
          </w:p>
          <w:p w14:paraId="73B0FC74" w14:textId="77777777" w:rsidR="00C54876" w:rsidRDefault="0049157B">
            <w:pPr>
              <w:pStyle w:val="T4dispositie"/>
              <w:jc w:val="left"/>
              <w:rPr>
                <w:lang w:val="nl-NL"/>
              </w:rPr>
            </w:pPr>
            <w:r>
              <w:rPr>
                <w:lang w:val="nl-NL"/>
              </w:rPr>
              <w:t>2 2/3</w:t>
            </w:r>
          </w:p>
          <w:p w14:paraId="67D1E606" w14:textId="77777777" w:rsidR="00C54876" w:rsidRDefault="0049157B">
            <w:pPr>
              <w:pStyle w:val="T4dispositie"/>
              <w:jc w:val="left"/>
              <w:rPr>
                <w:lang w:val="nl-NL"/>
              </w:rPr>
            </w:pPr>
            <w:r>
              <w:rPr>
                <w:lang w:val="nl-NL"/>
              </w:rPr>
              <w:t>2</w:t>
            </w:r>
          </w:p>
          <w:p w14:paraId="7A7265FE" w14:textId="77777777" w:rsidR="00C54876" w:rsidRDefault="0049157B">
            <w:pPr>
              <w:pStyle w:val="T4dispositie"/>
              <w:jc w:val="left"/>
              <w:rPr>
                <w:lang w:val="nl-NL"/>
              </w:rPr>
            </w:pPr>
            <w:r>
              <w:rPr>
                <w:lang w:val="nl-NL"/>
              </w:rPr>
              <w:t>1 1/3</w:t>
            </w:r>
          </w:p>
        </w:tc>
        <w:tc>
          <w:tcPr>
            <w:tcW w:w="729" w:type="dxa"/>
          </w:tcPr>
          <w:p w14:paraId="11BFBE1B" w14:textId="77777777" w:rsidR="00C54876" w:rsidRDefault="0049157B">
            <w:pPr>
              <w:pStyle w:val="T4dispositie"/>
              <w:jc w:val="left"/>
            </w:pPr>
            <w:r>
              <w:rPr>
                <w:lang w:val="nl-NL"/>
              </w:rPr>
              <w:t>c</w:t>
            </w:r>
            <w:r>
              <w:rPr>
                <w:vertAlign w:val="superscript"/>
                <w:lang w:val="nl-NL"/>
              </w:rPr>
              <w:t>1</w:t>
            </w:r>
          </w:p>
          <w:p w14:paraId="03ECDCF7" w14:textId="77777777" w:rsidR="00C54876" w:rsidRDefault="0049157B">
            <w:pPr>
              <w:pStyle w:val="T4dispositie"/>
              <w:jc w:val="left"/>
              <w:rPr>
                <w:lang w:val="nl-NL"/>
              </w:rPr>
            </w:pPr>
            <w:r>
              <w:rPr>
                <w:lang w:val="nl-NL"/>
              </w:rPr>
              <w:t>4</w:t>
            </w:r>
          </w:p>
          <w:p w14:paraId="30E5AA53" w14:textId="77777777" w:rsidR="00C54876" w:rsidRDefault="0049157B">
            <w:pPr>
              <w:pStyle w:val="T4dispositie"/>
              <w:jc w:val="left"/>
              <w:rPr>
                <w:lang w:val="nl-NL"/>
              </w:rPr>
            </w:pPr>
            <w:r>
              <w:rPr>
                <w:lang w:val="nl-NL"/>
              </w:rPr>
              <w:t>2 2/3</w:t>
            </w:r>
          </w:p>
          <w:p w14:paraId="75C40DA3" w14:textId="77777777" w:rsidR="00C54876" w:rsidRDefault="0049157B">
            <w:pPr>
              <w:pStyle w:val="T4dispositie"/>
              <w:jc w:val="left"/>
              <w:rPr>
                <w:lang w:val="nl-NL"/>
              </w:rPr>
            </w:pPr>
            <w:r>
              <w:rPr>
                <w:lang w:val="nl-NL"/>
              </w:rPr>
              <w:t>2</w:t>
            </w:r>
          </w:p>
          <w:p w14:paraId="7D4C1E19" w14:textId="77777777" w:rsidR="00C54876" w:rsidRDefault="0049157B">
            <w:pPr>
              <w:pStyle w:val="T4dispositie"/>
              <w:jc w:val="left"/>
              <w:rPr>
                <w:lang w:val="nl-NL"/>
              </w:rPr>
            </w:pPr>
            <w:r>
              <w:rPr>
                <w:lang w:val="nl-NL"/>
              </w:rPr>
              <w:t>1 1/3</w:t>
            </w:r>
          </w:p>
        </w:tc>
        <w:tc>
          <w:tcPr>
            <w:tcW w:w="718" w:type="dxa"/>
          </w:tcPr>
          <w:p w14:paraId="6C2B96E5" w14:textId="77777777" w:rsidR="00C54876" w:rsidRDefault="0049157B">
            <w:pPr>
              <w:pStyle w:val="T4dispositie"/>
              <w:jc w:val="left"/>
            </w:pPr>
            <w:r>
              <w:rPr>
                <w:lang w:val="nl-NL"/>
              </w:rPr>
              <w:t>c</w:t>
            </w:r>
            <w:r>
              <w:rPr>
                <w:vertAlign w:val="superscript"/>
                <w:lang w:val="nl-NL"/>
              </w:rPr>
              <w:t>2</w:t>
            </w:r>
          </w:p>
          <w:p w14:paraId="5F48CC18" w14:textId="77777777" w:rsidR="00C54876" w:rsidRDefault="0049157B">
            <w:pPr>
              <w:pStyle w:val="T4dispositie"/>
              <w:jc w:val="left"/>
              <w:rPr>
                <w:lang w:val="nl-NL"/>
              </w:rPr>
            </w:pPr>
            <w:r>
              <w:rPr>
                <w:lang w:val="nl-NL"/>
              </w:rPr>
              <w:t>5 1/3</w:t>
            </w:r>
          </w:p>
          <w:p w14:paraId="06CAAD22" w14:textId="77777777" w:rsidR="00C54876" w:rsidRDefault="0049157B">
            <w:pPr>
              <w:pStyle w:val="T4dispositie"/>
              <w:jc w:val="left"/>
              <w:rPr>
                <w:lang w:val="nl-NL"/>
              </w:rPr>
            </w:pPr>
            <w:r>
              <w:rPr>
                <w:lang w:val="nl-NL"/>
              </w:rPr>
              <w:t>4</w:t>
            </w:r>
          </w:p>
          <w:p w14:paraId="2860A0DC" w14:textId="77777777" w:rsidR="00C54876" w:rsidRDefault="0049157B">
            <w:pPr>
              <w:pStyle w:val="T4dispositie"/>
              <w:jc w:val="left"/>
              <w:rPr>
                <w:lang w:val="nl-NL"/>
              </w:rPr>
            </w:pPr>
            <w:r>
              <w:rPr>
                <w:lang w:val="nl-NL"/>
              </w:rPr>
              <w:t>2 2/3</w:t>
            </w:r>
          </w:p>
          <w:p w14:paraId="1E07D18B" w14:textId="77777777" w:rsidR="00C54876" w:rsidRDefault="0049157B">
            <w:pPr>
              <w:pStyle w:val="T4dispositie"/>
              <w:jc w:val="left"/>
              <w:rPr>
                <w:lang w:val="nl-NL"/>
              </w:rPr>
            </w:pPr>
            <w:r>
              <w:rPr>
                <w:lang w:val="nl-NL"/>
              </w:rPr>
              <w:t>2</w:t>
            </w:r>
          </w:p>
        </w:tc>
      </w:tr>
    </w:tbl>
    <w:p w14:paraId="3CC578FF" w14:textId="77777777" w:rsidR="00C54876" w:rsidRDefault="00C54876">
      <w:pPr>
        <w:pStyle w:val="T1"/>
        <w:jc w:val="left"/>
        <w:rPr>
          <w:lang w:val="nl-NL"/>
        </w:rPr>
      </w:pPr>
    </w:p>
    <w:p w14:paraId="7EBF9537" w14:textId="77777777" w:rsidR="00C54876" w:rsidRDefault="0049157B">
      <w:pPr>
        <w:pStyle w:val="T1"/>
        <w:jc w:val="left"/>
        <w:rPr>
          <w:lang w:val="nl-NL"/>
        </w:rPr>
      </w:pPr>
      <w:r>
        <w:rPr>
          <w:lang w:val="nl-NL"/>
        </w:rPr>
        <w:lastRenderedPageBreak/>
        <w:t xml:space="preserve">Cornet   </w:t>
      </w:r>
      <w:r>
        <w:rPr>
          <w:sz w:val="20"/>
          <w:lang w:val="nl-NL"/>
        </w:rPr>
        <w:t>c</w:t>
      </w:r>
      <w:r>
        <w:rPr>
          <w:sz w:val="20"/>
          <w:vertAlign w:val="superscript"/>
          <w:lang w:val="nl-NL"/>
        </w:rPr>
        <w:t>1</w:t>
      </w:r>
      <w:r>
        <w:rPr>
          <w:sz w:val="20"/>
          <w:lang w:val="nl-NL"/>
        </w:rPr>
        <w:t xml:space="preserve">   4 - 2 2/3 - 2 - 1 3/5</w:t>
      </w:r>
    </w:p>
    <w:p w14:paraId="16CC633B" w14:textId="77777777" w:rsidR="00C54876" w:rsidRDefault="00C54876">
      <w:pPr>
        <w:pStyle w:val="T1"/>
        <w:jc w:val="left"/>
        <w:rPr>
          <w:lang w:val="nl-NL"/>
        </w:rPr>
      </w:pPr>
    </w:p>
    <w:p w14:paraId="3A0798D7" w14:textId="77777777" w:rsidR="00C54876" w:rsidRDefault="0049157B">
      <w:pPr>
        <w:pStyle w:val="T1"/>
        <w:jc w:val="left"/>
        <w:rPr>
          <w:lang w:val="nl-NL"/>
        </w:rPr>
      </w:pPr>
      <w:r>
        <w:rPr>
          <w:lang w:val="nl-NL"/>
        </w:rPr>
        <w:t>Toonhoogte</w:t>
      </w:r>
    </w:p>
    <w:p w14:paraId="507F31BE" w14:textId="77777777" w:rsidR="00C54876" w:rsidRDefault="0049157B">
      <w:pPr>
        <w:pStyle w:val="T1"/>
        <w:jc w:val="left"/>
      </w:pPr>
      <w:r>
        <w:rPr>
          <w:lang w:val="nl-NL"/>
        </w:rPr>
        <w:t>a</w:t>
      </w:r>
      <w:r>
        <w:rPr>
          <w:vertAlign w:val="superscript"/>
          <w:lang w:val="nl-NL"/>
        </w:rPr>
        <w:t>1</w:t>
      </w:r>
      <w:r>
        <w:rPr>
          <w:lang w:val="nl-NL"/>
        </w:rPr>
        <w:t xml:space="preserve"> = 438 Hz</w:t>
      </w:r>
    </w:p>
    <w:p w14:paraId="3AA4245C" w14:textId="77777777" w:rsidR="00C54876" w:rsidRDefault="0049157B">
      <w:pPr>
        <w:pStyle w:val="T1"/>
        <w:jc w:val="left"/>
        <w:rPr>
          <w:lang w:val="nl-NL"/>
        </w:rPr>
      </w:pPr>
      <w:r>
        <w:rPr>
          <w:lang w:val="nl-NL"/>
        </w:rPr>
        <w:t>Temperatuur</w:t>
      </w:r>
    </w:p>
    <w:p w14:paraId="4613AB33" w14:textId="77777777" w:rsidR="00C54876" w:rsidRDefault="0049157B">
      <w:pPr>
        <w:pStyle w:val="T1"/>
        <w:jc w:val="left"/>
        <w:rPr>
          <w:lang w:val="nl-NL"/>
        </w:rPr>
      </w:pPr>
      <w:r>
        <w:rPr>
          <w:lang w:val="nl-NL"/>
        </w:rPr>
        <w:t>evenredig</w:t>
      </w:r>
      <w:r>
        <w:rPr>
          <w:lang w:val="nl-NL"/>
        </w:rPr>
        <w:t xml:space="preserve"> zwevend</w:t>
      </w:r>
    </w:p>
    <w:p w14:paraId="7B9B8BD4" w14:textId="77777777" w:rsidR="00C54876" w:rsidRDefault="00C54876">
      <w:pPr>
        <w:pStyle w:val="T1"/>
        <w:jc w:val="left"/>
        <w:rPr>
          <w:lang w:val="nl-NL"/>
        </w:rPr>
      </w:pPr>
    </w:p>
    <w:p w14:paraId="19504F16" w14:textId="77777777" w:rsidR="00C54876" w:rsidRDefault="0049157B">
      <w:pPr>
        <w:pStyle w:val="T1"/>
        <w:jc w:val="left"/>
        <w:rPr>
          <w:lang w:val="nl-NL"/>
        </w:rPr>
      </w:pPr>
      <w:r>
        <w:rPr>
          <w:lang w:val="nl-NL"/>
        </w:rPr>
        <w:t>Manuaalomvang</w:t>
      </w:r>
    </w:p>
    <w:p w14:paraId="38F6B744" w14:textId="77777777" w:rsidR="00C54876" w:rsidRDefault="0049157B">
      <w:pPr>
        <w:pStyle w:val="T1"/>
        <w:jc w:val="left"/>
      </w:pPr>
      <w:r>
        <w:rPr>
          <w:lang w:val="nl-NL"/>
        </w:rPr>
        <w:t>C-f</w:t>
      </w:r>
      <w:r>
        <w:rPr>
          <w:vertAlign w:val="superscript"/>
          <w:lang w:val="nl-NL"/>
        </w:rPr>
        <w:t>3</w:t>
      </w:r>
    </w:p>
    <w:p w14:paraId="6BE16EFD" w14:textId="77777777" w:rsidR="00C54876" w:rsidRDefault="0049157B">
      <w:pPr>
        <w:pStyle w:val="T1"/>
        <w:jc w:val="left"/>
        <w:rPr>
          <w:lang w:val="nl-NL"/>
        </w:rPr>
      </w:pPr>
      <w:r>
        <w:rPr>
          <w:lang w:val="nl-NL"/>
        </w:rPr>
        <w:t>Pedaalomvang</w:t>
      </w:r>
    </w:p>
    <w:p w14:paraId="426BBE18" w14:textId="77777777" w:rsidR="00C54876" w:rsidRDefault="0049157B">
      <w:pPr>
        <w:pStyle w:val="T1"/>
        <w:jc w:val="left"/>
      </w:pPr>
      <w:r>
        <w:rPr>
          <w:lang w:val="nl-NL"/>
        </w:rPr>
        <w:t>C-d</w:t>
      </w:r>
      <w:r>
        <w:rPr>
          <w:vertAlign w:val="superscript"/>
          <w:lang w:val="nl-NL"/>
        </w:rPr>
        <w:t>1</w:t>
      </w:r>
    </w:p>
    <w:p w14:paraId="3A6884FF" w14:textId="77777777" w:rsidR="00C54876" w:rsidRDefault="00C54876">
      <w:pPr>
        <w:pStyle w:val="T1"/>
        <w:jc w:val="left"/>
        <w:rPr>
          <w:vertAlign w:val="superscript"/>
          <w:lang w:val="nl-NL"/>
        </w:rPr>
      </w:pPr>
    </w:p>
    <w:p w14:paraId="56C30227" w14:textId="77777777" w:rsidR="00C54876" w:rsidRDefault="0049157B">
      <w:pPr>
        <w:pStyle w:val="T1"/>
        <w:jc w:val="left"/>
        <w:rPr>
          <w:lang w:val="nl-NL"/>
        </w:rPr>
      </w:pPr>
      <w:r>
        <w:rPr>
          <w:lang w:val="nl-NL"/>
        </w:rPr>
        <w:t>Windvoorziening</w:t>
      </w:r>
    </w:p>
    <w:p w14:paraId="12367201" w14:textId="77777777" w:rsidR="00C54876" w:rsidRDefault="0049157B">
      <w:pPr>
        <w:pStyle w:val="T1"/>
        <w:jc w:val="left"/>
        <w:rPr>
          <w:lang w:val="nl-NL"/>
        </w:rPr>
      </w:pPr>
      <w:r>
        <w:rPr>
          <w:lang w:val="nl-NL"/>
        </w:rPr>
        <w:t>magazijnbalg</w:t>
      </w:r>
    </w:p>
    <w:p w14:paraId="4DC0500D" w14:textId="77777777" w:rsidR="00C54876" w:rsidRDefault="0049157B">
      <w:pPr>
        <w:pStyle w:val="T1"/>
        <w:jc w:val="left"/>
        <w:rPr>
          <w:lang w:val="nl-NL"/>
        </w:rPr>
      </w:pPr>
      <w:r>
        <w:rPr>
          <w:lang w:val="nl-NL"/>
        </w:rPr>
        <w:t>Winddruk</w:t>
      </w:r>
    </w:p>
    <w:p w14:paraId="65CBEBB2" w14:textId="77777777" w:rsidR="00C54876" w:rsidRDefault="0049157B">
      <w:pPr>
        <w:pStyle w:val="T1"/>
        <w:jc w:val="left"/>
        <w:rPr>
          <w:lang w:val="nl-NL"/>
        </w:rPr>
      </w:pPr>
      <w:r>
        <w:rPr>
          <w:lang w:val="nl-NL"/>
        </w:rPr>
        <w:t>76 mm</w:t>
      </w:r>
    </w:p>
    <w:p w14:paraId="5B1DF7DC" w14:textId="77777777" w:rsidR="00C54876" w:rsidRDefault="00C54876">
      <w:pPr>
        <w:pStyle w:val="T1"/>
        <w:jc w:val="left"/>
        <w:rPr>
          <w:lang w:val="nl-NL"/>
        </w:rPr>
      </w:pPr>
    </w:p>
    <w:p w14:paraId="27BA97DA" w14:textId="77777777" w:rsidR="00C54876" w:rsidRDefault="0049157B">
      <w:pPr>
        <w:pStyle w:val="T1"/>
        <w:jc w:val="left"/>
        <w:rPr>
          <w:lang w:val="nl-NL"/>
        </w:rPr>
      </w:pPr>
      <w:r>
        <w:rPr>
          <w:lang w:val="nl-NL"/>
        </w:rPr>
        <w:t>Plaats klaviatuur</w:t>
      </w:r>
    </w:p>
    <w:p w14:paraId="3C60535F" w14:textId="77777777" w:rsidR="00C54876" w:rsidRDefault="0049157B">
      <w:pPr>
        <w:pStyle w:val="T1"/>
        <w:jc w:val="left"/>
        <w:rPr>
          <w:lang w:val="nl-NL"/>
        </w:rPr>
      </w:pPr>
      <w:r>
        <w:rPr>
          <w:lang w:val="nl-NL"/>
        </w:rPr>
        <w:t>rechterzijde</w:t>
      </w:r>
    </w:p>
    <w:p w14:paraId="566B40CC" w14:textId="77777777" w:rsidR="00C54876" w:rsidRDefault="00C54876">
      <w:pPr>
        <w:pStyle w:val="T1"/>
        <w:jc w:val="left"/>
        <w:rPr>
          <w:lang w:val="nl-NL"/>
        </w:rPr>
      </w:pPr>
    </w:p>
    <w:p w14:paraId="6BA1B16A" w14:textId="77777777" w:rsidR="00C54876" w:rsidRDefault="0049157B">
      <w:pPr>
        <w:pStyle w:val="Heading2"/>
        <w:rPr>
          <w:i w:val="0"/>
          <w:iCs/>
        </w:rPr>
      </w:pPr>
      <w:r>
        <w:rPr>
          <w:i w:val="0"/>
          <w:iCs/>
        </w:rPr>
        <w:t>Bijzonderheden</w:t>
      </w:r>
    </w:p>
    <w:p w14:paraId="35203182" w14:textId="77777777" w:rsidR="00C54876" w:rsidRDefault="00C54876">
      <w:pPr>
        <w:pStyle w:val="T1"/>
        <w:jc w:val="left"/>
        <w:rPr>
          <w:i/>
          <w:iCs/>
          <w:lang w:val="nl-NL"/>
        </w:rPr>
      </w:pPr>
    </w:p>
    <w:p w14:paraId="2F1827C3" w14:textId="77777777" w:rsidR="00C54876" w:rsidRDefault="0049157B">
      <w:pPr>
        <w:pStyle w:val="T1"/>
        <w:jc w:val="left"/>
      </w:pPr>
      <w:r>
        <w:rPr>
          <w:lang w:val="nl-NL"/>
        </w:rPr>
        <w:t>Deling B/D tussen h en c</w:t>
      </w:r>
      <w:r>
        <w:rPr>
          <w:vertAlign w:val="superscript"/>
          <w:lang w:val="nl-NL"/>
        </w:rPr>
        <w:t>1</w:t>
      </w:r>
      <w:r>
        <w:rPr>
          <w:lang w:val="nl-NL"/>
        </w:rPr>
        <w:t>.</w:t>
      </w:r>
    </w:p>
    <w:p w14:paraId="4CBA2E05" w14:textId="77777777" w:rsidR="00C54876" w:rsidRDefault="0049157B">
      <w:pPr>
        <w:pStyle w:val="T1"/>
        <w:jc w:val="left"/>
        <w:rPr>
          <w:lang w:val="nl-NL"/>
        </w:rPr>
      </w:pPr>
      <w:r>
        <w:rPr>
          <w:lang w:val="nl-NL"/>
        </w:rPr>
        <w:t xml:space="preserve">De orgelkas is van naaldhout. De frontpijpen in de tussenvelden zijn loos, die in de </w:t>
      </w:r>
      <w:r>
        <w:rPr>
          <w:lang w:val="nl-NL"/>
        </w:rPr>
        <w:t>torens zijn gedeeltelijk sprekend.</w:t>
      </w:r>
    </w:p>
    <w:p w14:paraId="1D8448EA" w14:textId="77777777" w:rsidR="00C54876" w:rsidRDefault="0049157B">
      <w:pPr>
        <w:pStyle w:val="T1"/>
        <w:jc w:val="left"/>
        <w:rPr>
          <w:lang w:val="nl-NL"/>
        </w:rPr>
      </w:pPr>
      <w:r>
        <w:rPr>
          <w:lang w:val="nl-NL"/>
        </w:rPr>
        <w:t>De windvoorziening (1982) bevindt zich onder de lade van het HW.</w:t>
      </w:r>
    </w:p>
    <w:p w14:paraId="76EDFD57" w14:textId="77777777" w:rsidR="00C54876" w:rsidRDefault="0049157B">
      <w:pPr>
        <w:pStyle w:val="T1"/>
        <w:jc w:val="left"/>
        <w:rPr>
          <w:lang w:val="nl-NL"/>
        </w:rPr>
      </w:pPr>
      <w:r>
        <w:rPr>
          <w:lang w:val="nl-NL"/>
        </w:rPr>
        <w:t>Het DW is boven de klaviatuur geplaatst en heeft een chromatisch ingedeelde windlade. De lade van het HW is gedeeld in C- en Cis-zijde.</w:t>
      </w:r>
    </w:p>
    <w:p w14:paraId="231CE59F" w14:textId="77777777" w:rsidR="00C54876" w:rsidRDefault="0049157B">
      <w:pPr>
        <w:pStyle w:val="T1"/>
        <w:jc w:val="left"/>
        <w:rPr>
          <w:lang w:val="nl-NL"/>
        </w:rPr>
      </w:pPr>
      <w:r>
        <w:rPr>
          <w:lang w:val="nl-NL"/>
        </w:rPr>
        <w:t>De Prestant 8' staat</w:t>
      </w:r>
      <w:r>
        <w:rPr>
          <w:lang w:val="nl-NL"/>
        </w:rPr>
        <w:t xml:space="preserve"> van C-h in het front, het vervolg staat op de lade en is voorzien van expressions. Het groot octaaf van de Bourdon 16' is van naaldhout, het vervolg is van metaal. Ook C-H van de Holpijp 8' zijn van naaldhout. De Viola di Gamba 8' is van C-H gecombineerd </w:t>
      </w:r>
      <w:r>
        <w:rPr>
          <w:lang w:val="nl-NL"/>
        </w:rPr>
        <w:t>met de Holpijp, en vanaf c voorzien van expressions. Expressions zijn ook aanwezig in de Octaaf 4' (geheel), de Octaaf 2' (C-h) en een deel van de Mixtuur. De Trompet 8' heeft metalen stevels, koppen en bekers.</w:t>
      </w:r>
    </w:p>
    <w:p w14:paraId="26A1D7B6" w14:textId="77777777" w:rsidR="00C54876" w:rsidRDefault="0049157B">
      <w:pPr>
        <w:pStyle w:val="T1"/>
        <w:jc w:val="left"/>
        <w:rPr>
          <w:lang w:val="nl-NL"/>
        </w:rPr>
      </w:pPr>
      <w:r>
        <w:rPr>
          <w:lang w:val="nl-NL"/>
        </w:rPr>
        <w:t xml:space="preserve">Het pijpwerk van het DW dateert uit 1982. De </w:t>
      </w:r>
      <w:r>
        <w:rPr>
          <w:lang w:val="nl-NL"/>
        </w:rPr>
        <w:t>Holpijp 8' van het DW is voorzien van roeren.</w:t>
      </w:r>
    </w:p>
    <w:sectPr w:rsidR="00C54876">
      <w:pgSz w:w="11906" w:h="16838"/>
      <w:pgMar w:top="1417" w:right="1417" w:bottom="1417" w:left="141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Tahoma">
    <w:panose1 w:val="020B0604030504040204"/>
    <w:charset w:val="00"/>
    <w:family w:val="swiss"/>
    <w:pitch w:val="variable"/>
    <w:sig w:usb0="E1002EFF" w:usb1="C000605B" w:usb2="00000029" w:usb3="00000000" w:csb0="000101FF" w:csb1="00000000"/>
  </w:font>
  <w:font w:name="Univers;Arial">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C57EC7"/>
    <w:multiLevelType w:val="multilevel"/>
    <w:tmpl w:val="E5269CB2"/>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C4A2CC0"/>
    <w:multiLevelType w:val="multilevel"/>
    <w:tmpl w:val="E6503462"/>
    <w:lvl w:ilvl="0">
      <w:start w:val="1"/>
      <w:numFmt w:val="bullet"/>
      <w:lvlText w:val="."/>
      <w:lvlJc w:val="left"/>
      <w:pPr>
        <w:tabs>
          <w:tab w:val="num" w:pos="709"/>
        </w:tabs>
        <w:ind w:left="709" w:hanging="709"/>
      </w:pPr>
      <w:rPr>
        <w:rFonts w:ascii="Times New Roman" w:hAnsi="Times New Roman" w:cs="Times New Roman" w:hint="default"/>
        <w:b w:val="0"/>
        <w:i w:val="0"/>
        <w:sz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defaultTabStop w:val="708"/>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876"/>
    <w:rsid w:val="0049157B"/>
    <w:rsid w:val="00C54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DBF7D9"/>
  <w15:docId w15:val="{DA8C6D16-50DF-624A-8DA3-867E6B4BD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eastAsia="Times New Roman" w:hAnsi="Courier New" w:cs="Courier New"/>
      <w:szCs w:val="20"/>
      <w:lang w:val="nl-NL" w:bidi="ar-SA"/>
    </w:rPr>
  </w:style>
  <w:style w:type="paragraph" w:styleId="Heading1">
    <w:name w:val="heading 1"/>
    <w:basedOn w:val="Normal"/>
    <w:next w:val="Normal"/>
    <w:uiPriority w:val="9"/>
    <w:qFormat/>
    <w:pPr>
      <w:keepNext/>
      <w:numPr>
        <w:numId w:val="1"/>
      </w:numPr>
      <w:spacing w:before="240" w:after="60"/>
      <w:outlineLvl w:val="0"/>
    </w:pPr>
    <w:rPr>
      <w:rFonts w:ascii="Arial" w:hAnsi="Arial" w:cs="Arial"/>
      <w:b/>
      <w:kern w:val="2"/>
      <w:sz w:val="28"/>
    </w:rPr>
  </w:style>
  <w:style w:type="paragraph" w:styleId="Heading2">
    <w:name w:val="heading 2"/>
    <w:basedOn w:val="Normal"/>
    <w:next w:val="Normal"/>
    <w:uiPriority w:val="9"/>
    <w:unhideWhenUsed/>
    <w:qFormat/>
    <w:pPr>
      <w:keepNext/>
      <w:numPr>
        <w:ilvl w:val="1"/>
        <w:numId w:val="1"/>
      </w:numPr>
      <w:spacing w:before="240" w:after="60"/>
      <w:outlineLvl w:val="1"/>
    </w:pPr>
    <w:rPr>
      <w:rFonts w:ascii="Arial" w:hAnsi="Arial" w:cs="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Times New Roman" w:hAnsi="Times New Roman" w:cs="Times New Roman"/>
      <w:b w:val="0"/>
      <w:i w:val="0"/>
      <w:sz w:val="24"/>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Standaardalinea-lettertype">
    <w:name w:val="Standaardalinea-lettertype"/>
    <w:qFormat/>
  </w:style>
  <w:style w:type="character" w:customStyle="1" w:styleId="EndnoteCharacters">
    <w:name w:val="Endnote Characters"/>
    <w:basedOn w:val="Standaardalinea-lettertype"/>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tabs>
        <w:tab w:val="left" w:pos="0"/>
        <w:tab w:val="left" w:pos="850"/>
        <w:tab w:val="left" w:pos="1701"/>
        <w:tab w:val="left" w:pos="2552"/>
        <w:tab w:val="left" w:pos="3403"/>
        <w:tab w:val="left" w:pos="4254"/>
        <w:tab w:val="left" w:pos="5104"/>
        <w:tab w:val="left" w:pos="5955"/>
        <w:tab w:val="left" w:pos="6806"/>
        <w:tab w:val="left" w:pos="7657"/>
        <w:tab w:val="left" w:pos="8508"/>
      </w:tabs>
      <w:autoSpaceDE w:val="0"/>
      <w:spacing w:line="240" w:lineRule="atLeast"/>
      <w:jc w:val="both"/>
    </w:pPr>
    <w:rPr>
      <w:spacing w:val="-3"/>
      <w:szCs w:val="24"/>
    </w:r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Cs w:val="24"/>
    </w:rPr>
  </w:style>
  <w:style w:type="paragraph" w:customStyle="1" w:styleId="Index">
    <w:name w:val="Index"/>
    <w:basedOn w:val="Normal"/>
    <w:qFormat/>
    <w:pPr>
      <w:suppressLineNumbers/>
    </w:pPr>
    <w:rPr>
      <w:rFonts w:cs="Arial Unicode MS"/>
      <w:lang/>
    </w:rPr>
  </w:style>
  <w:style w:type="paragraph" w:customStyle="1" w:styleId="Documentstructuur">
    <w:name w:val="Documentstructuur"/>
    <w:basedOn w:val="Normal"/>
    <w:qFormat/>
    <w:pPr>
      <w:shd w:val="clear" w:color="auto" w:fill="000080"/>
    </w:pPr>
    <w:rPr>
      <w:rFonts w:ascii="Tahoma" w:hAnsi="Tahoma" w:cs="Tahoma"/>
    </w:rPr>
  </w:style>
  <w:style w:type="paragraph" w:customStyle="1" w:styleId="T1">
    <w:name w:val="T1"/>
    <w:basedOn w:val="Normal"/>
    <w:qFormat/>
    <w:pPr>
      <w:jc w:val="both"/>
    </w:pPr>
    <w:rPr>
      <w:rFonts w:ascii="Times New Roman" w:hAnsi="Times New Roman" w:cs="Times New Roman"/>
      <w:spacing w:val="-3"/>
      <w:lang w:val="en-US"/>
    </w:rPr>
  </w:style>
  <w:style w:type="paragraph" w:customStyle="1" w:styleId="T2Kunst">
    <w:name w:val="T2 Kunst"/>
    <w:basedOn w:val="Normal"/>
    <w:qFormat/>
    <w:pPr>
      <w:jc w:val="both"/>
    </w:pPr>
    <w:rPr>
      <w:rFonts w:ascii="Univers;Arial" w:hAnsi="Univers;Arial" w:cs="Univers;Arial"/>
      <w:spacing w:val="-3"/>
      <w:lang w:val="en-US"/>
    </w:rPr>
  </w:style>
  <w:style w:type="paragraph" w:customStyle="1" w:styleId="T3Lit">
    <w:name w:val="T3 Lit"/>
    <w:basedOn w:val="Normal"/>
    <w:qFormat/>
    <w:pPr>
      <w:jc w:val="both"/>
    </w:pPr>
    <w:rPr>
      <w:rFonts w:ascii="Univers;Arial" w:hAnsi="Univers;Arial" w:cs="Univers;Arial"/>
      <w:spacing w:val="-3"/>
      <w:sz w:val="20"/>
      <w:lang w:val="en-US"/>
    </w:rPr>
  </w:style>
  <w:style w:type="paragraph" w:customStyle="1" w:styleId="T4dispositie">
    <w:name w:val="T4 dispositie"/>
    <w:basedOn w:val="Normal"/>
    <w:qFormat/>
    <w:pPr>
      <w:jc w:val="both"/>
    </w:pPr>
    <w:rPr>
      <w:rFonts w:ascii="Times New Roman" w:hAnsi="Times New Roman" w:cs="Times New Roman"/>
      <w:spacing w:val="-3"/>
      <w:sz w:val="20"/>
      <w:lang w:val="en-U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654</Words>
  <Characters>3734</Characters>
  <Application>Microsoft Office Word</Application>
  <DocSecurity>0</DocSecurity>
  <Lines>31</Lines>
  <Paragraphs>8</Paragraphs>
  <ScaleCrop>false</ScaleCrop>
  <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Eline J Duijsens</cp:lastModifiedBy>
  <cp:revision>2</cp:revision>
  <dcterms:created xsi:type="dcterms:W3CDTF">2021-09-30T07:20:00Z</dcterms:created>
  <dcterms:modified xsi:type="dcterms:W3CDTF">2021-09-30T07:21:00Z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2006-04-25T12:40:00Z</dcterms:created>
  <dc:creator>WS1</dc:creator>
  <dc:description/>
  <dc:language>en-US</dc:language>
  <cp:lastModifiedBy>WS1</cp:lastModifiedBy>
  <dcterms:modified xsi:type="dcterms:W3CDTF">2006-04-25T12:40:00Z</dcterms:modified>
  <cp:revision>2</cp:revision>
  <dc:subject/>
  <dc:title>Polsbroek / 1879</dc:title>
</cp:coreProperties>
</file>