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Raamsdonk / 1881</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Driebeukige pseudobasilicale kruiskerk met toren uit het einde van de 15e en het begin van de 16e eeuw. In de 19e eeuw sterk gewijzigd. Inwendig flauw gebogen gestucte tongewelven. Preekstoel met neogotische kuip onder het orgel.</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1881</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Kort na 1880 ontwikkelde het huis Van Dam een nieuw frontontwerp voor kleinere orgels. Een van de eerste toepassingen ervan is te vinden in de Hervormde Kerk te Raamsdonk. Het front is vijfdelig en omvat drie ronde torens en vlakke boogvormige tussenvelden met verhoogde frontstokken en horizontale bovenlijsten. Dit model kon in uiteenlopende maatvoering worden uitgevoerd, maar hoofdvorm en decoratie bleven in grote lijnen gelijk.</w:t>
      </w:r>
    </w:p>
    <w:p>
      <w:pPr>
        <w:pStyle w:val="T2Kunst"/>
        <w:jc w:val="start"/>
        <w:rPr>
          <w:lang w:val="nl-NL"/>
        </w:rPr>
      </w:pPr>
      <w:r>
        <w:rPr>
          <w:lang w:val="nl-NL"/>
        </w:rPr>
        <w:t>De versie in Raamsdonk is tamelijk slank. Onder de verhoogde pijpstokken in de velden zijn drie vierkante panelen aangebracht. De benedenblinderingen in de velden bestaan uit brede S-ranken. Aan de pijpvoeten in de torens zijn verschillende combinaties van voluutvormen te zien. Boven in de torens zijn vergelijkbare vormen aan te treffen, maar iets rijker. De boogvelden hebben aan de pijpuiteinden reeksen bebladerde C-voluten; de bogen zelf zijn voorzien van smalle inkassingen. Boven de afsluitingslijsten is een naar boven geopende C-voluut geplaatst met in de zwikken ruitwerk à la Lodewijk XIV. Dit zelfde ruitwerk vindt men ook in de vleugelstukken, die bij vrijwel alle orgels van dit model ongeveer hetzelfde zijn: een S-rank met knik, waaronder het genoemde ruitwerk en beneden een krul waaronder ook weer ruitwerk. Op de toren uit voluutvormen samengestelde opzetstukken. In opzetstuk op middentoren symbolen geloof, hoop en liefde.</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Frans Jespers, </w:t>
      </w:r>
      <w:r>
        <w:rPr>
          <w:i/>
          <w:iCs/>
          <w:lang w:val="nl-NL"/>
        </w:rPr>
        <w:t>Brabants orgelbezit, een inventarisatie van Brabantse orgels</w:t>
      </w:r>
      <w:r>
        <w:rPr>
          <w:lang w:val="nl-NL"/>
        </w:rPr>
        <w:t>. ’s-Hertogenbosch, 1975, 107.</w:t>
      </w:r>
    </w:p>
    <w:p>
      <w:pPr>
        <w:pStyle w:val="T3Lit"/>
        <w:jc w:val="start"/>
        <w:rPr/>
      </w:pPr>
      <w:r>
        <w:rPr>
          <w:i/>
          <w:iCs/>
          <w:lang w:val="nl-NL"/>
        </w:rPr>
        <w:t>Stemmen voor Waarheid en Vrede</w:t>
      </w:r>
      <w:r>
        <w:rPr>
          <w:lang w:val="nl-NL"/>
        </w:rPr>
        <w:t>, 1882, 121.</w:t>
      </w:r>
    </w:p>
    <w:p>
      <w:pPr>
        <w:pStyle w:val="T3Lit"/>
        <w:rPr>
          <w:lang w:val="nl-NL"/>
        </w:rPr>
      </w:pPr>
      <w:r>
        <w:rPr>
          <w:lang w:val="nl-NL"/>
        </w:rPr>
      </w:r>
    </w:p>
    <w:p>
      <w:pPr>
        <w:pStyle w:val="T3Lit"/>
        <w:rPr/>
      </w:pPr>
      <w:r>
        <w:rPr/>
        <w:t>Monumentnummer 32279</w:t>
      </w:r>
    </w:p>
    <w:p>
      <w:pPr>
        <w:pStyle w:val="T3Lit"/>
        <w:rPr/>
      </w:pPr>
      <w:r>
        <w:rPr/>
        <w:t>Orgelnummer 1246</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van Dam en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1881</w:t>
      </w:r>
    </w:p>
    <w:p>
      <w:pPr>
        <w:pStyle w:val="T1"/>
        <w:jc w:val="start"/>
        <w:rPr>
          <w:lang w:val="nl-NL"/>
        </w:rPr>
      </w:pPr>
      <w:r>
        <w:rPr>
          <w:lang w:val="nl-NL"/>
        </w:rPr>
      </w:r>
    </w:p>
    <w:p>
      <w:pPr>
        <w:pStyle w:val="T1"/>
        <w:jc w:val="start"/>
        <w:rPr>
          <w:lang w:val="nl-NL"/>
        </w:rPr>
      </w:pPr>
      <w:r>
        <w:rPr>
          <w:lang w:val="nl-NL"/>
        </w:rPr>
        <w:t>J.C. Sanders &amp; Zn 1953</w:t>
      </w:r>
    </w:p>
    <w:p>
      <w:pPr>
        <w:pStyle w:val="T1"/>
        <w:jc w:val="start"/>
        <w:rPr>
          <w:lang w:val="nl-NL"/>
        </w:rPr>
      </w:pPr>
      <w:r>
        <w:rPr>
          <w:lang w:val="nl-NL"/>
        </w:rPr>
        <w:t>.</w:t>
        <w:tab/>
        <w:t>orgel gedemonteerd in verband met aanvang kerkrestauratie</w:t>
      </w:r>
    </w:p>
    <w:p>
      <w:pPr>
        <w:pStyle w:val="T1"/>
        <w:jc w:val="start"/>
        <w:rPr>
          <w:lang w:val="nl-NL"/>
        </w:rPr>
      </w:pPr>
      <w:r>
        <w:rPr>
          <w:lang w:val="nl-NL"/>
        </w:rPr>
      </w:r>
    </w:p>
    <w:p>
      <w:pPr>
        <w:pStyle w:val="T1"/>
        <w:jc w:val="start"/>
        <w:rPr>
          <w:lang w:val="nl-NL"/>
        </w:rPr>
      </w:pPr>
      <w:r>
        <w:rPr>
          <w:lang w:val="nl-NL"/>
        </w:rPr>
        <w:t>J.C. Sanders &amp; Zn 1956</w:t>
      </w:r>
    </w:p>
    <w:p>
      <w:pPr>
        <w:pStyle w:val="T1"/>
        <w:numPr>
          <w:ilvl w:val="0"/>
          <w:numId w:val="2"/>
        </w:numPr>
        <w:jc w:val="start"/>
        <w:rPr>
          <w:lang w:val="nl-NL"/>
        </w:rPr>
      </w:pPr>
      <w:r>
        <w:rPr>
          <w:lang w:val="nl-NL"/>
        </w:rPr>
        <w:t>orgel na kerkrestauratie herplaatst op nieuw orgelbalkon tegen scheidingswand tussen schip en overige deel van het kerkgebouw</w:t>
      </w:r>
    </w:p>
    <w:p>
      <w:pPr>
        <w:pStyle w:val="T1"/>
        <w:jc w:val="start"/>
        <w:rPr>
          <w:lang w:val="nl-NL"/>
        </w:rPr>
      </w:pPr>
      <w:r>
        <w:rPr>
          <w:lang w:val="nl-NL"/>
        </w:rPr>
      </w:r>
    </w:p>
    <w:p>
      <w:pPr>
        <w:pStyle w:val="T1"/>
        <w:jc w:val="start"/>
        <w:rPr>
          <w:lang w:val="nl-NL"/>
        </w:rPr>
      </w:pPr>
      <w:r>
        <w:rPr>
          <w:lang w:val="nl-NL"/>
        </w:rPr>
        <w:t>Pels &amp; Van Leeuwen 1999</w:t>
      </w:r>
    </w:p>
    <w:p>
      <w:pPr>
        <w:pStyle w:val="T1"/>
        <w:jc w:val="start"/>
        <w:rPr>
          <w:lang w:val="nl-NL"/>
        </w:rPr>
      </w:pPr>
      <w:r>
        <w:rPr>
          <w:lang w:val="nl-NL"/>
        </w:rPr>
        <w:t>.</w:t>
        <w:tab/>
        <w:t>orgel gedemonteerd en opgeslagen in verband met aanvang kerkrestauratie</w:t>
      </w:r>
    </w:p>
    <w:p>
      <w:pPr>
        <w:pStyle w:val="T1"/>
        <w:jc w:val="start"/>
        <w:rPr>
          <w:lang w:val="nl-NL"/>
        </w:rPr>
      </w:pPr>
      <w:r>
        <w:rPr>
          <w:lang w:val="nl-NL"/>
        </w:rPr>
      </w:r>
    </w:p>
    <w:p>
      <w:pPr>
        <w:pStyle w:val="T1"/>
        <w:jc w:val="start"/>
        <w:rPr>
          <w:lang w:val="nl-NL"/>
        </w:rPr>
      </w:pPr>
      <w:r>
        <w:rPr>
          <w:lang w:val="nl-NL"/>
        </w:rPr>
        <w:t>Pels &amp; Van Leeuwen 2004</w:t>
      </w:r>
    </w:p>
    <w:p>
      <w:pPr>
        <w:pStyle w:val="T1"/>
        <w:numPr>
          <w:ilvl w:val="0"/>
          <w:numId w:val="2"/>
        </w:numPr>
        <w:jc w:val="start"/>
        <w:rPr>
          <w:lang w:val="nl-NL"/>
        </w:rPr>
      </w:pPr>
      <w:r>
        <w:rPr>
          <w:lang w:val="nl-NL"/>
        </w:rPr>
        <w:t>orgel hersteld en herplaatst op nieuw orgelbalkon op oorspronkelijke plaats tegen de toren; scheidingswand van 1956 bij kerkrestauratie 1999-2004 verwijderd</w:t>
      </w:r>
    </w:p>
    <w:p>
      <w:pPr>
        <w:pStyle w:val="T1"/>
        <w:jc w:val="start"/>
        <w:rPr>
          <w:lang w:val="nl-NL"/>
        </w:rPr>
      </w:pPr>
      <w:r>
        <w:rPr>
          <w:lang w:val="nl-NL"/>
        </w:rPr>
        <w:t>.</w:t>
        <w:tab/>
        <w:t>schilderwerk kas en registeropschriften hersteld, labia frontpijpen opnieuw verguld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217" w:type="dxa"/>
        <w:jc w:val="start"/>
        <w:tblInd w:w="-70" w:type="dxa"/>
        <w:tblLayout w:type="fixed"/>
        <w:tblCellMar>
          <w:top w:w="0" w:type="dxa"/>
          <w:start w:w="70" w:type="dxa"/>
          <w:bottom w:w="0" w:type="dxa"/>
          <w:end w:w="70" w:type="dxa"/>
        </w:tblCellMar>
      </w:tblPr>
      <w:tblGrid>
        <w:gridCol w:w="1510"/>
        <w:gridCol w:w="707"/>
      </w:tblGrid>
      <w:tr>
        <w:trPr/>
        <w:tc>
          <w:tcPr>
            <w:tcW w:w="1510" w:type="dxa"/>
            <w:tcBorders/>
          </w:tcPr>
          <w:p>
            <w:pPr>
              <w:pStyle w:val="T4dispositie"/>
              <w:jc w:val="start"/>
              <w:rPr>
                <w:i/>
                <w:i/>
                <w:iCs/>
                <w:lang w:val="nl-NL"/>
              </w:rPr>
            </w:pPr>
            <w:r>
              <w:rPr>
                <w:i/>
                <w:iCs/>
                <w:lang w:val="nl-NL"/>
              </w:rPr>
              <w:t>Manuaal</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Violon</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 D</w:t>
            </w:r>
          </w:p>
          <w:p>
            <w:pPr>
              <w:pStyle w:val="T4dispositie"/>
              <w:jc w:val="start"/>
              <w:rPr>
                <w:lang w:val="nl-NL"/>
              </w:rPr>
            </w:pPr>
            <w:r>
              <w:rPr>
                <w:lang w:val="nl-NL"/>
              </w:rPr>
              <w:t>Trompet B/D</w:t>
            </w:r>
          </w:p>
        </w:tc>
        <w:tc>
          <w:tcPr>
            <w:tcW w:w="70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3-4 st.</w:t>
            </w:r>
          </w:p>
          <w:p>
            <w:pPr>
              <w:pStyle w:val="T4dispositie"/>
              <w:jc w:val="start"/>
              <w:rPr>
                <w:lang w:val="nl-NL"/>
              </w:rPr>
            </w:pPr>
            <w:r>
              <w:rPr>
                <w:lang w:val="nl-NL"/>
              </w:rPr>
              <w:t>3 st.</w:t>
            </w:r>
          </w:p>
          <w:p>
            <w:pPr>
              <w:pStyle w:val="T4dispositie"/>
              <w:jc w:val="start"/>
              <w:rPr>
                <w:lang w:val="nl-NL"/>
              </w:rPr>
            </w:pPr>
            <w:r>
              <w:rPr>
                <w:lang w:val="nl-NL"/>
              </w:rPr>
              <w:t>8'</w:t>
            </w:r>
          </w:p>
        </w:tc>
      </w:tr>
    </w:tbl>
    <w:p>
      <w:pPr>
        <w:pStyle w:val="T4dispositie"/>
        <w:rPr/>
      </w:pPr>
      <w:r>
        <w:rPr/>
      </w:r>
    </w:p>
    <w:p>
      <w:pPr>
        <w:pStyle w:val="T4dispositie"/>
        <w:rPr/>
      </w:pPr>
      <w:r>
        <w:rPr/>
        <w:t>* in werkelijkheid 2-3 st.</w:t>
      </w:r>
    </w:p>
    <w:p>
      <w:pPr>
        <w:pStyle w:val="T4dispositie"/>
        <w:rPr/>
      </w:pPr>
      <w:r>
        <w:rPr/>
      </w:r>
    </w:p>
    <w:p>
      <w:pPr>
        <w:pStyle w:val="T1"/>
        <w:jc w:val="start"/>
        <w:rPr>
          <w:lang w:val="nl-NL"/>
        </w:rPr>
      </w:pPr>
      <w:r>
        <w:rPr>
          <w:lang w:val="nl-NL"/>
        </w:rPr>
        <w:t>Werktuiglijke registers</w:t>
      </w:r>
    </w:p>
    <w:p>
      <w:pPr>
        <w:pStyle w:val="T1"/>
        <w:jc w:val="start"/>
        <w:rPr>
          <w:lang w:val="nl-NL"/>
        </w:rPr>
      </w:pPr>
      <w:r>
        <w:rPr>
          <w:lang w:val="nl-NL"/>
        </w:rPr>
        <w:t>tremulant</w:t>
      </w:r>
    </w:p>
    <w:p>
      <w:pPr>
        <w:pStyle w:val="T1"/>
        <w:jc w:val="start"/>
        <w:rPr>
          <w:lang w:val="nl-NL"/>
        </w:rPr>
      </w:pPr>
      <w:r>
        <w:rPr>
          <w:lang w:val="nl-NL"/>
        </w:rPr>
        <w:t>afsluiting</w:t>
      </w:r>
    </w:p>
    <w:p>
      <w:pPr>
        <w:pStyle w:val="T1"/>
        <w:jc w:val="start"/>
        <w:rPr>
          <w:lang w:val="nl-NL"/>
        </w:rPr>
      </w:pPr>
      <w:r>
        <w:rPr>
          <w:lang w:val="nl-NL"/>
        </w:rPr>
        <w:t>windlozer</w:t>
      </w:r>
    </w:p>
    <w:p>
      <w:pPr>
        <w:pStyle w:val="T1"/>
        <w:jc w:val="start"/>
        <w:rPr>
          <w:lang w:val="nl-NL"/>
        </w:rPr>
      </w:pPr>
      <w:r>
        <w:rPr>
          <w:lang w:val="nl-NL"/>
        </w:rPr>
        <w:t>muette</w:t>
      </w:r>
    </w:p>
    <w:p>
      <w:pPr>
        <w:pStyle w:val="T1"/>
        <w:jc w:val="start"/>
        <w:rPr>
          <w:lang w:val="nl-NL"/>
        </w:rPr>
      </w:pPr>
      <w:r>
        <w:rPr>
          <w:lang w:val="nl-NL"/>
        </w:rPr>
      </w:r>
    </w:p>
    <w:p>
      <w:pPr>
        <w:pStyle w:val="T1"/>
        <w:jc w:val="start"/>
        <w:rPr>
          <w:lang w:val="nl-NL"/>
        </w:rPr>
      </w:pPr>
      <w:r>
        <w:rPr>
          <w:lang w:val="nl-NL"/>
        </w:rPr>
        <w:t>Samenstelling vulstemmen</w:t>
      </w:r>
    </w:p>
    <w:tbl>
      <w:tblPr>
        <w:tblW w:w="2459" w:type="dxa"/>
        <w:jc w:val="start"/>
        <w:tblInd w:w="-70" w:type="dxa"/>
        <w:tblLayout w:type="fixed"/>
        <w:tblCellMar>
          <w:top w:w="0" w:type="dxa"/>
          <w:start w:w="70" w:type="dxa"/>
          <w:bottom w:w="0" w:type="dxa"/>
          <w:end w:w="70" w:type="dxa"/>
        </w:tblCellMar>
      </w:tblPr>
      <w:tblGrid>
        <w:gridCol w:w="1023"/>
        <w:gridCol w:w="718"/>
        <w:gridCol w:w="718"/>
      </w:tblGrid>
      <w:tr>
        <w:trPr/>
        <w:tc>
          <w:tcPr>
            <w:tcW w:w="1023" w:type="dxa"/>
            <w:tcBorders/>
          </w:tcPr>
          <w:p>
            <w:pPr>
              <w:pStyle w:val="T1"/>
              <w:jc w:val="start"/>
              <w:rPr>
                <w:lang w:val="nl-NL"/>
              </w:rPr>
            </w:pPr>
            <w:r>
              <w:rPr>
                <w:lang w:val="nl-NL"/>
              </w:rPr>
              <w:t>Mixtuur</w:t>
            </w:r>
          </w:p>
        </w:tc>
        <w:tc>
          <w:tcPr>
            <w:tcW w:w="718" w:type="dxa"/>
            <w:tcBorders/>
          </w:tcPr>
          <w:p>
            <w:pPr>
              <w:pStyle w:val="T4dispositie"/>
              <w:rPr/>
            </w:pPr>
            <w:r>
              <w:rPr/>
              <w:t>C</w:t>
            </w:r>
          </w:p>
          <w:p>
            <w:pPr>
              <w:pStyle w:val="T4dispositie"/>
              <w:rPr/>
            </w:pPr>
            <w:r>
              <w:rPr/>
              <w:t>2 2/3</w:t>
            </w:r>
          </w:p>
          <w:p>
            <w:pPr>
              <w:pStyle w:val="T4dispositie"/>
              <w:rPr/>
            </w:pPr>
            <w:r>
              <w:rPr/>
              <w:t>2</w:t>
            </w:r>
          </w:p>
        </w:tc>
        <w:tc>
          <w:tcPr>
            <w:tcW w:w="718" w:type="dxa"/>
            <w:tcBorders/>
          </w:tcPr>
          <w:p>
            <w:pPr>
              <w:pStyle w:val="T4dispositie"/>
              <w:rPr/>
            </w:pPr>
            <w:r>
              <w:rPr/>
              <w:t>c</w:t>
            </w:r>
            <w:r>
              <w:rPr>
                <w:vertAlign w:val="superscript"/>
              </w:rPr>
              <w:t>1</w:t>
            </w:r>
          </w:p>
          <w:p>
            <w:pPr>
              <w:pStyle w:val="T4dispositie"/>
              <w:rPr/>
            </w:pPr>
            <w:r>
              <w:rPr/>
              <w:t>4</w:t>
            </w:r>
          </w:p>
          <w:p>
            <w:pPr>
              <w:pStyle w:val="T4dispositie"/>
              <w:rPr/>
            </w:pPr>
            <w:r>
              <w:rPr/>
              <w:t>2 2/3</w:t>
            </w:r>
          </w:p>
          <w:p>
            <w:pPr>
              <w:pStyle w:val="T4dispositie"/>
              <w:rPr/>
            </w:pPr>
            <w:r>
              <w:rPr/>
              <w:t>2</w:t>
            </w:r>
          </w:p>
        </w:tc>
      </w:tr>
    </w:tbl>
    <w:p>
      <w:pPr>
        <w:pStyle w:val="T1"/>
        <w:jc w:val="start"/>
        <w:rPr>
          <w:lang w:val="nl-NL"/>
        </w:rPr>
      </w:pPr>
      <w:r>
        <w:rPr>
          <w:lang w:val="nl-NL"/>
        </w:rPr>
      </w:r>
    </w:p>
    <w:p>
      <w:pPr>
        <w:pStyle w:val="T1"/>
        <w:jc w:val="start"/>
        <w:rPr>
          <w:lang w:val="nl-NL"/>
        </w:rPr>
      </w:pPr>
      <w:r>
        <w:rPr>
          <w:lang w:val="nl-NL"/>
        </w:rPr>
        <w:t xml:space="preserve">Cornet   </w:t>
      </w:r>
      <w:r>
        <w:rPr>
          <w:sz w:val="20"/>
        </w:rPr>
        <w:t>c</w:t>
      </w:r>
      <w:r>
        <w:rPr>
          <w:sz w:val="20"/>
          <w:vertAlign w:val="superscript"/>
        </w:rPr>
        <w:t>1</w:t>
      </w:r>
      <w:r>
        <w:rPr>
          <w:sz w:val="20"/>
        </w:rPr>
        <w:t xml:space="preserve">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(1881)</w:t>
      </w:r>
    </w:p>
    <w:p>
      <w:pPr>
        <w:pStyle w:val="T1"/>
        <w:jc w:val="start"/>
        <w:rPr>
          <w:lang w:val="nl-NL"/>
        </w:rPr>
      </w:pPr>
      <w:r>
        <w:rPr>
          <w:lang w:val="nl-NL"/>
        </w:rPr>
        <w:t>Winddruk</w:t>
      </w:r>
    </w:p>
    <w:p>
      <w:pPr>
        <w:pStyle w:val="T1"/>
        <w:jc w:val="start"/>
        <w:rPr>
          <w:lang w:val="nl-NL"/>
        </w:rPr>
      </w:pPr>
      <w:r>
        <w:rPr>
          <w:lang w:val="nl-NL"/>
        </w:rPr>
        <w:t>65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Het handklavier is een eiken staartklavier. De registerknoppen van de sprekende registers bevinden zich boven de lessenaar, horizontaal geordend, terwijl de knoppen van de werktuiglijke registers links en rechts van het klavier zijn aangebracht, verticaal geordend, aan elke zijde twee knoppen. De Muette is een knop voor de symmetrie.</w:t>
      </w:r>
    </w:p>
    <w:p>
      <w:pPr>
        <w:pStyle w:val="T1"/>
        <w:jc w:val="start"/>
        <w:rPr>
          <w:lang w:val="nl-NL"/>
        </w:rPr>
      </w:pPr>
      <w:r>
        <w:rPr>
          <w:lang w:val="nl-NL"/>
        </w:rPr>
        <w:t>Het eiken pedaalklavier ligt op een verhoging, waarvan de hoogte gelijk is aan die van het grondraam van de kas. De orgelbank is origineel.</w:t>
      </w:r>
    </w:p>
    <w:p>
      <w:pPr>
        <w:pStyle w:val="T1"/>
        <w:jc w:val="start"/>
        <w:rPr>
          <w:lang w:val="nl-NL"/>
        </w:rPr>
      </w:pPr>
      <w:r>
        <w:rPr>
          <w:lang w:val="nl-NL"/>
        </w:rPr>
        <w:t>Het windtoestel is onder in de kas geplaatst. De handpomp met windzicht zijn in de rechter zijwand aangebracht. De kanalen zijn van eiken, tussen handklavier en lade ligt een horizontaal kanaaldeel waarin afsluiting en inliggende tremulant zijn aangebracht.</w:t>
      </w:r>
    </w:p>
    <w:p>
      <w:pPr>
        <w:pStyle w:val="T1"/>
        <w:jc w:val="start"/>
        <w:rPr/>
      </w:pPr>
      <w:r>
        <w:rPr>
          <w:lang w:val="nl-NL"/>
        </w:rPr>
        <w:t>De eiken windlade ligt ter hoogte van de onderlijst van het front en is als volgt ingedeeld: C-d g</w:t>
      </w:r>
      <w:r>
        <w:rPr>
          <w:vertAlign w:val="superscript"/>
          <w:lang w:val="nl-NL"/>
        </w:rPr>
        <w:t>3</w:t>
      </w:r>
      <w:r>
        <w:rPr>
          <w:lang w:val="nl-NL"/>
        </w:rPr>
        <w:t>-dis.</w:t>
      </w:r>
    </w:p>
    <w:p>
      <w:pPr>
        <w:pStyle w:val="T1"/>
        <w:jc w:val="start"/>
        <w:rPr>
          <w:lang w:val="nl-NL"/>
        </w:rPr>
      </w:pPr>
      <w:r>
        <w:rPr>
          <w:lang w:val="nl-NL"/>
        </w:rPr>
        <w:t>De lade heeft twee opliggende voorslagen met originele klemmen. Voor de Violon 8' is een kantsleep angebracht.</w:t>
      </w:r>
    </w:p>
    <w:p>
      <w:pPr>
        <w:pStyle w:val="T1"/>
        <w:jc w:val="start"/>
        <w:rPr>
          <w:lang w:val="nl-NL"/>
        </w:rPr>
      </w:pPr>
      <w:r>
        <w:rPr>
          <w:lang w:val="nl-NL"/>
        </w:rPr>
        <w:t>In het front spreken pijpen van de Violon 8' en de Prestant 8'. Achter beide zijtorens staan twee grote open afgevoerde pijpen. De Prestant 8' staat vanaf h op de lade. De Violon 8' is van C-Cis gecombineerd met de Holpijp en staat vanaf gis op de lade.</w:t>
      </w:r>
    </w:p>
    <w:p>
      <w:pPr>
        <w:pStyle w:val="T1"/>
        <w:jc w:val="start"/>
        <w:rPr/>
      </w:pPr>
      <w:r>
        <w:rPr>
          <w:lang w:val="nl-NL"/>
        </w:rPr>
        <w:t>C-g van de Bourdon 16' en C-G van de Holpijp 8' zijn van eiken. Aan de rechter zijkant van de kas (uit de kerk gezien) zijn twee vervoerstokken geplaatst, voor C-G van de Bourdon en voor C-G van de Holpijp. De eiken pijpen voor Gis-g van de Bourdon zijn tussen lade en front op vervoerstokken geplaatst. De Roerfluit 4' heeft licht conische open pijpen voor gis</w:t>
      </w:r>
      <w:r>
        <w:rPr>
          <w:vertAlign w:val="superscript"/>
          <w:lang w:val="nl-NL"/>
        </w:rPr>
        <w:t>2</w:t>
      </w:r>
      <w:r>
        <w:rPr>
          <w:lang w:val="nl-NL"/>
        </w:rPr>
        <w:t>-g</w:t>
      </w:r>
      <w:r>
        <w:rPr>
          <w:vertAlign w:val="superscript"/>
          <w:lang w:val="nl-NL"/>
        </w:rPr>
        <w:t>3</w:t>
      </w:r>
      <w:r>
        <w:rPr>
          <w:lang w:val="nl-NL"/>
        </w:rPr>
        <w:t>.</w:t>
      </w:r>
    </w:p>
    <w:p>
      <w:pPr>
        <w:pStyle w:val="T1"/>
        <w:jc w:val="start"/>
        <w:rPr>
          <w:lang w:val="nl-NL"/>
        </w:rPr>
      </w:pPr>
      <w:r>
        <w:rPr>
          <w:lang w:val="nl-NL"/>
        </w:rPr>
        <w:t>De Trompet heeft mahonie stevels en koppen. De kelen voor C-f zijn van mahonie en vormen één geheel met de koppen, vanaf fis zijn  messing kelen toegepast. De metalen bekers zijn trechtervormig.</w:t>
      </w:r>
    </w:p>
    <w:p>
      <w:pPr>
        <w:pStyle w:val="T1"/>
        <w:jc w:val="start"/>
        <w:rPr>
          <w:lang w:val="nl-NL"/>
        </w:rPr>
      </w:pPr>
      <w:r>
        <w:rPr>
          <w:lang w:val="nl-NL"/>
        </w:rPr>
        <w:t>Expressions zijn toegepast bij alle binnenpijpen van Prestant en Violon 8' en verder bij de Octaaf 4' (C-h), de Octaaf 2' (C-H) het 2 2/3-voets koor van de Mixtuur (C-e) en het twee-voets koor van de Mixtuur (C-H).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2006-04-25T13:10:00Z</dcterms:created>
  <dc:creator>WS1</dc:creator>
  <dc:description/>
  <dc:language>en-US</dc:language>
  <cp:lastModifiedBy>WS1</cp:lastModifiedBy>
  <dcterms:modified xsi:type="dcterms:W3CDTF">2006-04-25T13:10:00Z</dcterms:modified>
  <cp:revision>2</cp:revision>
  <dc:subject/>
  <dc:title>Veessen / 1882</dc:title>
</cp:coreProperties>
</file>