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Wagenberg / 1882</w:t>
      </w:r>
    </w:p>
    <w:p>
      <w:pPr>
        <w:pStyle w:val="Heading2"/>
        <w:rPr>
          <w:i w:val="false"/>
          <w:i w:val="false"/>
          <w:iCs/>
        </w:rPr>
      </w:pPr>
      <w:r>
        <w:rPr>
          <w:i w:val="false"/>
          <w:iCs/>
        </w:rPr>
        <w:t>R.K. St-Gummaruskerk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Neogotische kruisbasiliek met slanke toren, gebouwd in 1903-1904 naar ontwerp van P.J. van Genk. Inwendig zuilen met vroeggotisch geïnspireerde bladkapitelen en stenen kruisribgewelven. Inrichting uit de bouwtijd.</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1873 bouwden de gebroeders Adema een orgel voor de St-Fredericuskerk te Sloten (Fr) met een eenvoudig driedelig front, bestaande uit een ronde middentoren en twee zijstukken met daarin twee rondbogige velden. De vormgeving van deze velden gaat terug op het eveneens in 1873 gebouwde orgel in de Hervormde Kerk te Ferwerd, waarvan het front inmiddels verloren is gegaan. De Adema's hebben dat motief vermoedelijk ontleend aan de rondboogstijl-fronten van C.G.F. Witte, met name die in de Grote Kerk te Gorinchem (1853) en de Oude Kerk te Delft (1857, deel 1850-1858, 160-164 en 321-324). De beslissing om een orgel zonder zijtorens te bouwen kan zijn geïnspireerd door het bekende Batavia-type van Bätz, dat herhaaldelijk door Witte senior werd toegepast en ook bij Pieter Maarschalkerweerd valt aan te treffen.</w:t>
      </w:r>
    </w:p>
    <w:p>
      <w:pPr>
        <w:pStyle w:val="T2Kunst"/>
        <w:jc w:val="start"/>
        <w:rPr>
          <w:lang w:val="nl-NL"/>
        </w:rPr>
      </w:pPr>
      <w:r>
        <w:rPr>
          <w:lang w:val="nl-NL"/>
        </w:rPr>
        <w:t>Toen P.J. Adema in 1882 de opdracht kreeg een nieuw orgel te bouwen voor de toenmalige R.K. Kerk te Wagenberg, een tamelijk laag gebouw, nam hij het concept van Sloten als uitgangspunt en breidde het uit met twee vlakke torens. Het moest zo sterk in de breedte worden gebouwd ten gevolgde van de geringe hoogte van de kerk.</w:t>
      </w:r>
    </w:p>
    <w:p>
      <w:pPr>
        <w:pStyle w:val="T2Kunst"/>
        <w:jc w:val="start"/>
        <w:rPr>
          <w:lang w:val="nl-NL"/>
        </w:rPr>
      </w:pPr>
      <w:r>
        <w:rPr>
          <w:lang w:val="nl-NL"/>
        </w:rPr>
        <w:t>De rondbogen zijn voorzien van opgelegde profielen die eindigen in bladvormige consoles. Aan de pijpuiteinden in de bogen zijn vlakke voluten te zien die op een ingewikkelde manier door elkaar kronkelen. Voluutvormen treft men ook aan in de zijtorens, maar dan iets steviger geprofileerd. In de middentoren zijn eenvoudige plantaardigevormen te zien.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325.</w:t>
      </w:r>
    </w:p>
    <w:p>
      <w:pPr>
        <w:pStyle w:val="T3Lit"/>
        <w:jc w:val="start"/>
        <w:rPr/>
      </w:pPr>
      <w:r>
        <w:rPr>
          <w:i/>
          <w:iCs/>
          <w:lang w:val="nl-NL"/>
        </w:rPr>
        <w:t>De Mixtuur,</w:t>
      </w:r>
      <w:r>
        <w:rPr>
          <w:lang w:val="nl-NL"/>
        </w:rPr>
        <w:t xml:space="preserve"> 66 (1990), 340.</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Adema-documentatie Ton van Eck en Victor Timmer.</w:t>
      </w:r>
    </w:p>
    <w:p>
      <w:pPr>
        <w:pStyle w:val="T3Lit"/>
        <w:jc w:val="start"/>
        <w:rPr>
          <w:lang w:val="nl-NL"/>
        </w:rPr>
      </w:pPr>
      <w:r>
        <w:rPr>
          <w:lang w:val="nl-NL"/>
        </w:rPr>
        <w:t>Werkgroep Orgeldocumentatie Noord-Brabant.</w:t>
      </w:r>
    </w:p>
    <w:p>
      <w:pPr>
        <w:pStyle w:val="T3Lit"/>
        <w:jc w:val="start"/>
        <w:rPr>
          <w:lang w:val="nl-NL"/>
        </w:rPr>
      </w:pPr>
      <w:r>
        <w:rPr>
          <w:lang w:val="nl-NL"/>
        </w:rPr>
      </w:r>
    </w:p>
    <w:p>
      <w:pPr>
        <w:pStyle w:val="T3Lit"/>
        <w:jc w:val="start"/>
        <w:rPr>
          <w:lang w:val="nl-NL"/>
        </w:rPr>
      </w:pPr>
      <w:r>
        <w:rPr>
          <w:lang w:val="nl-NL"/>
        </w:rPr>
        <w:t>Monumentnummer 521492</w:t>
      </w:r>
    </w:p>
    <w:p>
      <w:pPr>
        <w:pStyle w:val="T3Lit"/>
        <w:jc w:val="start"/>
        <w:rPr>
          <w:lang w:val="nl-NL"/>
        </w:rPr>
      </w:pPr>
      <w:r>
        <w:rPr>
          <w:lang w:val="nl-NL"/>
        </w:rPr>
        <w:t>Orgelnummer 1599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P.J. Adema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1882</w:t>
      </w:r>
    </w:p>
    <w:p>
      <w:pPr>
        <w:pStyle w:val="T1"/>
        <w:jc w:val="start"/>
        <w:rPr>
          <w:lang w:val="nl-NL"/>
        </w:rPr>
      </w:pPr>
      <w:r>
        <w:rPr>
          <w:lang w:val="nl-NL"/>
        </w:rPr>
      </w:r>
    </w:p>
    <w:p>
      <w:pPr>
        <w:pStyle w:val="T1"/>
        <w:jc w:val="start"/>
        <w:rPr>
          <w:lang w:val="nl-NL"/>
        </w:rPr>
      </w:pPr>
      <w:r>
        <w:rPr>
          <w:lang w:val="nl-NL"/>
        </w:rPr>
        <w:t>P.J. Adema &amp; Zoon 1904</w:t>
      </w:r>
    </w:p>
    <w:p>
      <w:pPr>
        <w:pStyle w:val="T1"/>
        <w:jc w:val="start"/>
        <w:rPr>
          <w:lang w:val="nl-NL"/>
        </w:rPr>
      </w:pPr>
      <w:r>
        <w:rPr>
          <w:lang w:val="nl-NL"/>
        </w:rPr>
        <w:t>.</w:t>
        <w:tab/>
        <w:t>orgel overgeplaatst naar nieuw kerkgebouw</w:t>
      </w:r>
    </w:p>
    <w:p>
      <w:pPr>
        <w:pStyle w:val="T1"/>
        <w:jc w:val="start"/>
        <w:rPr>
          <w:lang w:val="nl-NL"/>
        </w:rPr>
      </w:pPr>
      <w:r>
        <w:rPr>
          <w:lang w:val="nl-NL"/>
        </w:rPr>
      </w:r>
    </w:p>
    <w:p>
      <w:pPr>
        <w:pStyle w:val="T1"/>
        <w:jc w:val="start"/>
        <w:rPr>
          <w:lang w:val="nl-NL"/>
        </w:rPr>
      </w:pPr>
      <w:r>
        <w:rPr>
          <w:lang w:val="nl-NL"/>
        </w:rPr>
        <w:t>Breuer en Nass 1928</w:t>
      </w:r>
    </w:p>
    <w:p>
      <w:pPr>
        <w:pStyle w:val="T1"/>
        <w:jc w:val="start"/>
        <w:rPr>
          <w:lang w:val="nl-NL"/>
        </w:rPr>
      </w:pPr>
      <w:r>
        <w:rPr>
          <w:lang w:val="nl-NL"/>
        </w:rPr>
        <w:t>.</w:t>
        <w:tab/>
        <w:t>schoonmaak en herstel</w:t>
      </w:r>
    </w:p>
    <w:p>
      <w:pPr>
        <w:pStyle w:val="T1"/>
        <w:jc w:val="start"/>
        <w:rPr>
          <w:lang w:val="nl-NL"/>
        </w:rPr>
      </w:pPr>
      <w:r>
        <w:rPr>
          <w:lang w:val="nl-NL"/>
        </w:rPr>
        <w:t>.</w:t>
        <w:tab/>
        <w:t>nieuwe magazijnbalg geplaatst</w:t>
      </w:r>
    </w:p>
    <w:p>
      <w:pPr>
        <w:pStyle w:val="T1"/>
        <w:jc w:val="start"/>
        <w:rPr>
          <w:lang w:val="nl-NL"/>
        </w:rPr>
      </w:pPr>
      <w:r>
        <w:rPr>
          <w:lang w:val="nl-NL"/>
        </w:rPr>
        <w:t>.</w:t>
        <w:tab/>
        <w:t>Viola 8' aangevuld met groot octaaf (zink)</w:t>
      </w:r>
    </w:p>
    <w:p>
      <w:pPr>
        <w:pStyle w:val="T1"/>
        <w:jc w:val="start"/>
        <w:rPr>
          <w:lang w:val="nl-NL"/>
        </w:rPr>
      </w:pPr>
      <w:r>
        <w:rPr>
          <w:lang w:val="nl-NL"/>
        </w:rPr>
      </w:r>
    </w:p>
    <w:p>
      <w:pPr>
        <w:pStyle w:val="T1"/>
        <w:jc w:val="start"/>
        <w:rPr>
          <w:lang w:val="nl-NL"/>
        </w:rPr>
      </w:pPr>
      <w:r>
        <w:rPr>
          <w:lang w:val="nl-NL"/>
        </w:rPr>
        <w:t>1944</w:t>
      </w:r>
    </w:p>
    <w:p>
      <w:pPr>
        <w:pStyle w:val="T1"/>
        <w:jc w:val="start"/>
        <w:rPr>
          <w:lang w:val="nl-NL"/>
        </w:rPr>
      </w:pPr>
      <w:r>
        <w:rPr>
          <w:lang w:val="nl-NL"/>
        </w:rPr>
        <w:t>.</w:t>
        <w:tab/>
        <w:t>orgel door oorlogsgeweld beschadigd</w:t>
      </w:r>
    </w:p>
    <w:p>
      <w:pPr>
        <w:pStyle w:val="T1"/>
        <w:jc w:val="start"/>
        <w:rPr>
          <w:lang w:val="nl-NL"/>
        </w:rPr>
      </w:pPr>
      <w:r>
        <w:rPr>
          <w:lang w:val="nl-NL"/>
        </w:rPr>
      </w:r>
    </w:p>
    <w:p>
      <w:pPr>
        <w:pStyle w:val="T1"/>
        <w:jc w:val="start"/>
        <w:rPr>
          <w:lang w:val="nl-NL"/>
        </w:rPr>
      </w:pPr>
      <w:r>
        <w:rPr>
          <w:lang w:val="nl-NL"/>
        </w:rPr>
        <w:t>fa Joseph Adema (H. Schreurs) 1948</w:t>
      </w:r>
    </w:p>
    <w:p>
      <w:pPr>
        <w:pStyle w:val="T1"/>
        <w:jc w:val="start"/>
        <w:rPr>
          <w:lang w:val="nl-NL"/>
        </w:rPr>
      </w:pPr>
      <w:r>
        <w:rPr>
          <w:lang w:val="nl-NL"/>
        </w:rPr>
        <w:t>.</w:t>
        <w:tab/>
        <w:t>oorlogsschade hersteld</w:t>
      </w:r>
    </w:p>
    <w:p>
      <w:pPr>
        <w:pStyle w:val="T1"/>
        <w:jc w:val="start"/>
        <w:rPr>
          <w:lang w:val="nl-NL"/>
        </w:rPr>
      </w:pPr>
      <w:r>
        <w:rPr>
          <w:lang w:val="nl-NL"/>
        </w:rPr>
        <w:t>.</w:t>
        <w:tab/>
        <w:t>vernielde pijpwerk (vooral aan Cis-zijde) vervangen</w:t>
      </w:r>
    </w:p>
    <w:p>
      <w:pPr>
        <w:pStyle w:val="T1"/>
        <w:jc w:val="start"/>
        <w:rPr>
          <w:lang w:val="nl-NL"/>
        </w:rPr>
      </w:pPr>
      <w:r>
        <w:rPr>
          <w:lang w:val="nl-NL"/>
        </w:rPr>
      </w:r>
    </w:p>
    <w:p>
      <w:pPr>
        <w:pStyle w:val="T1"/>
        <w:jc w:val="start"/>
        <w:rPr>
          <w:lang w:val="nl-NL"/>
        </w:rPr>
      </w:pPr>
      <w:r>
        <w:rPr>
          <w:lang w:val="nl-NL"/>
        </w:rPr>
        <w:t>Adema-Schreurs 1987</w:t>
      </w:r>
    </w:p>
    <w:p>
      <w:pPr>
        <w:pStyle w:val="T1"/>
        <w:jc w:val="start"/>
        <w:rPr>
          <w:lang w:val="nl-NL"/>
        </w:rPr>
      </w:pPr>
      <w:r>
        <w:rPr>
          <w:lang w:val="nl-NL"/>
        </w:rPr>
        <w:t>.</w:t>
        <w:tab/>
        <w:t>orgel gerestaureerd en binnen kerkgebouw verplaatst</w:t>
      </w:r>
    </w:p>
    <w:p>
      <w:pPr>
        <w:pStyle w:val="T1"/>
        <w:jc w:val="start"/>
        <w:rPr>
          <w:lang w:val="nl-NL"/>
        </w:rPr>
      </w:pPr>
      <w:r>
        <w:rPr>
          <w:lang w:val="nl-NL"/>
        </w:rPr>
        <w:t>.</w:t>
        <w:tab/>
        <w:t>nieuw tinnen pijpwerk voor C-H Viola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Dispositie</w:t>
      </w:r>
    </w:p>
    <w:tbl>
      <w:tblPr>
        <w:tblW w:w="6010" w:type="dxa"/>
        <w:jc w:val="start"/>
        <w:tblInd w:w="-70" w:type="dxa"/>
        <w:tblLayout w:type="fixed"/>
        <w:tblCellMar>
          <w:top w:w="0" w:type="dxa"/>
          <w:start w:w="70" w:type="dxa"/>
          <w:bottom w:w="0" w:type="dxa"/>
          <w:end w:w="70" w:type="dxa"/>
        </w:tblCellMar>
      </w:tblPr>
      <w:tblGrid>
        <w:gridCol w:w="1600"/>
        <w:gridCol w:w="480"/>
        <w:gridCol w:w="1923"/>
        <w:gridCol w:w="375"/>
        <w:gridCol w:w="933"/>
        <w:gridCol w:w="699"/>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Trompet</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8'</w:t>
            </w:r>
          </w:p>
        </w:tc>
        <w:tc>
          <w:tcPr>
            <w:tcW w:w="1923" w:type="dxa"/>
            <w:tcBorders/>
          </w:tcPr>
          <w:p>
            <w:pPr>
              <w:pStyle w:val="T4dispositie"/>
              <w:jc w:val="start"/>
              <w:rPr>
                <w:i/>
                <w:i/>
                <w:iCs/>
                <w:lang w:val="nl-NL"/>
              </w:rPr>
            </w:pPr>
            <w:r>
              <w:rPr>
                <w:i/>
                <w:iCs/>
                <w:lang w:val="nl-NL"/>
              </w:rPr>
              <w:t>Positief (II)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Roerfluit</w:t>
            </w:r>
          </w:p>
          <w:p>
            <w:pPr>
              <w:pStyle w:val="T4dispositie"/>
              <w:jc w:val="start"/>
              <w:rPr>
                <w:lang w:val="nl-NL"/>
              </w:rPr>
            </w:pPr>
            <w:r>
              <w:rPr>
                <w:lang w:val="nl-NL"/>
              </w:rPr>
              <w:t>Viola di Gamba</w:t>
            </w:r>
          </w:p>
          <w:p>
            <w:pPr>
              <w:pStyle w:val="T4dispositie"/>
              <w:jc w:val="start"/>
              <w:rPr>
                <w:lang w:val="nl-NL"/>
              </w:rPr>
            </w:pPr>
            <w:r>
              <w:rPr>
                <w:lang w:val="nl-NL"/>
              </w:rPr>
              <w:t>Voix Celeste</w:t>
            </w:r>
          </w:p>
          <w:p>
            <w:pPr>
              <w:pStyle w:val="T4dispositie"/>
              <w:jc w:val="start"/>
              <w:rPr>
                <w:lang w:val="nl-NL"/>
              </w:rPr>
            </w:pPr>
            <w:r>
              <w:rPr>
                <w:lang w:val="nl-NL"/>
              </w:rPr>
              <w:t>Fluit harmoniek</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933"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69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HW-Pos, Ped-HW</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een schepbalg</w:t>
      </w:r>
    </w:p>
    <w:p>
      <w:pPr>
        <w:pStyle w:val="T1"/>
        <w:jc w:val="start"/>
        <w:rPr>
          <w:lang w:val="nl-NL"/>
        </w:rPr>
      </w:pPr>
      <w:r>
        <w:rPr>
          <w:lang w:val="nl-NL"/>
        </w:rPr>
        <w:t>Winddruk</w:t>
      </w:r>
    </w:p>
    <w:p>
      <w:pPr>
        <w:pStyle w:val="T1"/>
        <w:jc w:val="start"/>
        <w:rPr>
          <w:lang w:val="nl-NL"/>
        </w:rPr>
      </w:pPr>
      <w:r>
        <w:rPr>
          <w:lang w:val="nl-NL"/>
        </w:rPr>
        <w:t>95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vuren kas werd geleverd door E. Adema (Franeker), het snijwerk is van linden- en grenen. Alleen de middentoren bevat sprekende pijpen.</w:t>
      </w:r>
    </w:p>
    <w:p>
      <w:pPr>
        <w:pStyle w:val="T1"/>
        <w:jc w:val="start"/>
        <w:rPr>
          <w:lang w:val="nl-NL"/>
        </w:rPr>
      </w:pPr>
      <w:r>
        <w:rPr>
          <w:lang w:val="nl-NL"/>
        </w:rPr>
        <w:t>De magazijnbalg heeft een schepbalg (met een houten trede) en bevindt zich samen met de windmotor in een kist achter tegen het orgel).</w:t>
      </w:r>
    </w:p>
    <w:p>
      <w:pPr>
        <w:pStyle w:val="T1"/>
        <w:jc w:val="start"/>
        <w:rPr>
          <w:lang w:val="nl-NL"/>
        </w:rPr>
      </w:pPr>
      <w:r>
        <w:rPr>
          <w:lang w:val="nl-NL"/>
        </w:rPr>
        <w:t>De handklavieren zijn geleverd door de firma Monti (Parijs). De muziekbak is van eiken, met een later ingevoegde lessenaar. Het beleg van de ondertoetsen is van ivoor (gelijmd). Het originele klavierdeksel is nog aanwezig. De registerknoppen bevinden zich in een horizontale rij boven de muziekbak en zijn voorzien van porseleinen naamplaatjes op de koppen. De vierkante eiken trekstokken zijn door middel van staande ijzeren zwaarden met de slepen verbonden. Onder de windlades liggen boven elkaar twee eiken walsramen, met grenen walsen en ijzeren walsarmpjes. Onder de Bourdon-(transmissie)lade bevindt zich een extra eiken walsbord (grenen walsen).</w:t>
      </w:r>
    </w:p>
    <w:p>
      <w:pPr>
        <w:pStyle w:val="T1"/>
        <w:jc w:val="start"/>
        <w:rPr>
          <w:lang w:val="nl-NL"/>
        </w:rPr>
      </w:pPr>
      <w:r>
        <w:rPr>
          <w:lang w:val="nl-NL"/>
        </w:rPr>
        <w:t>Het pijpwerk van HW en Pos staat, behalve de tien grootste pijpen die links en rechts op de lade staan, in hele tonen van buiten naar binnen aflopend opgesteld met de Cis-kant aan de klaviatuurzijde. Het houten pijpwerk is gemaakt van grenen, roodbruin geverfd. Het metalen labiaalpijpwerk werd geleverd door de firma Franssen (Roermond) en heeft vlakke, vaag spits gedrukte boven en onderlabia. De frontpijpen hebben opgeworpen labia en zijn bestreken met aluminumverf. De Trompet werd geleverd door de firma Zimmerman (Parijs). Van de meeste registers is aan de Cis-kant in 1948 beschadigd pijpwerk vervangen door (toen) nieuwe pijpen</w:t>
      </w:r>
    </w:p>
    <w:p>
      <w:pPr>
        <w:pStyle w:val="T1"/>
        <w:jc w:val="start"/>
        <w:rPr/>
      </w:pPr>
      <w:r>
        <w:rPr>
          <w:lang w:val="nl-NL"/>
        </w:rPr>
        <w:t>Van de Prestant 8' zijn C-B afgevoerd, H-gis staan in de middentoren en (gis) tussenveld. Alle pijpen hebben expressions. De Bourdon 16' is van C-f</w:t>
      </w:r>
      <w:r>
        <w:rPr>
          <w:vertAlign w:val="superscript"/>
          <w:lang w:val="nl-NL"/>
        </w:rPr>
        <w:t>1</w:t>
      </w:r>
      <w:r>
        <w:rPr>
          <w:lang w:val="nl-NL"/>
        </w:rPr>
        <w:t xml:space="preserve"> geplaatst op een transmissielade tegen de rechter zijwand; hout, gedekt, het vervolg is van metaal (gedekt). C-H van de Holpijp 8' is van hout, de overige pijpen zijn van metaal ( gedekt). Van de Octaaf 4' hebben C-cis</w:t>
      </w:r>
      <w:r>
        <w:rPr>
          <w:vertAlign w:val="superscript"/>
          <w:lang w:val="nl-NL"/>
        </w:rPr>
        <w:t>2</w:t>
      </w:r>
      <w:r>
        <w:rPr>
          <w:lang w:val="nl-NL"/>
        </w:rPr>
        <w:t xml:space="preserve"> expressions, de overige pijpen zijn op lengte afgesneden. De Trompet heeft metalen stevels, met enkele (loden) kop. C-fis hebben bekers met versterkte onderstukken. C-g</w:t>
      </w:r>
      <w:r>
        <w:rPr>
          <w:vertAlign w:val="superscript"/>
          <w:lang w:val="nl-NL"/>
        </w:rPr>
        <w:t>1</w:t>
      </w:r>
      <w:r>
        <w:rPr>
          <w:lang w:val="nl-NL"/>
        </w:rPr>
        <w:t xml:space="preserve"> hebben kleine stemlappen in de zijkant beker.</w:t>
      </w:r>
    </w:p>
    <w:p>
      <w:pPr>
        <w:pStyle w:val="T1"/>
        <w:jc w:val="start"/>
        <w:rPr/>
      </w:pPr>
      <w:r>
        <w:rPr>
          <w:lang w:val="nl-NL"/>
        </w:rPr>
        <w:t>C-H van de Viola di Gamba 8' zijn van tin (1987), de overige pijpen zijn van metaal en voorzien van expressions. De Voix Celeste 8' is van C-H gecombineerd met de Viola di Gamba, c-g</w:t>
      </w:r>
      <w:r>
        <w:rPr>
          <w:vertAlign w:val="superscript"/>
          <w:lang w:val="nl-NL"/>
        </w:rPr>
        <w:t>3</w:t>
      </w:r>
      <w:r>
        <w:rPr>
          <w:lang w:val="nl-NL"/>
        </w:rPr>
        <w:t xml:space="preserve"> zijn van metaal en voorzien van expressions; c-d</w:t>
      </w:r>
      <w:r>
        <w:rPr>
          <w:vertAlign w:val="superscript"/>
          <w:lang w:val="nl-NL"/>
        </w:rPr>
        <w:t>2</w:t>
      </w:r>
      <w:r>
        <w:rPr>
          <w:lang w:val="nl-NL"/>
        </w:rPr>
        <w:t xml:space="preserve"> met zijbaarden. De Roerfluit 8' is van C-H hout (gedekt) en verder van metaal met roeren en zijbaarden. De Fluit harmoniek 4' is geheel van metaal: in de bas met expressions en zijbaarden, in de discant overblazend met stemkrullen. De Subbas 16' (Ped) is een mechanische transmissie van de Bourdon 16'.</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autoSpaceDE w:val="false"/>
      <w:spacing w:lineRule="atLeast" w:line="240"/>
      <w:jc w:val="both"/>
    </w:pPr>
    <w:rPr>
      <w:rFonts w:ascii="Times New Roman" w:hAnsi="Times New Roman" w:cs="Times New Roman"/>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2006-04-25T13:31:00Z</dcterms:created>
  <dc:creator>WS1</dc:creator>
  <dc:description/>
  <dc:language>en-US</dc:language>
  <cp:lastModifiedBy>WS1</cp:lastModifiedBy>
  <dcterms:modified xsi:type="dcterms:W3CDTF">2006-04-25T13:31:00Z</dcterms:modified>
  <cp:revision>2</cp:revision>
  <dc:subject/>
  <dc:title>Wagenberg / 1882</dc:title>
</cp:coreProperties>
</file>