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Kootstertille / 1884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Driezijdig gesloten zaalkerk met toren uit 1882.</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een iets rijkere versie van dat te Augustinusga uit 1883. Ook dit orgel heeft een onderpositief dat niet in het front zichtbaar is gemaakt. De frontopbouw is vijfdelig met drie ronde torens van elk zeven pijpen en vlakke ongedeelde velden met verhoogde pijpstokken en een horizontaal labiumverloop.</w:t>
      </w:r>
    </w:p>
    <w:p>
      <w:pPr>
        <w:pStyle w:val="T2Kunst"/>
        <w:jc w:val="start"/>
        <w:rPr>
          <w:lang w:val="nl-NL"/>
        </w:rPr>
      </w:pPr>
      <w:r>
        <w:rPr>
          <w:lang w:val="nl-NL"/>
        </w:rPr>
        <w:t>De decoratie is rijker dan die in Augustinusga, ook als men in aanmerking neemt dat laatstgenoemd orgel wat van zijn ornamenten heeft moeten inleveren. Opvallend in Kootstertille is de rijke behandeling van de torenkappen. Deze zijn voorzien van modillons en worden bekroond door acroteria, een uitgesproken neoclassicistisch motief.</w:t>
      </w:r>
    </w:p>
    <w:p>
      <w:pPr>
        <w:pStyle w:val="T2Kunst"/>
        <w:jc w:val="start"/>
        <w:rPr/>
      </w:pPr>
      <w:r>
        <w:rPr>
          <w:lang w:val="nl-NL"/>
        </w:rPr>
        <w:t xml:space="preserve">Zoals meestal bij Friedrich Leichel ontbreken blinderingen aan de pijpvoeten. Aan de pijpuiteinden zijn in de hoeken S-voluten aangebracht, waarboven een omgekeerde C-voluut; in het midden fungeren twee forse krullen, waarvan een plantaardig motief afhangt, als </w:t>
      </w:r>
      <w:r>
        <w:rPr>
          <w:i/>
          <w:iCs/>
          <w:lang w:val="nl-NL"/>
        </w:rPr>
        <w:t>trait-d'union</w:t>
      </w:r>
      <w:r>
        <w:rPr>
          <w:lang w:val="nl-NL"/>
        </w:rPr>
        <w:t>. Deze decoratie is sterk verwant aan die in Augustinusga, maar hier lijken de verschillende onderdelen meer op zich zelf te staan. De bovenblinderingen van de velden lopen in een sierlijke curve naar beneden en bestaan uit reeksen S-voluten. De vleugelstukken zijn op dezelfde wijze opgebouwd. Bijzonder zijn de ruitvormige bladmotieven op de panelen onder de pijpstokken, een decoratie die in de onderkas terugkeert. De consoles onder de torens hebben eenvoudige tandlijsten en hebben een sierlijk taps gebogen profiel.</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160-161, 195.</w:t>
      </w:r>
    </w:p>
    <w:p>
      <w:pPr>
        <w:pStyle w:val="T3Lit"/>
        <w:jc w:val="start"/>
        <w:rPr>
          <w:lang w:val="nl-NL"/>
        </w:rPr>
      </w:pPr>
      <w:r>
        <w:rPr>
          <w:lang w:val="nl-NL"/>
        </w:rPr>
      </w:r>
    </w:p>
    <w:p>
      <w:pPr>
        <w:pStyle w:val="T3Lit"/>
        <w:jc w:val="start"/>
        <w:rPr>
          <w:lang w:val="nl-NL"/>
        </w:rPr>
      </w:pPr>
      <w:r>
        <w:rPr>
          <w:lang w:val="nl-NL"/>
        </w:rPr>
        <w:t>Monumentnummer 7048</w:t>
      </w:r>
    </w:p>
    <w:p>
      <w:pPr>
        <w:pStyle w:val="T3Lit"/>
        <w:jc w:val="start"/>
        <w:rPr>
          <w:lang w:val="nl-NL"/>
        </w:rPr>
      </w:pPr>
      <w:r>
        <w:rPr>
          <w:lang w:val="nl-NL"/>
        </w:rPr>
        <w:t>Orgelnummer 798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 Leichel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1884</w:t>
      </w:r>
    </w:p>
    <w:p>
      <w:pPr>
        <w:pStyle w:val="T1"/>
        <w:jc w:val="start"/>
        <w:rPr>
          <w:lang w:val="nl-NL"/>
        </w:rPr>
      </w:pPr>
      <w:r>
        <w:rPr>
          <w:lang w:val="nl-NL"/>
        </w:rPr>
      </w:r>
    </w:p>
    <w:p>
      <w:pPr>
        <w:pStyle w:val="T1"/>
        <w:jc w:val="start"/>
        <w:rPr>
          <w:lang w:val="nl-NL"/>
        </w:rPr>
      </w:pPr>
      <w:r>
        <w:rPr>
          <w:lang w:val="nl-NL"/>
        </w:rPr>
        <w:t>Bakker &amp; Timmenga 1907</w:t>
      </w:r>
    </w:p>
    <w:p>
      <w:pPr>
        <w:pStyle w:val="T1"/>
        <w:jc w:val="start"/>
        <w:rPr>
          <w:lang w:val="nl-NL"/>
        </w:rPr>
      </w:pPr>
      <w:r>
        <w:rPr>
          <w:lang w:val="nl-NL"/>
        </w:rPr>
        <w:t>.</w:t>
        <w:tab/>
        <w:t>orgel schoongemaakt en hersteld</w:t>
      </w:r>
    </w:p>
    <w:p>
      <w:pPr>
        <w:pStyle w:val="T1"/>
        <w:jc w:val="start"/>
        <w:rPr>
          <w:lang w:val="nl-NL"/>
        </w:rPr>
      </w:pPr>
      <w:r>
        <w:rPr>
          <w:lang w:val="nl-NL"/>
        </w:rPr>
        <w:t>.</w:t>
        <w:tab/>
        <w:t>frontpijpen gepolijst</w:t>
      </w:r>
    </w:p>
    <w:p>
      <w:pPr>
        <w:pStyle w:val="T1"/>
        <w:jc w:val="start"/>
        <w:rPr>
          <w:lang w:val="nl-NL"/>
        </w:rPr>
      </w:pPr>
      <w:r>
        <w:rPr>
          <w:lang w:val="nl-NL"/>
        </w:rPr>
        <w:t>.</w:t>
        <w:tab/>
        <w:t>magazijnbalg verplaatst</w:t>
      </w:r>
    </w:p>
    <w:p>
      <w:pPr>
        <w:pStyle w:val="T1"/>
        <w:jc w:val="start"/>
        <w:rPr>
          <w:lang w:val="nl-NL"/>
        </w:rPr>
      </w:pPr>
      <w:r>
        <w:rPr>
          <w:lang w:val="nl-NL"/>
        </w:rPr>
      </w:r>
    </w:p>
    <w:p>
      <w:pPr>
        <w:pStyle w:val="T1"/>
        <w:jc w:val="start"/>
        <w:rPr>
          <w:lang w:val="nl-NL"/>
        </w:rPr>
      </w:pPr>
      <w:r>
        <w:rPr>
          <w:lang w:val="nl-NL"/>
        </w:rPr>
        <w:t>S. Haarsma 1974</w:t>
      </w:r>
    </w:p>
    <w:p>
      <w:pPr>
        <w:pStyle w:val="T1"/>
        <w:jc w:val="start"/>
        <w:rPr>
          <w:lang w:val="nl-NL"/>
        </w:rPr>
      </w:pPr>
      <w:r>
        <w:rPr>
          <w:lang w:val="nl-NL"/>
        </w:rPr>
        <w:t>.</w:t>
        <w:tab/>
        <w:t>restauratie</w:t>
      </w:r>
    </w:p>
    <w:p>
      <w:pPr>
        <w:pStyle w:val="T1"/>
        <w:numPr>
          <w:ilvl w:val="0"/>
          <w:numId w:val="2"/>
        </w:numPr>
        <w:jc w:val="start"/>
        <w:rPr>
          <w:lang w:val="nl-NL"/>
        </w:rPr>
      </w:pPr>
      <w:r>
        <w:rPr>
          <w:lang w:val="nl-NL"/>
        </w:rPr>
        <w:t>windvoorziening vervangen door kleine rechtopgaande balg achter het orgel</w:t>
      </w:r>
    </w:p>
    <w:p>
      <w:pPr>
        <w:pStyle w:val="T1"/>
        <w:numPr>
          <w:ilvl w:val="0"/>
          <w:numId w:val="2"/>
        </w:numPr>
        <w:jc w:val="start"/>
        <w:rPr>
          <w:lang w:val="nl-NL"/>
        </w:rPr>
      </w:pPr>
      <w:r>
        <w:rPr>
          <w:lang w:val="nl-NL"/>
        </w:rPr>
        <w:t>windkanalen vernieuwd met gebruikmaking van plaatmateriaal; ventiel verwijderd</w:t>
      </w:r>
    </w:p>
    <w:p>
      <w:pPr>
        <w:pStyle w:val="T1"/>
        <w:numPr>
          <w:ilvl w:val="0"/>
          <w:numId w:val="3"/>
        </w:numPr>
        <w:jc w:val="start"/>
        <w:rPr>
          <w:lang w:val="nl-NL"/>
        </w:rPr>
      </w:pPr>
      <w:r>
        <w:rPr>
          <w:lang w:val="nl-NL"/>
        </w:rPr>
        <w:t>windladen voorzien van nieuwe pulpeetplanken met pulpeten, nieuw draadwerk, nieuwe voorslagen met klemmen, kunststof slepen, telescopen, nieuwe hoge dammen van gelaagd hout</w:t>
      </w:r>
    </w:p>
    <w:p>
      <w:pPr>
        <w:pStyle w:val="T1"/>
        <w:jc w:val="start"/>
        <w:rPr>
          <w:lang w:val="nl-NL"/>
        </w:rPr>
      </w:pPr>
      <w:r>
        <w:rPr>
          <w:lang w:val="nl-NL"/>
        </w:rPr>
        <w:t>.</w:t>
        <w:tab/>
        <w:t>registermechaniek gemoderniseerd, veel onderdelen van het speelmechaniek vernieuwd</w:t>
      </w:r>
    </w:p>
    <w:p>
      <w:pPr>
        <w:pStyle w:val="T1"/>
        <w:jc w:val="start"/>
        <w:rPr>
          <w:lang w:val="nl-NL"/>
        </w:rPr>
      </w:pPr>
      <w:r>
        <w:rPr>
          <w:lang w:val="nl-NL"/>
        </w:rPr>
        <w:t>.</w:t>
        <w:tab/>
        <w:t>nieuw pedaalklavier aangebracht, nieuwe lessenaar van triplex geplaatst</w:t>
      </w:r>
    </w:p>
    <w:p>
      <w:pPr>
        <w:pStyle w:val="T1"/>
        <w:jc w:val="start"/>
        <w:rPr>
          <w:lang w:val="nl-NL"/>
        </w:rPr>
      </w:pPr>
      <w:r>
        <w:rPr>
          <w:lang w:val="nl-NL"/>
        </w:rPr>
        <w:t>.</w:t>
        <w:tab/>
        <w:t>oorspronkelijke Mixtuur vervangen door nieuwe met andere samenstelling</w:t>
      </w:r>
    </w:p>
    <w:p>
      <w:pPr>
        <w:pStyle w:val="T1"/>
        <w:jc w:val="start"/>
        <w:rPr>
          <w:lang w:val="nl-NL"/>
        </w:rPr>
      </w:pPr>
      <w:r>
        <w:rPr>
          <w:lang w:val="nl-NL"/>
        </w:rPr>
        <w:t>.</w:t>
        <w:tab/>
        <w:t>alle conducten vervangen door nieuwe van flexibel materiaal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aangehangen pedaal</w:t>
      </w:r>
    </w:p>
    <w:p>
      <w:pPr>
        <w:pStyle w:val="T1"/>
        <w:jc w:val="start"/>
        <w:rPr>
          <w:lang w:val="nl-NL"/>
        </w:rPr>
      </w:pPr>
      <w:r>
        <w:rPr>
          <w:lang w:val="nl-NL"/>
        </w:rPr>
      </w:r>
    </w:p>
    <w:p>
      <w:pPr>
        <w:pStyle w:val="T1"/>
        <w:jc w:val="start"/>
        <w:rPr/>
      </w:pPr>
      <w:r>
        <w:rPr/>
        <w:t>Dispositie</w:t>
      </w:r>
    </w:p>
    <w:tbl>
      <w:tblPr>
        <w:tblW w:w="4576" w:type="dxa"/>
        <w:jc w:val="start"/>
        <w:tblInd w:w="-70" w:type="dxa"/>
        <w:tblLayout w:type="fixed"/>
        <w:tblCellMar>
          <w:top w:w="0" w:type="dxa"/>
          <w:start w:w="70" w:type="dxa"/>
          <w:bottom w:w="0" w:type="dxa"/>
          <w:end w:w="70" w:type="dxa"/>
        </w:tblCellMar>
      </w:tblPr>
      <w:tblGrid>
        <w:gridCol w:w="1600"/>
        <w:gridCol w:w="643"/>
        <w:gridCol w:w="1690"/>
        <w:gridCol w:w="643"/>
      </w:tblGrid>
      <w:tr>
        <w:trPr/>
        <w:tc>
          <w:tcPr>
            <w:tcW w:w="1600" w:type="dxa"/>
            <w:tcBorders/>
          </w:tcPr>
          <w:p>
            <w:pPr>
              <w:pStyle w:val="T4dispositie"/>
              <w:rPr>
                <w:i/>
                <w:i/>
                <w:iCs/>
              </w:rPr>
            </w:pPr>
            <w:r>
              <w:rPr>
                <w:i/>
                <w:iCs/>
              </w:rPr>
              <w:t>Hoofdwerk (I)</w:t>
            </w:r>
          </w:p>
          <w:p>
            <w:pPr>
              <w:pStyle w:val="T4dispositie"/>
              <w:rPr/>
            </w:pPr>
            <w:r>
              <w:rPr/>
              <w:t>8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Octaaf</w:t>
            </w:r>
          </w:p>
          <w:p>
            <w:pPr>
              <w:pStyle w:val="T4dispositie"/>
              <w:rPr/>
            </w:pPr>
            <w:r>
              <w:rPr/>
              <w:t>Quint</w:t>
            </w:r>
          </w:p>
          <w:p>
            <w:pPr>
              <w:pStyle w:val="T4dispositie"/>
              <w:rPr/>
            </w:pPr>
            <w:r>
              <w:rPr/>
              <w:t>Octaaf</w:t>
            </w:r>
          </w:p>
          <w:p>
            <w:pPr>
              <w:pStyle w:val="T4dispositie"/>
              <w:rPr/>
            </w:pPr>
            <w:r>
              <w:rPr/>
              <w:t>Mixtuur</w:t>
            </w:r>
          </w:p>
          <w:p>
            <w:pPr>
              <w:pStyle w:val="T4dispositie"/>
              <w:rPr/>
            </w:pPr>
            <w:r>
              <w:rPr/>
              <w:t>Trompet</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2 2/3'</w:t>
            </w:r>
          </w:p>
          <w:p>
            <w:pPr>
              <w:pStyle w:val="T4dispositie"/>
              <w:rPr/>
            </w:pPr>
            <w:r>
              <w:rPr/>
              <w:t>2'</w:t>
            </w:r>
          </w:p>
          <w:p>
            <w:pPr>
              <w:pStyle w:val="T4dispositie"/>
              <w:rPr/>
            </w:pPr>
            <w:r>
              <w:rPr/>
              <w:t>3 st.</w:t>
            </w:r>
          </w:p>
          <w:p>
            <w:pPr>
              <w:pStyle w:val="T4dispositie"/>
              <w:rPr/>
            </w:pPr>
            <w:r>
              <w:rPr/>
              <w:t>8'</w:t>
            </w:r>
          </w:p>
        </w:tc>
        <w:tc>
          <w:tcPr>
            <w:tcW w:w="1690" w:type="dxa"/>
            <w:tcBorders/>
          </w:tcPr>
          <w:p>
            <w:pPr>
              <w:pStyle w:val="T4dispositie"/>
              <w:rPr>
                <w:i/>
                <w:i/>
                <w:iCs/>
              </w:rPr>
            </w:pPr>
            <w:r>
              <w:rPr>
                <w:i/>
                <w:iCs/>
              </w:rPr>
              <w:t>Onderpositief (II)</w:t>
            </w:r>
          </w:p>
          <w:p>
            <w:pPr>
              <w:pStyle w:val="T4dispositie"/>
              <w:rPr/>
            </w:pPr>
            <w:r>
              <w:rPr/>
              <w:t>5 stemmen</w:t>
            </w:r>
          </w:p>
          <w:p>
            <w:pPr>
              <w:pStyle w:val="T4dispositie"/>
              <w:rPr/>
            </w:pPr>
            <w:r>
              <w:rPr/>
            </w:r>
          </w:p>
          <w:p>
            <w:pPr>
              <w:pStyle w:val="T4dispositie"/>
              <w:rPr/>
            </w:pPr>
            <w:r>
              <w:rPr/>
              <w:t>Gedackt</w:t>
            </w:r>
          </w:p>
          <w:p>
            <w:pPr>
              <w:pStyle w:val="T4dispositie"/>
              <w:rPr/>
            </w:pPr>
            <w:r>
              <w:rPr/>
              <w:t>Viola di Gamba</w:t>
            </w:r>
          </w:p>
          <w:p>
            <w:pPr>
              <w:pStyle w:val="T4dispositie"/>
              <w:rPr/>
            </w:pPr>
            <w:r>
              <w:rPr/>
              <w:t>Prestant</w:t>
            </w:r>
          </w:p>
          <w:p>
            <w:pPr>
              <w:pStyle w:val="T4dispositie"/>
              <w:rPr/>
            </w:pPr>
            <w:r>
              <w:rPr/>
              <w:t>Roerfluit</w:t>
            </w:r>
          </w:p>
          <w:p>
            <w:pPr>
              <w:pStyle w:val="T4dispositie"/>
              <w:rPr/>
            </w:pPr>
            <w:r>
              <w:rPr/>
              <w:t>Gemshoorn</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tc>
      </w:tr>
    </w:tbl>
    <w:p>
      <w:pPr>
        <w:pStyle w:val="T1"/>
        <w:rPr/>
      </w:pPr>
      <w:r>
        <w:rPr/>
      </w:r>
    </w:p>
    <w:p>
      <w:pPr>
        <w:pStyle w:val="T1"/>
        <w:jc w:val="start"/>
        <w:rPr>
          <w:lang w:val="nl-NL"/>
        </w:rPr>
      </w:pPr>
      <w:r>
        <w:rPr>
          <w:lang w:val="nl-NL"/>
        </w:rPr>
        <w:t>Werktuiglijke registers</w:t>
      </w:r>
    </w:p>
    <w:p>
      <w:pPr>
        <w:pStyle w:val="T1"/>
        <w:jc w:val="start"/>
        <w:rPr>
          <w:lang w:val="nl-NL"/>
        </w:rPr>
      </w:pPr>
      <w:r>
        <w:rPr>
          <w:lang w:val="nl-NL"/>
        </w:rPr>
        <w:t>manuaal coppel</w:t>
      </w:r>
    </w:p>
    <w:p>
      <w:pPr>
        <w:pStyle w:val="T1"/>
        <w:jc w:val="start"/>
        <w:rPr>
          <w:lang w:val="nl-NL"/>
        </w:rPr>
      </w:pPr>
      <w:r>
        <w:rPr>
          <w:lang w:val="nl-NL"/>
        </w:rPr>
        <w:t>ventiel (loze knop)</w:t>
      </w:r>
    </w:p>
    <w:p>
      <w:pPr>
        <w:pStyle w:val="T1"/>
        <w:jc w:val="start"/>
        <w:rPr>
          <w:lang w:val="nl-NL"/>
        </w:rPr>
      </w:pPr>
      <w:r>
        <w:rPr>
          <w:lang w:val="nl-NL"/>
        </w:rPr>
      </w:r>
    </w:p>
    <w:p>
      <w:pPr>
        <w:pStyle w:val="T1"/>
        <w:jc w:val="start"/>
        <w:rPr>
          <w:lang w:val="nl-NL"/>
        </w:rPr>
      </w:pPr>
      <w:r>
        <w:rPr>
          <w:lang w:val="nl-NL"/>
        </w:rPr>
        <w:t>Samenstelling vulstem</w:t>
      </w:r>
    </w:p>
    <w:tbl>
      <w:tblPr>
        <w:tblW w:w="4635" w:type="dxa"/>
        <w:jc w:val="start"/>
        <w:tblInd w:w="-70" w:type="dxa"/>
        <w:tblLayout w:type="fixed"/>
        <w:tblCellMar>
          <w:top w:w="0" w:type="dxa"/>
          <w:start w:w="70" w:type="dxa"/>
          <w:bottom w:w="0" w:type="dxa"/>
          <w:end w:w="70" w:type="dxa"/>
        </w:tblCellMar>
      </w:tblPr>
      <w:tblGrid>
        <w:gridCol w:w="1023"/>
        <w:gridCol w:w="718"/>
        <w:gridCol w:w="729"/>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c>
          <w:tcPr>
            <w:tcW w:w="729"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tc>
        <w:tc>
          <w:tcPr>
            <w:tcW w:w="718" w:type="dxa"/>
            <w:tcBorders/>
          </w:tcPr>
          <w:p>
            <w:pPr>
              <w:pStyle w:val="T4dispositie"/>
              <w:rPr/>
            </w:pPr>
            <w:r>
              <w:rPr/>
              <w:t>c</w:t>
            </w:r>
            <w:r>
              <w:rPr>
                <w:vertAlign w:val="superscript"/>
              </w:rPr>
              <w:t>3</w:t>
            </w:r>
          </w:p>
          <w:p>
            <w:pPr>
              <w:pStyle w:val="T4dispositie"/>
              <w:rPr/>
            </w:pPr>
            <w:r>
              <w:rPr/>
              <w:t>8</w:t>
            </w:r>
          </w:p>
          <w:p>
            <w:pPr>
              <w:pStyle w:val="T4dispositie"/>
              <w:rPr/>
            </w:pPr>
            <w:r>
              <w:rPr/>
              <w:t>5 1/3</w:t>
            </w:r>
          </w:p>
          <w:p>
            <w:pPr>
              <w:pStyle w:val="T4dispositie"/>
              <w:rPr/>
            </w:pPr>
            <w:r>
              <w:rPr/>
              <w:t>4</w:t>
            </w:r>
          </w:p>
        </w:tc>
      </w:tr>
    </w:tbl>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kleine magazijnbalg</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Voor het HW is een staartklavier, voor het OP een balansklavier aangebracht. De koppelhefboompjes bevinden zich boven het bovenklavier.</w:t>
      </w:r>
    </w:p>
    <w:p>
      <w:pPr>
        <w:pStyle w:val="T1"/>
        <w:jc w:val="start"/>
        <w:rPr>
          <w:lang w:val="nl-NL"/>
        </w:rPr>
      </w:pPr>
      <w:r>
        <w:rPr>
          <w:lang w:val="nl-NL"/>
        </w:rPr>
        <w:t>De registerknoppen zijn horizontaal boven de lessenaar geplaatst; de onderste rij voor het OP, in deze rij ook de Manuaal Coppel, de bovenste rij voor het HW, in deze rij geheel links het Ventiel.</w:t>
      </w:r>
    </w:p>
    <w:p>
      <w:pPr>
        <w:pStyle w:val="T1"/>
        <w:jc w:val="start"/>
        <w:rPr>
          <w:lang w:val="nl-NL"/>
        </w:rPr>
      </w:pPr>
      <w:r>
        <w:rPr>
          <w:lang w:val="nl-NL"/>
        </w:rPr>
        <w:t>De ondertoetsen van de handklavieren zijn belegd met been, origineel materiaal uit 1884, in twee delen per toets opgelijmd.</w:t>
      </w:r>
    </w:p>
    <w:p>
      <w:pPr>
        <w:pStyle w:val="T1"/>
        <w:jc w:val="start"/>
        <w:rPr>
          <w:lang w:val="nl-NL"/>
        </w:rPr>
      </w:pPr>
      <w:r>
        <w:rPr>
          <w:lang w:val="nl-NL"/>
        </w:rPr>
        <w:t>Van de windladen zijn in grote lijnen alleen de cancellenramen en de pijpstokken nog oud. De C- en Cis-lade van het HW zijn op fronthoogte geplaatst, vrij ver uit elkaar. De cancelvolgorde is:</w:t>
      </w:r>
    </w:p>
    <w:p>
      <w:pPr>
        <w:pStyle w:val="T1"/>
        <w:jc w:val="start"/>
        <w:rPr/>
      </w:pPr>
      <w:r>
        <w:rPr>
          <w:lang w:val="nl-NL"/>
        </w:rPr>
        <w:t>g dis H G A cis f / f</w:t>
      </w:r>
      <w:r>
        <w:rPr>
          <w:vertAlign w:val="superscript"/>
          <w:lang w:val="nl-NL"/>
        </w:rPr>
        <w:t>3</w:t>
      </w:r>
      <w:r>
        <w:rPr>
          <w:lang w:val="nl-NL"/>
        </w:rPr>
        <w:t>-a / F Dis Cis // C D E Fis/ b-e</w:t>
      </w:r>
      <w:r>
        <w:rPr>
          <w:vertAlign w:val="superscript"/>
          <w:lang w:val="nl-NL"/>
        </w:rPr>
        <w:t>3</w:t>
      </w:r>
      <w:r>
        <w:rPr>
          <w:lang w:val="nl-NL"/>
        </w:rPr>
        <w:t xml:space="preserve"> / fis d B Gis c e gis.</w:t>
      </w:r>
    </w:p>
    <w:p>
      <w:pPr>
        <w:pStyle w:val="T1"/>
        <w:jc w:val="start"/>
        <w:rPr/>
      </w:pPr>
      <w:r>
        <w:rPr>
          <w:lang w:val="nl-NL"/>
        </w:rPr>
        <w:t>De lade voor het OP is chromatisch met f</w:t>
      </w:r>
      <w:r>
        <w:rPr>
          <w:vertAlign w:val="superscript"/>
          <w:lang w:val="nl-NL"/>
        </w:rPr>
        <w:t>3</w:t>
      </w:r>
      <w:r>
        <w:rPr>
          <w:lang w:val="nl-NL"/>
        </w:rPr>
        <w:t xml:space="preserve"> aan klaviatuurzijde.</w:t>
      </w:r>
    </w:p>
    <w:p>
      <w:pPr>
        <w:pStyle w:val="T1"/>
        <w:jc w:val="start"/>
        <w:rPr/>
      </w:pPr>
      <w:r>
        <w:rPr>
          <w:lang w:val="nl-NL"/>
        </w:rPr>
        <w:t>Alle frontpijpen zijn sprekend en behoren tot C-d</w:t>
      </w:r>
      <w:r>
        <w:rPr>
          <w:vertAlign w:val="superscript"/>
          <w:lang w:val="nl-NL"/>
        </w:rPr>
        <w:t>2</w:t>
      </w:r>
      <w:r>
        <w:rPr>
          <w:lang w:val="nl-NL"/>
        </w:rPr>
        <w:t xml:space="preserve"> van de Prestant 8'.</w:t>
      </w:r>
    </w:p>
    <w:p>
      <w:pPr>
        <w:pStyle w:val="T1"/>
        <w:jc w:val="start"/>
        <w:rPr>
          <w:lang w:val="nl-NL"/>
        </w:rPr>
      </w:pPr>
      <w:r>
        <w:rPr>
          <w:lang w:val="nl-NL"/>
        </w:rPr>
        <w:t>Houten pijpen bevinden zich in de Bourdon 16' (C-h), Holpijp 8' (C-H) en Gedackt 8' (C-H). Het metalen pijpwerk heeft spits geritste labia en toonnamen die als slagletters zijn uitgevoerd.</w:t>
      </w:r>
    </w:p>
    <w:p>
      <w:pPr>
        <w:pStyle w:val="T1"/>
        <w:jc w:val="start"/>
        <w:rPr/>
      </w:pPr>
      <w:r>
        <w:rPr>
          <w:lang w:val="nl-NL"/>
        </w:rPr>
        <w:t>De Viola di Gamba 8' is in van C-H gecombineerd met de Gedackt 8'. De Roerfluit 4' heeft vanaf fis</w:t>
      </w:r>
      <w:r>
        <w:rPr>
          <w:vertAlign w:val="superscript"/>
          <w:lang w:val="nl-NL"/>
        </w:rPr>
        <w:t>2</w:t>
      </w:r>
      <w:r>
        <w:rPr>
          <w:lang w:val="nl-NL"/>
        </w:rPr>
        <w:t xml:space="preserve"> open conische pijpen. De Gemshoorn 2' is geheel conisch. De Trompet 8' heeft metalen stevels, loden koppen en vrij eng gemensureerde metalen bekers. Opvallend zijn de hoge stevels die in de discant zijn toegepast.</w:t>
      </w:r>
    </w:p>
    <w:p>
      <w:pPr>
        <w:pStyle w:val="T1"/>
        <w:jc w:val="start"/>
        <w:rPr/>
      </w:pPr>
      <w:r>
        <w:rPr>
          <w:lang w:val="nl-NL"/>
        </w:rPr>
        <w:t>Expressions komen alleen voor bij c-g</w:t>
      </w:r>
      <w:r>
        <w:rPr>
          <w:vertAlign w:val="superscript"/>
          <w:lang w:val="nl-NL"/>
        </w:rPr>
        <w:t>1</w:t>
      </w:r>
      <w:r>
        <w:rPr>
          <w:lang w:val="nl-NL"/>
        </w:rPr>
        <w:t xml:space="preserve"> van de Viola di Gamba 8'. Grotere prestantpijpen (tot één-voets lengte) hebben stemkrullen die vanaf de bovenrand zijn ingesneden. Al het overige open pijpwerk heeft natuurlijke lengte. Bij het OP zijn de houten pijpen en de grotere metalen pijpen van Prestant 4' en Viola di Gamba 8' afgevoerd op vervoerstokken naast en voor de lade.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2006-04-25T13:52:00Z</dcterms:created>
  <dc:creator>WS1</dc:creator>
  <dc:description/>
  <dc:language>en-US</dc:language>
  <cp:lastModifiedBy>WS1</cp:lastModifiedBy>
  <dcterms:modified xsi:type="dcterms:W3CDTF">2006-04-25T13:52:00Z</dcterms:modified>
  <cp:revision>2</cp:revision>
  <dc:subject/>
  <dc:title>Veessen / 1882</dc:title>
</cp:coreProperties>
</file>