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F49F" w14:textId="77777777" w:rsidR="00BD5A24" w:rsidRDefault="000E6544">
      <w:pPr>
        <w:pStyle w:val="Heading1"/>
        <w:jc w:val="both"/>
      </w:pPr>
      <w:r>
        <w:t>Berkhout / 1888</w:t>
      </w:r>
    </w:p>
    <w:p w14:paraId="3C974B3B" w14:textId="77777777" w:rsidR="00BD5A24" w:rsidRDefault="000E6544">
      <w:pPr>
        <w:pStyle w:val="Heading2"/>
        <w:jc w:val="both"/>
        <w:rPr>
          <w:i w:val="0"/>
          <w:iCs/>
        </w:rPr>
      </w:pPr>
      <w:r>
        <w:rPr>
          <w:i w:val="0"/>
          <w:iCs/>
        </w:rPr>
        <w:t>Voormalige Hervormde Kerk</w:t>
      </w:r>
    </w:p>
    <w:p w14:paraId="132DFD9D" w14:textId="77777777" w:rsidR="00BD5A24" w:rsidRDefault="00BD5A24">
      <w:pPr>
        <w:pStyle w:val="T1"/>
        <w:rPr>
          <w:i/>
          <w:iCs/>
          <w:lang w:val="nl-NL"/>
        </w:rPr>
      </w:pPr>
    </w:p>
    <w:p w14:paraId="66672814" w14:textId="77777777" w:rsidR="00BD5A24" w:rsidRDefault="000E6544">
      <w:pPr>
        <w:pStyle w:val="T1"/>
        <w:jc w:val="left"/>
        <w:rPr>
          <w:i/>
          <w:iCs/>
          <w:lang w:val="nl-NL"/>
        </w:rPr>
      </w:pPr>
      <w:r>
        <w:rPr>
          <w:i/>
          <w:iCs/>
          <w:lang w:val="nl-NL"/>
        </w:rPr>
        <w:t xml:space="preserve">Eenbeukige kerk met dwarsarmen en een toren met frontalen, alles in een zeer sobere neorenaissance trant, gebouwd 1884-1886 naar ontwerp van A. Stoutjesdijk. Inwendig houten gewelf met brede koven, in de vorm </w:t>
      </w:r>
      <w:r>
        <w:rPr>
          <w:i/>
          <w:iCs/>
          <w:lang w:val="nl-NL"/>
        </w:rPr>
        <w:t>van een in het midden afgevlakte kielboog. De kerk dient thans als gemeenschapscentrum.</w:t>
      </w:r>
    </w:p>
    <w:p w14:paraId="1E798260" w14:textId="77777777" w:rsidR="00BD5A24" w:rsidRDefault="00BD5A24">
      <w:pPr>
        <w:pStyle w:val="T1"/>
        <w:jc w:val="left"/>
        <w:rPr>
          <w:i/>
          <w:iCs/>
          <w:lang w:val="nl-NL"/>
        </w:rPr>
      </w:pPr>
    </w:p>
    <w:p w14:paraId="368B6110" w14:textId="77777777" w:rsidR="00BD5A24" w:rsidRDefault="000E6544">
      <w:pPr>
        <w:pStyle w:val="T1"/>
        <w:rPr>
          <w:lang w:val="nl-NL"/>
        </w:rPr>
      </w:pPr>
      <w:r>
        <w:rPr>
          <w:lang w:val="nl-NL"/>
        </w:rPr>
        <w:t>Kas: 1888</w:t>
      </w:r>
    </w:p>
    <w:p w14:paraId="1C176188" w14:textId="77777777" w:rsidR="00BD5A24" w:rsidRDefault="00BD5A24">
      <w:pPr>
        <w:pStyle w:val="T1"/>
        <w:rPr>
          <w:lang w:val="nl-NL"/>
        </w:rPr>
      </w:pPr>
    </w:p>
    <w:p w14:paraId="48055328" w14:textId="77777777" w:rsidR="00BD5A24" w:rsidRDefault="000E6544">
      <w:pPr>
        <w:pStyle w:val="Heading2"/>
        <w:jc w:val="both"/>
        <w:rPr>
          <w:i w:val="0"/>
          <w:iCs/>
        </w:rPr>
      </w:pPr>
      <w:r>
        <w:rPr>
          <w:i w:val="0"/>
          <w:iCs/>
        </w:rPr>
        <w:t>Kunsthistorische aspecten</w:t>
      </w:r>
    </w:p>
    <w:p w14:paraId="0F53FA94" w14:textId="77777777" w:rsidR="00BD5A24" w:rsidRDefault="000E6544">
      <w:pPr>
        <w:pStyle w:val="T2Kunst"/>
        <w:jc w:val="left"/>
        <w:rPr>
          <w:lang w:val="nl-NL"/>
        </w:rPr>
      </w:pPr>
      <w:r>
        <w:rPr>
          <w:lang w:val="nl-NL"/>
        </w:rPr>
        <w:t xml:space="preserve">Een voorbeeld van het fronttype Mantgum (1879 deel 1878-1886, 81-83). Iets minder rijzig dan het prototype, maar rijziger dan het </w:t>
      </w:r>
      <w:r>
        <w:rPr>
          <w:lang w:val="nl-NL"/>
        </w:rPr>
        <w:t>verwante Zuid-Scharwoude (deel 1878-1886, 191-193). De onderste tussenvelden hebben dezelfde uitgesproken boogvorm die in het front van Zuid-Scharwoude.</w:t>
      </w:r>
    </w:p>
    <w:p w14:paraId="23C0B976" w14:textId="77777777" w:rsidR="00BD5A24" w:rsidRDefault="000E6544">
      <w:pPr>
        <w:pStyle w:val="T2Kunst"/>
        <w:jc w:val="left"/>
        <w:rPr>
          <w:lang w:val="nl-NL"/>
        </w:rPr>
      </w:pPr>
      <w:r>
        <w:rPr>
          <w:lang w:val="nl-NL"/>
        </w:rPr>
        <w:t>De decoratie wijkt in menig opzicht af van die van de andere orgels van dit model. Wat opvalt is de aan</w:t>
      </w:r>
      <w:r>
        <w:rPr>
          <w:lang w:val="nl-NL"/>
        </w:rPr>
        <w:t>wezigheid van veel eikenblad. Het is interessant de benedenblinderingen van het middenveld van het 'onderpositief' en van de boogvelden te vergelijken met het snijwerk in Zuid-Scharwoude en Mantgum en met dat bij de verwante orgels in Spijk (1884, deel 187</w:t>
      </w:r>
      <w:r>
        <w:rPr>
          <w:lang w:val="nl-NL"/>
        </w:rPr>
        <w:t>8-1886, 320-322) en Hoogerheide (1887). Wij zien ongeveer dezelfde voluutvormen als bij deze oudere instrumenten, maar zij zijn tot eikentakken getransformeerd. Hetzelfde geldt ook voor het snijwerk aan de pijpvoeten in de torenvelden. Bovenin het middenve</w:t>
      </w:r>
      <w:r>
        <w:rPr>
          <w:lang w:val="nl-NL"/>
        </w:rPr>
        <w:t>ld van het 'onderpositief' is het voluutkarakter meer uitgesproken.</w:t>
      </w:r>
    </w:p>
    <w:p w14:paraId="3397B876" w14:textId="77777777" w:rsidR="00BD5A24" w:rsidRDefault="000E6544">
      <w:pPr>
        <w:pStyle w:val="T2Kunst"/>
        <w:jc w:val="left"/>
        <w:rPr>
          <w:lang w:val="nl-NL"/>
        </w:rPr>
      </w:pPr>
      <w:r>
        <w:rPr>
          <w:lang w:val="nl-NL"/>
        </w:rPr>
        <w:t>Langs de bovenlijsten van de bovenetages van de tussenvelden kruipt een rank naar boven. Dat was al in Mantgum zo, al is daar de rank sierlijker.</w:t>
      </w:r>
    </w:p>
    <w:p w14:paraId="5E8C637A" w14:textId="77777777" w:rsidR="00BD5A24" w:rsidRDefault="000E6544">
      <w:pPr>
        <w:pStyle w:val="T2Kunst"/>
        <w:jc w:val="left"/>
        <w:rPr>
          <w:lang w:val="nl-NL"/>
        </w:rPr>
      </w:pPr>
      <w:r>
        <w:rPr>
          <w:lang w:val="nl-NL"/>
        </w:rPr>
        <w:t>De voluten hebben zich het best weten te h</w:t>
      </w:r>
      <w:r>
        <w:rPr>
          <w:lang w:val="nl-NL"/>
        </w:rPr>
        <w:t>andhaven aan de pijpvoeten in de torens, waar zij in hoofdzaak dezelfde vormen vertonen als in Mantgum en verwanten. De voluten boven in de torens zijn, net als in Mantgum, sterk bebladerd. Hetzelfde geldt voor de bovenblinderingen in de torenvelden.</w:t>
      </w:r>
    </w:p>
    <w:p w14:paraId="4AD12CA4" w14:textId="77777777" w:rsidR="00BD5A24" w:rsidRDefault="000E6544">
      <w:pPr>
        <w:pStyle w:val="T2Kunst"/>
        <w:jc w:val="left"/>
        <w:rPr>
          <w:lang w:val="nl-NL"/>
        </w:rPr>
      </w:pPr>
      <w:r>
        <w:rPr>
          <w:lang w:val="nl-NL"/>
        </w:rPr>
        <w:t>De op</w:t>
      </w:r>
      <w:r>
        <w:rPr>
          <w:lang w:val="nl-NL"/>
        </w:rPr>
        <w:t>zetstukken op de zijtorens bestaan uit door C-voluten omlijste cartouches met een hangend plantaardig motief erop, bekroond door een soort palmet. Het opzetstuk op de middentoren is thans niet meer aanwezig.</w:t>
      </w:r>
    </w:p>
    <w:p w14:paraId="55AA69F1" w14:textId="77777777" w:rsidR="00BD5A24" w:rsidRDefault="000E6544">
      <w:pPr>
        <w:pStyle w:val="T2Kunst"/>
        <w:jc w:val="left"/>
        <w:rPr>
          <w:lang w:val="nl-NL"/>
        </w:rPr>
      </w:pPr>
      <w:r>
        <w:rPr>
          <w:lang w:val="nl-NL"/>
        </w:rPr>
        <w:t>De vleugelstukken zijn bijna identiek aan die in</w:t>
      </w:r>
      <w:r>
        <w:rPr>
          <w:lang w:val="nl-NL"/>
        </w:rPr>
        <w:t xml:space="preserve"> Hoogerheide; ook hier de hoekiger vormen en het motief van 'geteld geld'.</w:t>
      </w:r>
    </w:p>
    <w:p w14:paraId="05AF1EA4" w14:textId="77777777" w:rsidR="00BD5A24" w:rsidRDefault="000E6544">
      <w:pPr>
        <w:pStyle w:val="T2Kunst"/>
        <w:jc w:val="left"/>
        <w:rPr>
          <w:lang w:val="nl-NL"/>
        </w:rPr>
      </w:pPr>
      <w:r>
        <w:rPr>
          <w:lang w:val="nl-NL"/>
        </w:rPr>
        <w:t>De soffiet onder de middentoren bevat een cartouche met palmet. Onder de zijtorens ziet men weer de veel gebruikte figuur van twee gekoppelde C-voluten.</w:t>
      </w:r>
    </w:p>
    <w:p w14:paraId="2A37361F" w14:textId="77777777" w:rsidR="00BD5A24" w:rsidRDefault="000E6544">
      <w:pPr>
        <w:pStyle w:val="T2Kunst"/>
        <w:jc w:val="left"/>
        <w:rPr>
          <w:lang w:val="nl-NL"/>
        </w:rPr>
      </w:pPr>
      <w:r>
        <w:rPr>
          <w:lang w:val="nl-NL"/>
        </w:rPr>
        <w:t>Wanneer men het snijwerk hie</w:t>
      </w:r>
      <w:r>
        <w:rPr>
          <w:lang w:val="nl-NL"/>
        </w:rPr>
        <w:t>r vergelijkt met dat in Mantgum, Zuid-Scharwoude, Spijk of Hoogerheide, dan lijkt het wat routineuzer te zijn geworden, minder verfijnd. Deze tendens zal zich voortzetten. Niettemin is ook dit orgelfront een grootse getuigenis van het kunnen van zijn maker</w:t>
      </w:r>
      <w:r>
        <w:rPr>
          <w:lang w:val="nl-NL"/>
        </w:rPr>
        <w:t>s.</w:t>
      </w:r>
    </w:p>
    <w:p w14:paraId="2324141D" w14:textId="77777777" w:rsidR="00BD5A24" w:rsidRDefault="00BD5A24">
      <w:pPr>
        <w:pStyle w:val="T1"/>
        <w:rPr>
          <w:lang w:val="nl-NL"/>
        </w:rPr>
      </w:pPr>
    </w:p>
    <w:p w14:paraId="3A244FA3" w14:textId="77777777" w:rsidR="00BD5A24" w:rsidRDefault="000E6544">
      <w:pPr>
        <w:pStyle w:val="T3Lit"/>
        <w:jc w:val="left"/>
        <w:rPr>
          <w:b/>
          <w:bCs/>
          <w:lang w:val="nl-NL"/>
        </w:rPr>
      </w:pPr>
      <w:r>
        <w:rPr>
          <w:b/>
          <w:bCs/>
          <w:lang w:val="nl-NL"/>
        </w:rPr>
        <w:t>Literatuur</w:t>
      </w:r>
    </w:p>
    <w:p w14:paraId="1E0FF569" w14:textId="77777777" w:rsidR="00BD5A24" w:rsidRPr="000E6544" w:rsidRDefault="000E6544">
      <w:pPr>
        <w:pStyle w:val="T3Lit"/>
        <w:jc w:val="left"/>
        <w:rPr>
          <w:lang w:val="nl-NL"/>
        </w:rPr>
      </w:pPr>
      <w:r>
        <w:rPr>
          <w:lang w:val="nl-NL"/>
        </w:rPr>
        <w:t xml:space="preserve">Jan Jongepier, Hans van Nieuwkoop, Willem Poot, </w:t>
      </w:r>
      <w:r>
        <w:rPr>
          <w:i/>
          <w:lang w:val="nl-NL"/>
        </w:rPr>
        <w:t>Orgels in Noord-Holland</w:t>
      </w:r>
      <w:r>
        <w:rPr>
          <w:lang w:val="nl-NL"/>
        </w:rPr>
        <w:t>. Schoorl, z.j. [1996], 231.</w:t>
      </w:r>
    </w:p>
    <w:p w14:paraId="654684C6" w14:textId="77777777" w:rsidR="00BD5A24" w:rsidRPr="000E6544" w:rsidRDefault="000E6544">
      <w:pPr>
        <w:pStyle w:val="T3Lit"/>
        <w:jc w:val="left"/>
        <w:rPr>
          <w:lang w:val="nl-NL"/>
        </w:rPr>
      </w:pPr>
      <w:r>
        <w:rPr>
          <w:i/>
          <w:iCs/>
          <w:lang w:val="nl-NL"/>
        </w:rPr>
        <w:t>Kerkelijke Courant</w:t>
      </w:r>
      <w:r>
        <w:rPr>
          <w:lang w:val="nl-NL"/>
        </w:rPr>
        <w:t>, 42/49.</w:t>
      </w:r>
    </w:p>
    <w:p w14:paraId="5D6092A5" w14:textId="77777777" w:rsidR="00BD5A24" w:rsidRDefault="00BD5A24">
      <w:pPr>
        <w:pStyle w:val="T3Lit"/>
        <w:jc w:val="left"/>
        <w:rPr>
          <w:lang w:val="nl-NL"/>
        </w:rPr>
      </w:pPr>
    </w:p>
    <w:p w14:paraId="5CE6A14D" w14:textId="77777777" w:rsidR="00BD5A24" w:rsidRDefault="000E6544">
      <w:pPr>
        <w:pStyle w:val="T3Lit"/>
        <w:jc w:val="left"/>
        <w:rPr>
          <w:lang w:val="nl-NL"/>
        </w:rPr>
      </w:pPr>
      <w:r>
        <w:rPr>
          <w:b/>
          <w:bCs/>
          <w:lang w:val="nl-NL"/>
        </w:rPr>
        <w:t>Niet gepubliceerde bronnen</w:t>
      </w:r>
    </w:p>
    <w:p w14:paraId="16C6ED41" w14:textId="77777777" w:rsidR="00BD5A24" w:rsidRDefault="000E6544">
      <w:pPr>
        <w:pStyle w:val="T3Lit"/>
        <w:jc w:val="left"/>
        <w:rPr>
          <w:lang w:val="nl-NL"/>
        </w:rPr>
      </w:pPr>
      <w:r>
        <w:rPr>
          <w:lang w:val="nl-NL"/>
        </w:rPr>
        <w:lastRenderedPageBreak/>
        <w:t>Archief Flentrop Orgelbouw.</w:t>
      </w:r>
    </w:p>
    <w:p w14:paraId="688887C4" w14:textId="77777777" w:rsidR="00BD5A24" w:rsidRDefault="000E6544">
      <w:pPr>
        <w:pStyle w:val="T3Lit"/>
        <w:jc w:val="left"/>
        <w:rPr>
          <w:lang w:val="nl-NL"/>
        </w:rPr>
      </w:pPr>
      <w:r>
        <w:rPr>
          <w:lang w:val="nl-NL"/>
        </w:rPr>
        <w:t>Archief Stichting Berkhouter kerk.</w:t>
      </w:r>
    </w:p>
    <w:p w14:paraId="58CD4A09" w14:textId="77777777" w:rsidR="00BD5A24" w:rsidRDefault="00BD5A24">
      <w:pPr>
        <w:pStyle w:val="T3Lit"/>
        <w:jc w:val="left"/>
        <w:rPr>
          <w:lang w:val="nl-NL"/>
        </w:rPr>
      </w:pPr>
    </w:p>
    <w:p w14:paraId="569E2152" w14:textId="77777777" w:rsidR="00BD5A24" w:rsidRDefault="000E6544">
      <w:pPr>
        <w:pStyle w:val="T3Lit"/>
        <w:jc w:val="left"/>
        <w:rPr>
          <w:lang w:val="nl-NL"/>
        </w:rPr>
      </w:pPr>
      <w:r>
        <w:rPr>
          <w:lang w:val="nl-NL"/>
        </w:rPr>
        <w:t>Monumentnummer 502457</w:t>
      </w:r>
    </w:p>
    <w:p w14:paraId="0B712FC4" w14:textId="77777777" w:rsidR="00BD5A24" w:rsidRDefault="000E6544">
      <w:pPr>
        <w:pStyle w:val="T3Lit"/>
        <w:jc w:val="left"/>
        <w:rPr>
          <w:lang w:val="nl-NL"/>
        </w:rPr>
      </w:pPr>
      <w:r>
        <w:rPr>
          <w:lang w:val="nl-NL"/>
        </w:rPr>
        <w:t>Orgelnummer 169</w:t>
      </w:r>
    </w:p>
    <w:p w14:paraId="1042380A" w14:textId="77777777" w:rsidR="00BD5A24" w:rsidRDefault="00BD5A24">
      <w:pPr>
        <w:pStyle w:val="T1"/>
        <w:rPr>
          <w:lang w:val="nl-NL"/>
        </w:rPr>
      </w:pPr>
    </w:p>
    <w:p w14:paraId="576C9632" w14:textId="77777777" w:rsidR="00BD5A24" w:rsidRDefault="000E6544">
      <w:pPr>
        <w:pStyle w:val="Heading2"/>
        <w:jc w:val="both"/>
        <w:rPr>
          <w:i w:val="0"/>
          <w:iCs/>
        </w:rPr>
      </w:pPr>
      <w:r>
        <w:rPr>
          <w:i w:val="0"/>
          <w:iCs/>
        </w:rPr>
        <w:t>Historische gegevens</w:t>
      </w:r>
    </w:p>
    <w:p w14:paraId="7BCAEFB3" w14:textId="77777777" w:rsidR="00BD5A24" w:rsidRDefault="00BD5A24">
      <w:pPr>
        <w:pStyle w:val="T1"/>
        <w:rPr>
          <w:i/>
          <w:iCs/>
          <w:lang w:val="nl-NL"/>
        </w:rPr>
      </w:pPr>
    </w:p>
    <w:p w14:paraId="335AA9AD" w14:textId="77777777" w:rsidR="00BD5A24" w:rsidRDefault="000E6544">
      <w:pPr>
        <w:pStyle w:val="T1"/>
        <w:rPr>
          <w:lang w:val="nl-NL"/>
        </w:rPr>
      </w:pPr>
      <w:r>
        <w:rPr>
          <w:lang w:val="nl-NL"/>
        </w:rPr>
        <w:t>Bouwer</w:t>
      </w:r>
    </w:p>
    <w:p w14:paraId="382C313B" w14:textId="77777777" w:rsidR="00BD5A24" w:rsidRDefault="000E6544">
      <w:pPr>
        <w:pStyle w:val="T1"/>
        <w:rPr>
          <w:lang w:val="nl-NL"/>
        </w:rPr>
      </w:pPr>
      <w:r>
        <w:rPr>
          <w:lang w:val="nl-NL"/>
        </w:rPr>
        <w:t>L. van Dam en Zonen</w:t>
      </w:r>
    </w:p>
    <w:p w14:paraId="1269870B" w14:textId="77777777" w:rsidR="00BD5A24" w:rsidRDefault="00BD5A24">
      <w:pPr>
        <w:pStyle w:val="T1"/>
        <w:rPr>
          <w:lang w:val="nl-NL"/>
        </w:rPr>
      </w:pPr>
    </w:p>
    <w:p w14:paraId="756E65F8" w14:textId="77777777" w:rsidR="00BD5A24" w:rsidRDefault="000E6544">
      <w:pPr>
        <w:pStyle w:val="T1"/>
        <w:rPr>
          <w:lang w:val="nl-NL"/>
        </w:rPr>
      </w:pPr>
      <w:r>
        <w:rPr>
          <w:lang w:val="nl-NL"/>
        </w:rPr>
        <w:t>Jaar van oplevering</w:t>
      </w:r>
    </w:p>
    <w:p w14:paraId="274AC50B" w14:textId="77777777" w:rsidR="00BD5A24" w:rsidRDefault="000E6544">
      <w:pPr>
        <w:pStyle w:val="T1"/>
        <w:rPr>
          <w:lang w:val="nl-NL"/>
        </w:rPr>
      </w:pPr>
      <w:r>
        <w:rPr>
          <w:lang w:val="nl-NL"/>
        </w:rPr>
        <w:t>1888</w:t>
      </w:r>
    </w:p>
    <w:p w14:paraId="7A760AD6" w14:textId="77777777" w:rsidR="00BD5A24" w:rsidRDefault="00BD5A24">
      <w:pPr>
        <w:pStyle w:val="T1"/>
        <w:rPr>
          <w:lang w:val="nl-NL"/>
        </w:rPr>
      </w:pPr>
    </w:p>
    <w:p w14:paraId="1D8ABDC3" w14:textId="77777777" w:rsidR="00BD5A24" w:rsidRDefault="000E6544">
      <w:pPr>
        <w:pStyle w:val="T1"/>
      </w:pPr>
      <w:r>
        <w:t>Dispositie 1888</w:t>
      </w:r>
    </w:p>
    <w:tbl>
      <w:tblPr>
        <w:tblW w:w="3850" w:type="dxa"/>
        <w:tblInd w:w="-70" w:type="dxa"/>
        <w:tblLayout w:type="fixed"/>
        <w:tblCellMar>
          <w:left w:w="70" w:type="dxa"/>
          <w:right w:w="70" w:type="dxa"/>
        </w:tblCellMar>
        <w:tblLook w:val="0000" w:firstRow="0" w:lastRow="0" w:firstColumn="0" w:lastColumn="0" w:noHBand="0" w:noVBand="0"/>
      </w:tblPr>
      <w:tblGrid>
        <w:gridCol w:w="1330"/>
        <w:gridCol w:w="782"/>
        <w:gridCol w:w="1378"/>
        <w:gridCol w:w="360"/>
      </w:tblGrid>
      <w:tr w:rsidR="00BD5A24" w14:paraId="31E56A5D" w14:textId="77777777">
        <w:tc>
          <w:tcPr>
            <w:tcW w:w="1330" w:type="dxa"/>
          </w:tcPr>
          <w:p w14:paraId="6E9EABCB" w14:textId="77777777" w:rsidR="00BD5A24" w:rsidRDefault="000E6544">
            <w:pPr>
              <w:pStyle w:val="T4dispositie"/>
              <w:jc w:val="left"/>
              <w:rPr>
                <w:i/>
                <w:iCs/>
              </w:rPr>
            </w:pPr>
            <w:r>
              <w:rPr>
                <w:i/>
                <w:iCs/>
              </w:rPr>
              <w:t>Hoofdwerk</w:t>
            </w:r>
          </w:p>
          <w:p w14:paraId="58316F4C" w14:textId="77777777" w:rsidR="00BD5A24" w:rsidRDefault="000E6544">
            <w:pPr>
              <w:pStyle w:val="T4dispositie"/>
              <w:jc w:val="left"/>
            </w:pPr>
            <w:r>
              <w:t>Bourdon</w:t>
            </w:r>
          </w:p>
          <w:p w14:paraId="7B87ADD1" w14:textId="77777777" w:rsidR="00BD5A24" w:rsidRDefault="000E6544">
            <w:pPr>
              <w:pStyle w:val="T4dispositie"/>
              <w:jc w:val="left"/>
            </w:pPr>
            <w:r>
              <w:t>Prestant</w:t>
            </w:r>
          </w:p>
          <w:p w14:paraId="1F242AC1" w14:textId="77777777" w:rsidR="00BD5A24" w:rsidRDefault="000E6544">
            <w:pPr>
              <w:pStyle w:val="T4dispositie"/>
              <w:jc w:val="left"/>
            </w:pPr>
            <w:r>
              <w:t>Holpijp</w:t>
            </w:r>
          </w:p>
          <w:p w14:paraId="49890375" w14:textId="77777777" w:rsidR="00BD5A24" w:rsidRDefault="000E6544">
            <w:pPr>
              <w:pStyle w:val="T4dispositie"/>
              <w:jc w:val="left"/>
            </w:pPr>
            <w:r>
              <w:t>Quintadeen</w:t>
            </w:r>
          </w:p>
          <w:p w14:paraId="28567513" w14:textId="77777777" w:rsidR="00BD5A24" w:rsidRDefault="000E6544">
            <w:pPr>
              <w:pStyle w:val="T4dispositie"/>
              <w:jc w:val="left"/>
            </w:pPr>
            <w:r>
              <w:t>Violon</w:t>
            </w:r>
          </w:p>
          <w:p w14:paraId="17D61E04" w14:textId="77777777" w:rsidR="00BD5A24" w:rsidRDefault="000E6544">
            <w:pPr>
              <w:pStyle w:val="T4dispositie"/>
              <w:jc w:val="left"/>
            </w:pPr>
            <w:r>
              <w:t>Octaaf</w:t>
            </w:r>
          </w:p>
          <w:p w14:paraId="0C4A3734" w14:textId="77777777" w:rsidR="00BD5A24" w:rsidRDefault="000E6544">
            <w:pPr>
              <w:pStyle w:val="T4dispositie"/>
              <w:jc w:val="left"/>
            </w:pPr>
            <w:r>
              <w:t>Roerfluit</w:t>
            </w:r>
          </w:p>
          <w:p w14:paraId="16347EC4" w14:textId="77777777" w:rsidR="00BD5A24" w:rsidRDefault="000E6544">
            <w:pPr>
              <w:pStyle w:val="T4dispositie"/>
              <w:jc w:val="left"/>
            </w:pPr>
            <w:r>
              <w:t>Sup. Octaaf</w:t>
            </w:r>
          </w:p>
          <w:p w14:paraId="76EFD381" w14:textId="77777777" w:rsidR="00BD5A24" w:rsidRDefault="000E6544">
            <w:pPr>
              <w:pStyle w:val="T4dispositie"/>
              <w:jc w:val="left"/>
            </w:pPr>
            <w:r>
              <w:t>Mixtuur</w:t>
            </w:r>
          </w:p>
          <w:p w14:paraId="699205CE" w14:textId="77777777" w:rsidR="00BD5A24" w:rsidRDefault="000E6544">
            <w:pPr>
              <w:pStyle w:val="T4dispositie"/>
              <w:jc w:val="left"/>
            </w:pPr>
            <w:r>
              <w:t>Cornet D</w:t>
            </w:r>
          </w:p>
          <w:p w14:paraId="21F5991D" w14:textId="77777777" w:rsidR="00BD5A24" w:rsidRDefault="000E6544">
            <w:pPr>
              <w:pStyle w:val="T4dispositie"/>
              <w:jc w:val="left"/>
            </w:pPr>
            <w:r>
              <w:t>Trompet B/D</w:t>
            </w:r>
          </w:p>
        </w:tc>
        <w:tc>
          <w:tcPr>
            <w:tcW w:w="782" w:type="dxa"/>
          </w:tcPr>
          <w:p w14:paraId="65FFA8E0" w14:textId="77777777" w:rsidR="00BD5A24" w:rsidRDefault="00BD5A24">
            <w:pPr>
              <w:pStyle w:val="T4dispositie"/>
              <w:snapToGrid w:val="0"/>
              <w:jc w:val="left"/>
            </w:pPr>
          </w:p>
          <w:p w14:paraId="1BFE942F" w14:textId="77777777" w:rsidR="00BD5A24" w:rsidRDefault="000E6544">
            <w:pPr>
              <w:pStyle w:val="T4dispositie"/>
              <w:jc w:val="left"/>
            </w:pPr>
            <w:r>
              <w:t>16'</w:t>
            </w:r>
          </w:p>
          <w:p w14:paraId="10879DC1" w14:textId="77777777" w:rsidR="00BD5A24" w:rsidRDefault="000E6544">
            <w:pPr>
              <w:pStyle w:val="T4dispositie"/>
              <w:jc w:val="left"/>
            </w:pPr>
            <w:r>
              <w:t>8'</w:t>
            </w:r>
          </w:p>
          <w:p w14:paraId="3DBB9DF3" w14:textId="77777777" w:rsidR="00BD5A24" w:rsidRDefault="000E6544">
            <w:pPr>
              <w:pStyle w:val="T4dispositie"/>
              <w:jc w:val="left"/>
            </w:pPr>
            <w:r>
              <w:t>8'</w:t>
            </w:r>
          </w:p>
          <w:p w14:paraId="61A74CE4" w14:textId="77777777" w:rsidR="00BD5A24" w:rsidRDefault="000E6544">
            <w:pPr>
              <w:pStyle w:val="T4dispositie"/>
              <w:jc w:val="left"/>
            </w:pPr>
            <w:r>
              <w:t>8'</w:t>
            </w:r>
          </w:p>
          <w:p w14:paraId="6A3DA9F5" w14:textId="77777777" w:rsidR="00BD5A24" w:rsidRDefault="000E6544">
            <w:pPr>
              <w:pStyle w:val="T4dispositie"/>
              <w:jc w:val="left"/>
            </w:pPr>
            <w:r>
              <w:t>8'</w:t>
            </w:r>
          </w:p>
          <w:p w14:paraId="5AAE01C1" w14:textId="77777777" w:rsidR="00BD5A24" w:rsidRDefault="000E6544">
            <w:pPr>
              <w:pStyle w:val="T4dispositie"/>
              <w:jc w:val="left"/>
            </w:pPr>
            <w:r>
              <w:t>4'</w:t>
            </w:r>
          </w:p>
          <w:p w14:paraId="60863C93" w14:textId="77777777" w:rsidR="00BD5A24" w:rsidRDefault="000E6544">
            <w:pPr>
              <w:pStyle w:val="T4dispositie"/>
              <w:jc w:val="left"/>
            </w:pPr>
            <w:r>
              <w:t>4'</w:t>
            </w:r>
          </w:p>
          <w:p w14:paraId="18CED016" w14:textId="77777777" w:rsidR="00BD5A24" w:rsidRDefault="000E6544">
            <w:pPr>
              <w:pStyle w:val="T4dispositie"/>
              <w:jc w:val="left"/>
            </w:pPr>
            <w:r>
              <w:t>2'</w:t>
            </w:r>
          </w:p>
          <w:p w14:paraId="5111990F" w14:textId="77777777" w:rsidR="00BD5A24" w:rsidRDefault="000E6544">
            <w:pPr>
              <w:pStyle w:val="T4dispositie"/>
              <w:jc w:val="left"/>
            </w:pPr>
            <w:r>
              <w:t>3 st.*</w:t>
            </w:r>
          </w:p>
          <w:p w14:paraId="2B29AFB7" w14:textId="77777777" w:rsidR="00BD5A24" w:rsidRDefault="000E6544">
            <w:pPr>
              <w:pStyle w:val="T4dispositie"/>
              <w:jc w:val="left"/>
            </w:pPr>
            <w:r>
              <w:t xml:space="preserve">3 </w:t>
            </w:r>
            <w:r>
              <w:t>st.**</w:t>
            </w:r>
          </w:p>
          <w:p w14:paraId="7946BC18" w14:textId="77777777" w:rsidR="00BD5A24" w:rsidRDefault="000E6544">
            <w:pPr>
              <w:pStyle w:val="T4dispositie"/>
              <w:jc w:val="left"/>
            </w:pPr>
            <w:r>
              <w:t>8'</w:t>
            </w:r>
          </w:p>
        </w:tc>
        <w:tc>
          <w:tcPr>
            <w:tcW w:w="1378" w:type="dxa"/>
          </w:tcPr>
          <w:p w14:paraId="29AAE2E6" w14:textId="77777777" w:rsidR="00BD5A24" w:rsidRDefault="000E6544">
            <w:pPr>
              <w:pStyle w:val="T4dispositie"/>
              <w:jc w:val="left"/>
              <w:rPr>
                <w:i/>
                <w:iCs/>
              </w:rPr>
            </w:pPr>
            <w:r>
              <w:rPr>
                <w:i/>
                <w:iCs/>
              </w:rPr>
              <w:t>Bovenwerk</w:t>
            </w:r>
          </w:p>
          <w:p w14:paraId="1BCF66E7" w14:textId="77777777" w:rsidR="00BD5A24" w:rsidRDefault="000E6544">
            <w:pPr>
              <w:pStyle w:val="T4dispositie"/>
              <w:jc w:val="left"/>
              <w:rPr>
                <w:lang w:val="es-ES_tradnl"/>
              </w:rPr>
            </w:pPr>
            <w:r>
              <w:rPr>
                <w:lang w:val="es-ES_tradnl"/>
              </w:rPr>
              <w:t>Fluit dolce</w:t>
            </w:r>
          </w:p>
          <w:p w14:paraId="7EAB5B1F" w14:textId="77777777" w:rsidR="00BD5A24" w:rsidRDefault="000E6544">
            <w:pPr>
              <w:pStyle w:val="T4dispositie"/>
              <w:jc w:val="left"/>
              <w:rPr>
                <w:lang w:val="es-ES_tradnl"/>
              </w:rPr>
            </w:pPr>
            <w:r>
              <w:rPr>
                <w:lang w:val="es-ES_tradnl"/>
              </w:rPr>
              <w:t>Salicionaal</w:t>
            </w:r>
          </w:p>
          <w:p w14:paraId="0ED39EBD" w14:textId="77777777" w:rsidR="00BD5A24" w:rsidRDefault="000E6544">
            <w:pPr>
              <w:pStyle w:val="T4dispositie"/>
              <w:jc w:val="left"/>
              <w:rPr>
                <w:lang w:val="es-ES_tradnl"/>
              </w:rPr>
            </w:pPr>
            <w:r>
              <w:rPr>
                <w:lang w:val="es-ES_tradnl"/>
              </w:rPr>
              <w:t>Viola di Gambe</w:t>
            </w:r>
          </w:p>
          <w:p w14:paraId="677D707B" w14:textId="77777777" w:rsidR="00BD5A24" w:rsidRDefault="000E6544">
            <w:pPr>
              <w:pStyle w:val="T4dispositie"/>
              <w:jc w:val="left"/>
              <w:rPr>
                <w:lang w:val="es-ES_tradnl"/>
              </w:rPr>
            </w:pPr>
            <w:r>
              <w:rPr>
                <w:lang w:val="es-ES_tradnl"/>
              </w:rPr>
              <w:t>Salicet</w:t>
            </w:r>
          </w:p>
          <w:p w14:paraId="525104E3" w14:textId="77777777" w:rsidR="00BD5A24" w:rsidRDefault="000E6544">
            <w:pPr>
              <w:pStyle w:val="T4dispositie"/>
              <w:jc w:val="left"/>
              <w:rPr>
                <w:lang w:val="es-ES_tradnl"/>
              </w:rPr>
            </w:pPr>
            <w:r>
              <w:rPr>
                <w:lang w:val="es-ES_tradnl"/>
              </w:rPr>
              <w:t>Fluit travers</w:t>
            </w:r>
          </w:p>
          <w:p w14:paraId="09354904" w14:textId="77777777" w:rsidR="00BD5A24" w:rsidRDefault="000E6544">
            <w:pPr>
              <w:pStyle w:val="T4dispositie"/>
              <w:jc w:val="left"/>
              <w:rPr>
                <w:lang w:val="es-ES_tradnl"/>
              </w:rPr>
            </w:pPr>
            <w:r>
              <w:rPr>
                <w:lang w:val="es-ES_tradnl"/>
              </w:rPr>
              <w:t>Quintfluit</w:t>
            </w:r>
          </w:p>
          <w:p w14:paraId="5C3EDC0B" w14:textId="77777777" w:rsidR="00BD5A24" w:rsidRDefault="000E6544">
            <w:pPr>
              <w:pStyle w:val="T4dispositie"/>
              <w:jc w:val="left"/>
              <w:rPr>
                <w:lang w:val="es-ES_tradnl"/>
              </w:rPr>
            </w:pPr>
            <w:r>
              <w:rPr>
                <w:lang w:val="es-ES_tradnl"/>
              </w:rPr>
              <w:t>Nachthoorn</w:t>
            </w:r>
          </w:p>
          <w:p w14:paraId="728C77AC" w14:textId="77777777" w:rsidR="00BD5A24" w:rsidRDefault="000E6544">
            <w:pPr>
              <w:pStyle w:val="T4dispositie"/>
              <w:jc w:val="left"/>
              <w:rPr>
                <w:lang w:val="es-ES_tradnl"/>
              </w:rPr>
            </w:pPr>
            <w:r>
              <w:rPr>
                <w:lang w:val="es-ES_tradnl"/>
              </w:rPr>
              <w:t>Vox Humana</w:t>
            </w:r>
          </w:p>
        </w:tc>
        <w:tc>
          <w:tcPr>
            <w:tcW w:w="360" w:type="dxa"/>
          </w:tcPr>
          <w:p w14:paraId="11D7EDFC" w14:textId="77777777" w:rsidR="00BD5A24" w:rsidRDefault="00BD5A24">
            <w:pPr>
              <w:pStyle w:val="T4dispositie"/>
              <w:snapToGrid w:val="0"/>
              <w:jc w:val="left"/>
            </w:pPr>
          </w:p>
          <w:p w14:paraId="23D190A0" w14:textId="77777777" w:rsidR="00BD5A24" w:rsidRDefault="000E6544">
            <w:pPr>
              <w:pStyle w:val="T4dispositie"/>
              <w:jc w:val="left"/>
            </w:pPr>
            <w:r>
              <w:t>8'</w:t>
            </w:r>
          </w:p>
          <w:p w14:paraId="39A606D1" w14:textId="77777777" w:rsidR="00BD5A24" w:rsidRDefault="000E6544">
            <w:pPr>
              <w:pStyle w:val="T4dispositie"/>
              <w:jc w:val="left"/>
            </w:pPr>
            <w:r>
              <w:t>8'</w:t>
            </w:r>
          </w:p>
          <w:p w14:paraId="31605EB6" w14:textId="77777777" w:rsidR="00BD5A24" w:rsidRDefault="000E6544">
            <w:pPr>
              <w:pStyle w:val="T4dispositie"/>
              <w:jc w:val="left"/>
            </w:pPr>
            <w:r>
              <w:t>8'</w:t>
            </w:r>
          </w:p>
          <w:p w14:paraId="591E3D57" w14:textId="77777777" w:rsidR="00BD5A24" w:rsidRDefault="000E6544">
            <w:pPr>
              <w:pStyle w:val="T4dispositie"/>
              <w:jc w:val="left"/>
            </w:pPr>
            <w:r>
              <w:t>4'</w:t>
            </w:r>
          </w:p>
          <w:p w14:paraId="7824088C" w14:textId="77777777" w:rsidR="00BD5A24" w:rsidRDefault="000E6544">
            <w:pPr>
              <w:pStyle w:val="T4dispositie"/>
              <w:jc w:val="left"/>
            </w:pPr>
            <w:r>
              <w:t>4'</w:t>
            </w:r>
          </w:p>
          <w:p w14:paraId="1968C9D0" w14:textId="77777777" w:rsidR="00BD5A24" w:rsidRDefault="000E6544">
            <w:pPr>
              <w:pStyle w:val="T4dispositie"/>
              <w:jc w:val="left"/>
            </w:pPr>
            <w:r>
              <w:t>3'</w:t>
            </w:r>
          </w:p>
          <w:p w14:paraId="6412FA37" w14:textId="77777777" w:rsidR="00BD5A24" w:rsidRDefault="000E6544">
            <w:pPr>
              <w:pStyle w:val="T4dispositie"/>
              <w:jc w:val="left"/>
            </w:pPr>
            <w:r>
              <w:t>2'</w:t>
            </w:r>
          </w:p>
          <w:p w14:paraId="4715FF06" w14:textId="77777777" w:rsidR="00BD5A24" w:rsidRDefault="000E6544">
            <w:pPr>
              <w:pStyle w:val="T4dispositie"/>
              <w:jc w:val="left"/>
            </w:pPr>
            <w:r>
              <w:t>8'</w:t>
            </w:r>
          </w:p>
        </w:tc>
      </w:tr>
    </w:tbl>
    <w:p w14:paraId="492E3BD0" w14:textId="77777777" w:rsidR="00BD5A24" w:rsidRDefault="00BD5A24">
      <w:pPr>
        <w:pStyle w:val="T4dispositie"/>
      </w:pPr>
    </w:p>
    <w:p w14:paraId="0DB98617" w14:textId="77777777" w:rsidR="00BD5A24" w:rsidRDefault="000E6544">
      <w:pPr>
        <w:pStyle w:val="T4dispositie"/>
      </w:pPr>
      <w:r>
        <w:t>aangehangen pedaal C-d</w:t>
      </w:r>
      <w:r>
        <w:rPr>
          <w:vertAlign w:val="superscript"/>
        </w:rPr>
        <w:t>1</w:t>
      </w:r>
    </w:p>
    <w:p w14:paraId="2159C692" w14:textId="77777777" w:rsidR="00BD5A24" w:rsidRDefault="00BD5A24">
      <w:pPr>
        <w:pStyle w:val="T4dispositie"/>
        <w:rPr>
          <w:vertAlign w:val="superscript"/>
        </w:rPr>
      </w:pPr>
    </w:p>
    <w:p w14:paraId="0C239AF2" w14:textId="77777777" w:rsidR="00BD5A24" w:rsidRDefault="000E6544">
      <w:pPr>
        <w:pStyle w:val="T4dispositie"/>
      </w:pPr>
      <w:r>
        <w:t>* geen pijpwerk aanwezig</w:t>
      </w:r>
    </w:p>
    <w:p w14:paraId="4CFBE977" w14:textId="77777777" w:rsidR="00BD5A24" w:rsidRDefault="000E6544">
      <w:pPr>
        <w:pStyle w:val="T4dispositie"/>
      </w:pPr>
      <w:r>
        <w:t>** vanaf g</w:t>
      </w:r>
    </w:p>
    <w:p w14:paraId="773852DE" w14:textId="77777777" w:rsidR="00BD5A24" w:rsidRDefault="00BD5A24">
      <w:pPr>
        <w:pStyle w:val="T1"/>
        <w:rPr>
          <w:lang w:val="nl-NL"/>
        </w:rPr>
      </w:pPr>
    </w:p>
    <w:p w14:paraId="46D00A48" w14:textId="77777777" w:rsidR="00BD5A24" w:rsidRDefault="000E6544">
      <w:pPr>
        <w:pStyle w:val="T1"/>
        <w:rPr>
          <w:lang w:val="nl-NL"/>
        </w:rPr>
      </w:pPr>
      <w:r>
        <w:rPr>
          <w:lang w:val="nl-NL"/>
        </w:rPr>
        <w:t>Onbekend(e) moment(en)</w:t>
      </w:r>
    </w:p>
    <w:p w14:paraId="36273AE8" w14:textId="77777777" w:rsidR="00BD5A24" w:rsidRPr="000E6544" w:rsidRDefault="000E6544">
      <w:pPr>
        <w:pStyle w:val="T1"/>
        <w:rPr>
          <w:lang w:val="nl-NL"/>
        </w:rPr>
      </w:pPr>
      <w:r>
        <w:rPr>
          <w:lang w:val="nl-NL"/>
        </w:rPr>
        <w:t>.</w:t>
      </w:r>
      <w:r>
        <w:rPr>
          <w:lang w:val="nl-NL"/>
        </w:rPr>
        <w:tab/>
        <w:t>C-d</w:t>
      </w:r>
      <w:r>
        <w:rPr>
          <w:vertAlign w:val="superscript"/>
          <w:lang w:val="nl-NL"/>
        </w:rPr>
        <w:t>1</w:t>
      </w:r>
      <w:r>
        <w:rPr>
          <w:lang w:val="nl-NL"/>
        </w:rPr>
        <w:t xml:space="preserve"> Bourdon 16' als pedaalregister aangesloten, hiervoor knop Mixtuur HW gebruikt</w:t>
      </w:r>
    </w:p>
    <w:p w14:paraId="1A0BAC74" w14:textId="77777777" w:rsidR="00BD5A24" w:rsidRDefault="000E6544">
      <w:pPr>
        <w:pStyle w:val="T1"/>
        <w:rPr>
          <w:lang w:val="nl-NL"/>
        </w:rPr>
      </w:pPr>
      <w:r>
        <w:rPr>
          <w:lang w:val="nl-NL"/>
        </w:rPr>
        <w:t>.</w:t>
      </w:r>
      <w:r>
        <w:rPr>
          <w:lang w:val="nl-NL"/>
        </w:rPr>
        <w:tab/>
        <w:t>pedaalkoppel toegevoegd, registerknop geplaatst links van de klavieren</w:t>
      </w:r>
    </w:p>
    <w:p w14:paraId="4CE38D45" w14:textId="77777777" w:rsidR="00BD5A24" w:rsidRPr="000E6544" w:rsidRDefault="000E6544">
      <w:pPr>
        <w:pStyle w:val="T1"/>
      </w:pPr>
      <w:r w:rsidRPr="000E6544">
        <w:t>.</w:t>
      </w:r>
      <w:r w:rsidRPr="000E6544">
        <w:tab/>
        <w:t>Viola di Gambe 8' BW zwevend gestemd</w:t>
      </w:r>
    </w:p>
    <w:p w14:paraId="50AF7392" w14:textId="77777777" w:rsidR="00BD5A24" w:rsidRDefault="000E6544">
      <w:pPr>
        <w:pStyle w:val="T1"/>
        <w:rPr>
          <w:lang w:val="nl-NL"/>
        </w:rPr>
      </w:pPr>
      <w:r>
        <w:rPr>
          <w:lang w:val="nl-NL"/>
        </w:rPr>
        <w:t>.</w:t>
      </w:r>
      <w:r>
        <w:rPr>
          <w:lang w:val="nl-NL"/>
        </w:rPr>
        <w:tab/>
        <w:t xml:space="preserve">grootste bekers Trompet 8' van ingesneden rollen </w:t>
      </w:r>
      <w:r>
        <w:rPr>
          <w:lang w:val="nl-NL"/>
        </w:rPr>
        <w:t>voorzien</w:t>
      </w:r>
    </w:p>
    <w:p w14:paraId="75F18A44" w14:textId="77777777" w:rsidR="00BD5A24" w:rsidRDefault="00BD5A24">
      <w:pPr>
        <w:pStyle w:val="T1"/>
        <w:rPr>
          <w:lang w:val="nl-NL"/>
        </w:rPr>
      </w:pPr>
    </w:p>
    <w:p w14:paraId="4E5257ED" w14:textId="77777777" w:rsidR="00BD5A24" w:rsidRDefault="000E6544">
      <w:pPr>
        <w:pStyle w:val="T1"/>
        <w:rPr>
          <w:lang w:val="nl-NL"/>
        </w:rPr>
      </w:pPr>
      <w:r>
        <w:rPr>
          <w:lang w:val="nl-NL"/>
        </w:rPr>
        <w:t>Schmidt &amp; Tuinman ca 1970</w:t>
      </w:r>
    </w:p>
    <w:p w14:paraId="4803F770" w14:textId="77777777" w:rsidR="00BD5A24" w:rsidRPr="000E6544" w:rsidRDefault="000E6544">
      <w:pPr>
        <w:pStyle w:val="T1"/>
        <w:rPr>
          <w:lang w:val="nl-NL"/>
        </w:rPr>
      </w:pPr>
      <w:r>
        <w:rPr>
          <w:lang w:val="nl-NL"/>
        </w:rPr>
        <w:t>.</w:t>
      </w:r>
      <w:r>
        <w:rPr>
          <w:lang w:val="nl-NL"/>
        </w:rPr>
        <w:tab/>
        <w:t>C-d</w:t>
      </w:r>
      <w:r>
        <w:rPr>
          <w:vertAlign w:val="superscript"/>
          <w:lang w:val="nl-NL"/>
        </w:rPr>
        <w:t>1</w:t>
      </w:r>
      <w:r>
        <w:rPr>
          <w:lang w:val="nl-NL"/>
        </w:rPr>
        <w:t xml:space="preserve"> Bourdon 16' weer op HW aangesloten met flexibele conducten</w:t>
      </w:r>
    </w:p>
    <w:p w14:paraId="5B386372" w14:textId="77777777" w:rsidR="00BD5A24" w:rsidRDefault="000E6544">
      <w:pPr>
        <w:pStyle w:val="T1"/>
        <w:rPr>
          <w:lang w:val="nl-NL"/>
        </w:rPr>
      </w:pPr>
      <w:r>
        <w:rPr>
          <w:lang w:val="nl-NL"/>
        </w:rPr>
        <w:t>.</w:t>
      </w:r>
      <w:r>
        <w:rPr>
          <w:lang w:val="nl-NL"/>
        </w:rPr>
        <w:tab/>
        <w:t>pedaalkoppel verwijderd, Ped weer aangehangen aan HW</w:t>
      </w:r>
    </w:p>
    <w:p w14:paraId="1D4BEB80" w14:textId="77777777" w:rsidR="00BD5A24" w:rsidRDefault="00BD5A24">
      <w:pPr>
        <w:pStyle w:val="T1"/>
        <w:rPr>
          <w:lang w:val="nl-NL"/>
        </w:rPr>
      </w:pPr>
    </w:p>
    <w:p w14:paraId="0496543C" w14:textId="77777777" w:rsidR="00BD5A24" w:rsidRDefault="000E6544">
      <w:pPr>
        <w:pStyle w:val="T1"/>
        <w:rPr>
          <w:lang w:val="nl-NL"/>
        </w:rPr>
      </w:pPr>
      <w:r>
        <w:rPr>
          <w:lang w:val="nl-NL"/>
        </w:rPr>
        <w:t>Flentrop Orgelbouw 1982</w:t>
      </w:r>
    </w:p>
    <w:p w14:paraId="162A4742" w14:textId="77777777" w:rsidR="00BD5A24" w:rsidRDefault="000E6544">
      <w:pPr>
        <w:pStyle w:val="T1"/>
        <w:rPr>
          <w:lang w:val="nl-NL"/>
        </w:rPr>
      </w:pPr>
      <w:r>
        <w:rPr>
          <w:lang w:val="nl-NL"/>
        </w:rPr>
        <w:t>.</w:t>
      </w:r>
      <w:r>
        <w:rPr>
          <w:lang w:val="nl-NL"/>
        </w:rPr>
        <w:tab/>
        <w:t>Sup. Octaaf 2' HW op plaats Mixtuur gezet</w:t>
      </w:r>
    </w:p>
    <w:p w14:paraId="6EFC7110" w14:textId="77777777" w:rsidR="00BD5A24" w:rsidRDefault="000E6544">
      <w:pPr>
        <w:pStyle w:val="T1"/>
        <w:rPr>
          <w:lang w:val="nl-NL"/>
        </w:rPr>
      </w:pPr>
      <w:r>
        <w:rPr>
          <w:lang w:val="nl-NL"/>
        </w:rPr>
        <w:t>.</w:t>
      </w:r>
      <w:r>
        <w:rPr>
          <w:lang w:val="nl-NL"/>
        </w:rPr>
        <w:tab/>
        <w:t xml:space="preserve">HW - Quintadeen 8' </w:t>
      </w:r>
      <w:r>
        <w:rPr>
          <w:lang w:val="nl-NL"/>
        </w:rPr>
        <w:t>(pijpwerk in orgel opgeslagen), + Quint 3'</w:t>
      </w:r>
    </w:p>
    <w:p w14:paraId="658A5498" w14:textId="77777777" w:rsidR="00BD5A24" w:rsidRDefault="00BD5A24">
      <w:pPr>
        <w:pStyle w:val="T1"/>
        <w:rPr>
          <w:lang w:val="nl-NL"/>
        </w:rPr>
      </w:pPr>
    </w:p>
    <w:p w14:paraId="06DC26B6" w14:textId="77777777" w:rsidR="00BD5A24" w:rsidRDefault="000E6544">
      <w:pPr>
        <w:pStyle w:val="T1"/>
        <w:rPr>
          <w:lang w:val="nl-NL"/>
        </w:rPr>
      </w:pPr>
      <w:r>
        <w:rPr>
          <w:lang w:val="nl-NL"/>
        </w:rPr>
        <w:t>Eigen beheer 1982</w:t>
      </w:r>
    </w:p>
    <w:p w14:paraId="46C5BF47" w14:textId="77777777" w:rsidR="00BD5A24" w:rsidRDefault="000E6544">
      <w:pPr>
        <w:pStyle w:val="T1"/>
        <w:rPr>
          <w:lang w:val="nl-NL"/>
        </w:rPr>
      </w:pPr>
      <w:r>
        <w:rPr>
          <w:lang w:val="nl-NL"/>
        </w:rPr>
        <w:t>.</w:t>
      </w:r>
      <w:r>
        <w:rPr>
          <w:lang w:val="nl-NL"/>
        </w:rPr>
        <w:tab/>
        <w:t>winddruk verhoogd van 55 tot 67 mm</w:t>
      </w:r>
    </w:p>
    <w:p w14:paraId="2B47D23F" w14:textId="77777777" w:rsidR="00BD5A24" w:rsidRDefault="00BD5A24">
      <w:pPr>
        <w:pStyle w:val="T1"/>
        <w:rPr>
          <w:lang w:val="nl-NL"/>
        </w:rPr>
      </w:pPr>
    </w:p>
    <w:p w14:paraId="7D59915A" w14:textId="77777777" w:rsidR="00BD5A24" w:rsidRDefault="000E6544">
      <w:pPr>
        <w:pStyle w:val="T1"/>
        <w:rPr>
          <w:lang w:val="nl-NL"/>
        </w:rPr>
      </w:pPr>
      <w:r>
        <w:rPr>
          <w:lang w:val="nl-NL"/>
        </w:rPr>
        <w:t>Eigen beheer 1990</w:t>
      </w:r>
    </w:p>
    <w:p w14:paraId="702A1B0F" w14:textId="77777777" w:rsidR="00BD5A24" w:rsidRDefault="000E6544">
      <w:pPr>
        <w:pStyle w:val="T1"/>
        <w:rPr>
          <w:lang w:val="nl-NL"/>
        </w:rPr>
      </w:pPr>
      <w:r>
        <w:rPr>
          <w:lang w:val="nl-NL"/>
        </w:rPr>
        <w:t>.</w:t>
      </w:r>
      <w:r>
        <w:rPr>
          <w:lang w:val="nl-NL"/>
        </w:rPr>
        <w:tab/>
        <w:t>provisorische reparaties aan windladen</w:t>
      </w:r>
    </w:p>
    <w:p w14:paraId="1A5D07E9" w14:textId="77777777" w:rsidR="00BD5A24" w:rsidRDefault="000E6544">
      <w:pPr>
        <w:pStyle w:val="T1"/>
        <w:rPr>
          <w:lang w:val="nl-NL"/>
        </w:rPr>
      </w:pPr>
      <w:r>
        <w:rPr>
          <w:lang w:val="nl-NL"/>
        </w:rPr>
        <w:t>.</w:t>
      </w:r>
      <w:r>
        <w:rPr>
          <w:lang w:val="nl-NL"/>
        </w:rPr>
        <w:tab/>
        <w:t>lade BW van kantsleep voorzien; daarop de Salicionaal 8' geplaatst</w:t>
      </w:r>
    </w:p>
    <w:p w14:paraId="7E053A0D" w14:textId="77777777" w:rsidR="00BD5A24" w:rsidRDefault="000E6544">
      <w:pPr>
        <w:pStyle w:val="T1"/>
        <w:rPr>
          <w:lang w:val="nl-NL"/>
        </w:rPr>
      </w:pPr>
      <w:r>
        <w:rPr>
          <w:lang w:val="nl-NL"/>
        </w:rPr>
        <w:lastRenderedPageBreak/>
        <w:t>.</w:t>
      </w:r>
      <w:r>
        <w:rPr>
          <w:lang w:val="nl-NL"/>
        </w:rPr>
        <w:tab/>
        <w:t>dispositiewijzigingen:</w:t>
      </w:r>
    </w:p>
    <w:p w14:paraId="2990FEB5" w14:textId="77777777" w:rsidR="00BD5A24" w:rsidRDefault="000E6544">
      <w:pPr>
        <w:pStyle w:val="T1"/>
        <w:rPr>
          <w:lang w:val="nl-NL"/>
        </w:rPr>
      </w:pPr>
      <w:r>
        <w:rPr>
          <w:lang w:val="nl-NL"/>
        </w:rPr>
        <w:tab/>
        <w:t>HW</w:t>
      </w:r>
      <w:r>
        <w:rPr>
          <w:lang w:val="nl-NL"/>
        </w:rPr>
        <w:t xml:space="preserve"> + Mixtuur 2-3 st. op oorspronkelijke plaats Sup. Octaaf 2'</w:t>
      </w:r>
    </w:p>
    <w:p w14:paraId="3A883481" w14:textId="77777777" w:rsidR="00BD5A24" w:rsidRDefault="000E6544">
      <w:pPr>
        <w:pStyle w:val="T1"/>
        <w:rPr>
          <w:lang w:val="nl-NL"/>
        </w:rPr>
      </w:pPr>
      <w:r>
        <w:rPr>
          <w:lang w:val="nl-NL"/>
        </w:rPr>
        <w:tab/>
        <w:t>BW + Quintadeen 8' (van HW) op oorspronkelijke plaats Salicionaal 8'</w:t>
      </w:r>
    </w:p>
    <w:p w14:paraId="16530F09" w14:textId="77777777" w:rsidR="00BD5A24" w:rsidRDefault="00BD5A24">
      <w:pPr>
        <w:pStyle w:val="T1"/>
        <w:rPr>
          <w:lang w:val="nl-NL"/>
        </w:rPr>
      </w:pPr>
    </w:p>
    <w:p w14:paraId="0B747B67" w14:textId="77777777" w:rsidR="00BD5A24" w:rsidRDefault="000E6544">
      <w:pPr>
        <w:pStyle w:val="T1"/>
        <w:rPr>
          <w:lang w:val="nl-NL"/>
        </w:rPr>
      </w:pPr>
      <w:r>
        <w:rPr>
          <w:lang w:val="nl-NL"/>
        </w:rPr>
        <w:t>Onbekend(e) moment(en) na 1990</w:t>
      </w:r>
    </w:p>
    <w:p w14:paraId="0EAEDB90" w14:textId="77777777" w:rsidR="00BD5A24" w:rsidRDefault="000E6544">
      <w:pPr>
        <w:pStyle w:val="T1"/>
        <w:rPr>
          <w:lang w:val="nl-NL"/>
        </w:rPr>
      </w:pPr>
      <w:r>
        <w:rPr>
          <w:lang w:val="nl-NL"/>
        </w:rPr>
        <w:t>.</w:t>
      </w:r>
      <w:r>
        <w:rPr>
          <w:lang w:val="nl-NL"/>
        </w:rPr>
        <w:tab/>
        <w:t>opzetstuk middenkap front verwijderd</w:t>
      </w:r>
    </w:p>
    <w:p w14:paraId="6529DF2E" w14:textId="77777777" w:rsidR="00BD5A24" w:rsidRDefault="000E6544">
      <w:pPr>
        <w:pStyle w:val="T1"/>
        <w:rPr>
          <w:lang w:val="nl-NL"/>
        </w:rPr>
      </w:pPr>
      <w:r>
        <w:rPr>
          <w:lang w:val="nl-NL"/>
        </w:rPr>
        <w:t>.</w:t>
      </w:r>
      <w:r>
        <w:rPr>
          <w:lang w:val="nl-NL"/>
        </w:rPr>
        <w:tab/>
        <w:t>tremulant BW gewijzigd</w:t>
      </w:r>
    </w:p>
    <w:p w14:paraId="1263C693" w14:textId="77777777" w:rsidR="00BD5A24" w:rsidRDefault="000E6544">
      <w:pPr>
        <w:pStyle w:val="T1"/>
        <w:rPr>
          <w:lang w:val="nl-NL"/>
        </w:rPr>
      </w:pPr>
      <w:r>
        <w:rPr>
          <w:lang w:val="nl-NL"/>
        </w:rPr>
        <w:t>.</w:t>
      </w:r>
      <w:r>
        <w:rPr>
          <w:lang w:val="nl-NL"/>
        </w:rPr>
        <w:tab/>
        <w:t>oorspronkelijk pedaalklavier</w:t>
      </w:r>
      <w:r>
        <w:rPr>
          <w:lang w:val="nl-NL"/>
        </w:rPr>
        <w:t xml:space="preserve"> vervangen door nieuw exemplaar met grotere omvang</w:t>
      </w:r>
    </w:p>
    <w:p w14:paraId="18C5A73B" w14:textId="77777777" w:rsidR="00BD5A24" w:rsidRDefault="000E6544">
      <w:pPr>
        <w:pStyle w:val="T1"/>
        <w:rPr>
          <w:lang w:val="nl-NL"/>
        </w:rPr>
      </w:pPr>
      <w:r>
        <w:rPr>
          <w:lang w:val="nl-NL"/>
        </w:rPr>
        <w:t>.</w:t>
      </w:r>
      <w:r>
        <w:rPr>
          <w:lang w:val="nl-NL"/>
        </w:rPr>
        <w:tab/>
        <w:t>pijpwerk voor g-h Cornet HW verwijderd; Viola di Gambe 8' BW zuiver gestemd</w:t>
      </w:r>
    </w:p>
    <w:p w14:paraId="71AD5441" w14:textId="77777777" w:rsidR="00BD5A24" w:rsidRDefault="00BD5A24">
      <w:pPr>
        <w:pStyle w:val="T1"/>
        <w:rPr>
          <w:lang w:val="nl-NL"/>
        </w:rPr>
      </w:pPr>
    </w:p>
    <w:p w14:paraId="218628F1" w14:textId="77777777" w:rsidR="00BD5A24" w:rsidRDefault="000E6544">
      <w:pPr>
        <w:pStyle w:val="Heading2"/>
        <w:jc w:val="both"/>
        <w:rPr>
          <w:i w:val="0"/>
          <w:iCs/>
        </w:rPr>
      </w:pPr>
      <w:r>
        <w:rPr>
          <w:i w:val="0"/>
          <w:iCs/>
        </w:rPr>
        <w:t>Technische gegevens</w:t>
      </w:r>
    </w:p>
    <w:p w14:paraId="32DD6B9C" w14:textId="77777777" w:rsidR="00BD5A24" w:rsidRDefault="00BD5A24">
      <w:pPr>
        <w:pStyle w:val="T1"/>
        <w:rPr>
          <w:i/>
          <w:iCs/>
          <w:lang w:val="nl-NL"/>
        </w:rPr>
      </w:pPr>
    </w:p>
    <w:p w14:paraId="73761324" w14:textId="77777777" w:rsidR="00BD5A24" w:rsidRDefault="000E6544">
      <w:pPr>
        <w:pStyle w:val="T1"/>
        <w:rPr>
          <w:lang w:val="nl-NL"/>
        </w:rPr>
      </w:pPr>
      <w:r>
        <w:rPr>
          <w:lang w:val="nl-NL"/>
        </w:rPr>
        <w:t>Werkindeling</w:t>
      </w:r>
    </w:p>
    <w:p w14:paraId="13C93342" w14:textId="77777777" w:rsidR="00BD5A24" w:rsidRDefault="000E6544">
      <w:pPr>
        <w:pStyle w:val="T1"/>
        <w:rPr>
          <w:lang w:val="nl-NL"/>
        </w:rPr>
      </w:pPr>
      <w:r>
        <w:rPr>
          <w:lang w:val="nl-NL"/>
        </w:rPr>
        <w:t>hoofdwerk, bovenwerk, aangehangen pedaal</w:t>
      </w:r>
    </w:p>
    <w:p w14:paraId="28C02319" w14:textId="77777777" w:rsidR="00BD5A24" w:rsidRDefault="00BD5A24">
      <w:pPr>
        <w:pStyle w:val="T1"/>
        <w:rPr>
          <w:lang w:val="nl-NL"/>
        </w:rPr>
      </w:pPr>
    </w:p>
    <w:p w14:paraId="6E0F51CB" w14:textId="77777777" w:rsidR="00BD5A24" w:rsidRDefault="000E6544">
      <w:pPr>
        <w:pStyle w:val="T1"/>
      </w:pPr>
      <w:r>
        <w:t>Dispositie</w:t>
      </w:r>
    </w:p>
    <w:tbl>
      <w:tblPr>
        <w:tblW w:w="4210" w:type="dxa"/>
        <w:tblInd w:w="-70" w:type="dxa"/>
        <w:tblLayout w:type="fixed"/>
        <w:tblCellMar>
          <w:left w:w="70" w:type="dxa"/>
          <w:right w:w="70" w:type="dxa"/>
        </w:tblCellMar>
        <w:tblLook w:val="0000" w:firstRow="0" w:lastRow="0" w:firstColumn="0" w:lastColumn="0" w:noHBand="0" w:noVBand="0"/>
      </w:tblPr>
      <w:tblGrid>
        <w:gridCol w:w="1510"/>
        <w:gridCol w:w="720"/>
        <w:gridCol w:w="1440"/>
        <w:gridCol w:w="540"/>
      </w:tblGrid>
      <w:tr w:rsidR="00BD5A24" w14:paraId="7C40D000" w14:textId="77777777">
        <w:tc>
          <w:tcPr>
            <w:tcW w:w="1510" w:type="dxa"/>
          </w:tcPr>
          <w:p w14:paraId="5CC1BF2C" w14:textId="77777777" w:rsidR="00BD5A24" w:rsidRDefault="000E6544">
            <w:pPr>
              <w:pStyle w:val="T4dispositie"/>
              <w:jc w:val="left"/>
              <w:rPr>
                <w:i/>
                <w:iCs/>
              </w:rPr>
            </w:pPr>
            <w:r>
              <w:rPr>
                <w:i/>
                <w:iCs/>
              </w:rPr>
              <w:t>Hoofdwerk (I)</w:t>
            </w:r>
          </w:p>
          <w:p w14:paraId="0FCFE084" w14:textId="77777777" w:rsidR="00BD5A24" w:rsidRDefault="000E6544">
            <w:pPr>
              <w:pStyle w:val="T4dispositie"/>
              <w:jc w:val="left"/>
            </w:pPr>
            <w:r>
              <w:t>11 stemmen</w:t>
            </w:r>
          </w:p>
          <w:p w14:paraId="34E4E026" w14:textId="77777777" w:rsidR="00BD5A24" w:rsidRDefault="00BD5A24">
            <w:pPr>
              <w:pStyle w:val="T4dispositie"/>
              <w:jc w:val="left"/>
            </w:pPr>
          </w:p>
          <w:p w14:paraId="4B77F47C" w14:textId="77777777" w:rsidR="00BD5A24" w:rsidRDefault="000E6544">
            <w:pPr>
              <w:pStyle w:val="T4dispositie"/>
              <w:jc w:val="left"/>
            </w:pPr>
            <w:r>
              <w:t>Bourdon</w:t>
            </w:r>
          </w:p>
          <w:p w14:paraId="53EB1B5A" w14:textId="77777777" w:rsidR="00BD5A24" w:rsidRDefault="000E6544">
            <w:pPr>
              <w:pStyle w:val="T4dispositie"/>
              <w:jc w:val="left"/>
            </w:pPr>
            <w:r>
              <w:t>Prestant</w:t>
            </w:r>
          </w:p>
          <w:p w14:paraId="7D853185" w14:textId="77777777" w:rsidR="00BD5A24" w:rsidRDefault="000E6544">
            <w:pPr>
              <w:pStyle w:val="T4dispositie"/>
              <w:jc w:val="left"/>
            </w:pPr>
            <w:r>
              <w:t>Holpijp</w:t>
            </w:r>
          </w:p>
          <w:p w14:paraId="79C9B5BF" w14:textId="77777777" w:rsidR="00BD5A24" w:rsidRDefault="000E6544">
            <w:pPr>
              <w:pStyle w:val="T4dispositie"/>
              <w:jc w:val="left"/>
            </w:pPr>
            <w:r>
              <w:t>Violon</w:t>
            </w:r>
          </w:p>
          <w:p w14:paraId="4A4E5919" w14:textId="77777777" w:rsidR="00BD5A24" w:rsidRDefault="000E6544">
            <w:pPr>
              <w:pStyle w:val="T4dispositie"/>
              <w:jc w:val="left"/>
            </w:pPr>
            <w:r>
              <w:t>Octaaf</w:t>
            </w:r>
          </w:p>
          <w:p w14:paraId="3ABCDF89" w14:textId="77777777" w:rsidR="00BD5A24" w:rsidRDefault="000E6544">
            <w:pPr>
              <w:pStyle w:val="T4dispositie"/>
              <w:jc w:val="left"/>
            </w:pPr>
            <w:r>
              <w:t>Roerfluit</w:t>
            </w:r>
          </w:p>
          <w:p w14:paraId="7AD8613C" w14:textId="77777777" w:rsidR="00BD5A24" w:rsidRDefault="000E6544">
            <w:pPr>
              <w:pStyle w:val="T4dispositie"/>
              <w:jc w:val="left"/>
            </w:pPr>
            <w:r>
              <w:t>Quint</w:t>
            </w:r>
          </w:p>
          <w:p w14:paraId="5A172C2A" w14:textId="77777777" w:rsidR="00BD5A24" w:rsidRDefault="000E6544">
            <w:pPr>
              <w:pStyle w:val="T4dispositie"/>
              <w:jc w:val="left"/>
            </w:pPr>
            <w:r>
              <w:t>Sup Octaaf</w:t>
            </w:r>
          </w:p>
          <w:p w14:paraId="46061A5A" w14:textId="77777777" w:rsidR="00BD5A24" w:rsidRDefault="000E6544">
            <w:pPr>
              <w:pStyle w:val="T4dispositie"/>
              <w:jc w:val="left"/>
            </w:pPr>
            <w:r>
              <w:t>Mixtuur</w:t>
            </w:r>
          </w:p>
          <w:p w14:paraId="732DD964" w14:textId="77777777" w:rsidR="00BD5A24" w:rsidRDefault="000E6544">
            <w:pPr>
              <w:pStyle w:val="T4dispositie"/>
              <w:jc w:val="left"/>
            </w:pPr>
            <w:r>
              <w:t>Cornet D</w:t>
            </w:r>
          </w:p>
          <w:p w14:paraId="40F9C458" w14:textId="7F9FDF09" w:rsidR="00BD5A24" w:rsidRDefault="000E6544">
            <w:pPr>
              <w:pStyle w:val="T4dispositie"/>
              <w:jc w:val="left"/>
            </w:pPr>
            <w:r>
              <w:t xml:space="preserve">Trompet </w:t>
            </w:r>
            <w:r>
              <w:t>B/D</w:t>
            </w:r>
          </w:p>
        </w:tc>
        <w:tc>
          <w:tcPr>
            <w:tcW w:w="720" w:type="dxa"/>
          </w:tcPr>
          <w:p w14:paraId="48EE36EA" w14:textId="77777777" w:rsidR="00BD5A24" w:rsidRDefault="00BD5A24">
            <w:pPr>
              <w:pStyle w:val="T4dispositie"/>
              <w:snapToGrid w:val="0"/>
              <w:jc w:val="left"/>
            </w:pPr>
          </w:p>
          <w:p w14:paraId="75BD8BC4" w14:textId="77777777" w:rsidR="00BD5A24" w:rsidRDefault="00BD5A24">
            <w:pPr>
              <w:pStyle w:val="T4dispositie"/>
              <w:jc w:val="left"/>
            </w:pPr>
          </w:p>
          <w:p w14:paraId="03A7D977" w14:textId="77777777" w:rsidR="00BD5A24" w:rsidRDefault="00BD5A24">
            <w:pPr>
              <w:pStyle w:val="T4dispositie"/>
              <w:jc w:val="left"/>
            </w:pPr>
          </w:p>
          <w:p w14:paraId="594E5610" w14:textId="77777777" w:rsidR="00BD5A24" w:rsidRDefault="000E6544">
            <w:pPr>
              <w:pStyle w:val="T4dispositie"/>
              <w:jc w:val="left"/>
            </w:pPr>
            <w:r>
              <w:t>16'</w:t>
            </w:r>
          </w:p>
          <w:p w14:paraId="2D48879E" w14:textId="77777777" w:rsidR="00BD5A24" w:rsidRDefault="000E6544">
            <w:pPr>
              <w:pStyle w:val="T4dispositie"/>
              <w:jc w:val="left"/>
            </w:pPr>
            <w:r>
              <w:t>8'</w:t>
            </w:r>
          </w:p>
          <w:p w14:paraId="52879023" w14:textId="77777777" w:rsidR="00BD5A24" w:rsidRDefault="000E6544">
            <w:pPr>
              <w:pStyle w:val="T4dispositie"/>
              <w:jc w:val="left"/>
            </w:pPr>
            <w:r>
              <w:t>8'</w:t>
            </w:r>
          </w:p>
          <w:p w14:paraId="35B18374" w14:textId="77777777" w:rsidR="00BD5A24" w:rsidRDefault="000E6544">
            <w:pPr>
              <w:pStyle w:val="T4dispositie"/>
              <w:jc w:val="left"/>
            </w:pPr>
            <w:r>
              <w:t>8'</w:t>
            </w:r>
          </w:p>
          <w:p w14:paraId="760CD2D4" w14:textId="77777777" w:rsidR="00BD5A24" w:rsidRDefault="000E6544">
            <w:pPr>
              <w:pStyle w:val="T4dispositie"/>
              <w:jc w:val="left"/>
            </w:pPr>
            <w:r>
              <w:t>4'</w:t>
            </w:r>
          </w:p>
          <w:p w14:paraId="6500F91D" w14:textId="77777777" w:rsidR="00BD5A24" w:rsidRDefault="000E6544">
            <w:pPr>
              <w:pStyle w:val="T4dispositie"/>
              <w:jc w:val="left"/>
            </w:pPr>
            <w:r>
              <w:t>4'</w:t>
            </w:r>
          </w:p>
          <w:p w14:paraId="7161AF2A" w14:textId="77777777" w:rsidR="00BD5A24" w:rsidRDefault="000E6544">
            <w:pPr>
              <w:pStyle w:val="T4dispositie"/>
              <w:jc w:val="left"/>
            </w:pPr>
            <w:r>
              <w:t>3'</w:t>
            </w:r>
          </w:p>
          <w:p w14:paraId="4B89D219" w14:textId="77777777" w:rsidR="00BD5A24" w:rsidRDefault="000E6544">
            <w:pPr>
              <w:pStyle w:val="T4dispositie"/>
              <w:jc w:val="left"/>
            </w:pPr>
            <w:r>
              <w:t>2'</w:t>
            </w:r>
          </w:p>
          <w:p w14:paraId="014DDC08" w14:textId="77777777" w:rsidR="00BD5A24" w:rsidRDefault="000E6544">
            <w:pPr>
              <w:pStyle w:val="T4dispositie"/>
              <w:jc w:val="left"/>
            </w:pPr>
            <w:r>
              <w:t>3 st.*</w:t>
            </w:r>
          </w:p>
          <w:p w14:paraId="22FED54E" w14:textId="77777777" w:rsidR="00BD5A24" w:rsidRDefault="000E6544">
            <w:pPr>
              <w:pStyle w:val="T4dispositie"/>
              <w:jc w:val="left"/>
            </w:pPr>
            <w:r>
              <w:t>3 st.</w:t>
            </w:r>
          </w:p>
          <w:p w14:paraId="2549E63C" w14:textId="77777777" w:rsidR="00BD5A24" w:rsidRDefault="000E6544">
            <w:pPr>
              <w:pStyle w:val="T4dispositie"/>
              <w:jc w:val="left"/>
            </w:pPr>
            <w:r>
              <w:t>8'</w:t>
            </w:r>
          </w:p>
        </w:tc>
        <w:tc>
          <w:tcPr>
            <w:tcW w:w="1440" w:type="dxa"/>
          </w:tcPr>
          <w:p w14:paraId="1F12430F" w14:textId="77777777" w:rsidR="00BD5A24" w:rsidRDefault="000E6544">
            <w:pPr>
              <w:pStyle w:val="T4dispositie"/>
              <w:jc w:val="left"/>
              <w:rPr>
                <w:i/>
                <w:iCs/>
              </w:rPr>
            </w:pPr>
            <w:r>
              <w:rPr>
                <w:i/>
                <w:iCs/>
              </w:rPr>
              <w:t>Bovenwerk (II)</w:t>
            </w:r>
          </w:p>
          <w:p w14:paraId="1AA35B93" w14:textId="77777777" w:rsidR="00BD5A24" w:rsidRDefault="000E6544">
            <w:pPr>
              <w:pStyle w:val="T4dispositie"/>
              <w:jc w:val="left"/>
            </w:pPr>
            <w:r>
              <w:t>9 stemmen</w:t>
            </w:r>
          </w:p>
          <w:p w14:paraId="07FCCC51" w14:textId="77777777" w:rsidR="00BD5A24" w:rsidRDefault="00BD5A24">
            <w:pPr>
              <w:pStyle w:val="T4dispositie"/>
              <w:jc w:val="left"/>
            </w:pPr>
          </w:p>
          <w:p w14:paraId="0836FA36" w14:textId="77777777" w:rsidR="00BD5A24" w:rsidRDefault="000E6544">
            <w:pPr>
              <w:pStyle w:val="T4dispositie"/>
              <w:jc w:val="left"/>
              <w:rPr>
                <w:lang w:val="es-ES_tradnl"/>
              </w:rPr>
            </w:pPr>
            <w:r>
              <w:rPr>
                <w:lang w:val="es-ES_tradnl"/>
              </w:rPr>
              <w:t>Fluit dolce</w:t>
            </w:r>
          </w:p>
          <w:p w14:paraId="40299CFB" w14:textId="77777777" w:rsidR="00BD5A24" w:rsidRDefault="000E6544">
            <w:pPr>
              <w:pStyle w:val="T4dispositie"/>
              <w:jc w:val="left"/>
              <w:rPr>
                <w:lang w:val="es-ES_tradnl"/>
              </w:rPr>
            </w:pPr>
            <w:r>
              <w:rPr>
                <w:lang w:val="es-ES_tradnl"/>
              </w:rPr>
              <w:t>Quintadeen</w:t>
            </w:r>
          </w:p>
          <w:p w14:paraId="17782396" w14:textId="77777777" w:rsidR="00BD5A24" w:rsidRDefault="000E6544">
            <w:pPr>
              <w:pStyle w:val="T4dispositie"/>
              <w:jc w:val="left"/>
              <w:rPr>
                <w:lang w:val="es-ES_tradnl"/>
              </w:rPr>
            </w:pPr>
            <w:r>
              <w:rPr>
                <w:lang w:val="es-ES_tradnl"/>
              </w:rPr>
              <w:t>Salicionl</w:t>
            </w:r>
          </w:p>
          <w:p w14:paraId="76F9FDEB" w14:textId="77777777" w:rsidR="00BD5A24" w:rsidRDefault="000E6544">
            <w:pPr>
              <w:pStyle w:val="T4dispositie"/>
              <w:jc w:val="left"/>
              <w:rPr>
                <w:lang w:val="es-ES_tradnl"/>
              </w:rPr>
            </w:pPr>
            <w:r>
              <w:rPr>
                <w:lang w:val="es-ES_tradnl"/>
              </w:rPr>
              <w:t>Viola di Gbe</w:t>
            </w:r>
          </w:p>
          <w:p w14:paraId="6F8F04B3" w14:textId="77777777" w:rsidR="00BD5A24" w:rsidRDefault="000E6544">
            <w:pPr>
              <w:pStyle w:val="T4dispositie"/>
              <w:jc w:val="left"/>
              <w:rPr>
                <w:lang w:val="es-ES_tradnl"/>
              </w:rPr>
            </w:pPr>
            <w:r>
              <w:rPr>
                <w:lang w:val="es-ES_tradnl"/>
              </w:rPr>
              <w:t>Salicet</w:t>
            </w:r>
          </w:p>
          <w:p w14:paraId="5CB42942" w14:textId="77777777" w:rsidR="00BD5A24" w:rsidRDefault="000E6544">
            <w:pPr>
              <w:pStyle w:val="T4dispositie"/>
              <w:jc w:val="left"/>
              <w:rPr>
                <w:lang w:val="es-ES_tradnl"/>
              </w:rPr>
            </w:pPr>
            <w:r>
              <w:rPr>
                <w:lang w:val="es-ES_tradnl"/>
              </w:rPr>
              <w:t>Fluit trav</w:t>
            </w:r>
          </w:p>
          <w:p w14:paraId="069FA7EA" w14:textId="77777777" w:rsidR="00BD5A24" w:rsidRDefault="000E6544">
            <w:pPr>
              <w:pStyle w:val="T4dispositie"/>
              <w:jc w:val="left"/>
              <w:rPr>
                <w:lang w:val="es-ES_tradnl"/>
              </w:rPr>
            </w:pPr>
            <w:r>
              <w:rPr>
                <w:lang w:val="es-ES_tradnl"/>
              </w:rPr>
              <w:t>Quintfluit</w:t>
            </w:r>
          </w:p>
          <w:p w14:paraId="35F974CE" w14:textId="77777777" w:rsidR="00BD5A24" w:rsidRDefault="000E6544">
            <w:pPr>
              <w:pStyle w:val="T4dispositie"/>
              <w:jc w:val="left"/>
              <w:rPr>
                <w:lang w:val="es-ES_tradnl"/>
              </w:rPr>
            </w:pPr>
            <w:r>
              <w:rPr>
                <w:lang w:val="es-ES_tradnl"/>
              </w:rPr>
              <w:t>Nachthoorn</w:t>
            </w:r>
          </w:p>
          <w:p w14:paraId="3E02D089" w14:textId="77777777" w:rsidR="00BD5A24" w:rsidRDefault="000E6544">
            <w:pPr>
              <w:pStyle w:val="T4dispositie"/>
              <w:jc w:val="left"/>
              <w:rPr>
                <w:lang w:val="es-ES_tradnl"/>
              </w:rPr>
            </w:pPr>
            <w:r>
              <w:rPr>
                <w:lang w:val="es-ES_tradnl"/>
              </w:rPr>
              <w:t>Vox Humana</w:t>
            </w:r>
          </w:p>
        </w:tc>
        <w:tc>
          <w:tcPr>
            <w:tcW w:w="540" w:type="dxa"/>
          </w:tcPr>
          <w:p w14:paraId="0D06FF79" w14:textId="77777777" w:rsidR="00BD5A24" w:rsidRDefault="00BD5A24">
            <w:pPr>
              <w:pStyle w:val="T4dispositie"/>
              <w:snapToGrid w:val="0"/>
              <w:jc w:val="left"/>
            </w:pPr>
          </w:p>
          <w:p w14:paraId="6083876B" w14:textId="77777777" w:rsidR="00BD5A24" w:rsidRDefault="00BD5A24">
            <w:pPr>
              <w:pStyle w:val="T4dispositie"/>
              <w:jc w:val="left"/>
            </w:pPr>
          </w:p>
          <w:p w14:paraId="30EEF222" w14:textId="77777777" w:rsidR="00BD5A24" w:rsidRDefault="00BD5A24">
            <w:pPr>
              <w:pStyle w:val="T4dispositie"/>
              <w:jc w:val="left"/>
            </w:pPr>
          </w:p>
          <w:p w14:paraId="59CBC928" w14:textId="77777777" w:rsidR="00BD5A24" w:rsidRDefault="000E6544">
            <w:pPr>
              <w:pStyle w:val="T4dispositie"/>
              <w:jc w:val="left"/>
            </w:pPr>
            <w:r>
              <w:t>8'</w:t>
            </w:r>
          </w:p>
          <w:p w14:paraId="79F0F651" w14:textId="77777777" w:rsidR="00BD5A24" w:rsidRDefault="000E6544">
            <w:pPr>
              <w:pStyle w:val="T4dispositie"/>
              <w:jc w:val="left"/>
            </w:pPr>
            <w:r>
              <w:t>8'</w:t>
            </w:r>
          </w:p>
          <w:p w14:paraId="2C268C1F" w14:textId="77777777" w:rsidR="00BD5A24" w:rsidRDefault="000E6544">
            <w:pPr>
              <w:pStyle w:val="T4dispositie"/>
              <w:jc w:val="left"/>
            </w:pPr>
            <w:r>
              <w:t>8'</w:t>
            </w:r>
          </w:p>
          <w:p w14:paraId="5DDA3D21" w14:textId="77777777" w:rsidR="00BD5A24" w:rsidRDefault="000E6544">
            <w:pPr>
              <w:pStyle w:val="T4dispositie"/>
              <w:jc w:val="left"/>
            </w:pPr>
            <w:r>
              <w:t>8'</w:t>
            </w:r>
          </w:p>
          <w:p w14:paraId="1867F9DA" w14:textId="77777777" w:rsidR="00BD5A24" w:rsidRDefault="000E6544">
            <w:pPr>
              <w:pStyle w:val="T4dispositie"/>
              <w:jc w:val="left"/>
            </w:pPr>
            <w:r>
              <w:t>4'</w:t>
            </w:r>
          </w:p>
          <w:p w14:paraId="67E8D205" w14:textId="77777777" w:rsidR="00BD5A24" w:rsidRDefault="000E6544">
            <w:pPr>
              <w:pStyle w:val="T4dispositie"/>
              <w:jc w:val="left"/>
            </w:pPr>
            <w:r>
              <w:t>4'</w:t>
            </w:r>
          </w:p>
          <w:p w14:paraId="69CE0200" w14:textId="77777777" w:rsidR="00BD5A24" w:rsidRDefault="000E6544">
            <w:pPr>
              <w:pStyle w:val="T4dispositie"/>
              <w:jc w:val="left"/>
            </w:pPr>
            <w:r>
              <w:t>3'</w:t>
            </w:r>
          </w:p>
          <w:p w14:paraId="1F2FA154" w14:textId="77777777" w:rsidR="00BD5A24" w:rsidRDefault="000E6544">
            <w:pPr>
              <w:pStyle w:val="T4dispositie"/>
              <w:jc w:val="left"/>
            </w:pPr>
            <w:r>
              <w:t>2'</w:t>
            </w:r>
          </w:p>
          <w:p w14:paraId="014CD981" w14:textId="77777777" w:rsidR="00BD5A24" w:rsidRDefault="000E6544">
            <w:pPr>
              <w:pStyle w:val="T4dispositie"/>
              <w:jc w:val="left"/>
            </w:pPr>
            <w:r>
              <w:t>8'</w:t>
            </w:r>
          </w:p>
        </w:tc>
      </w:tr>
    </w:tbl>
    <w:p w14:paraId="5D787B4C" w14:textId="77777777" w:rsidR="00BD5A24" w:rsidRDefault="00BD5A24">
      <w:pPr>
        <w:pStyle w:val="T4dispositie"/>
      </w:pPr>
    </w:p>
    <w:p w14:paraId="721EFC2E" w14:textId="77777777" w:rsidR="00BD5A24" w:rsidRDefault="000E6544">
      <w:pPr>
        <w:pStyle w:val="T4dispositie"/>
      </w:pPr>
      <w:r>
        <w:t>* in werkelijkheid 2-3 st.</w:t>
      </w:r>
    </w:p>
    <w:p w14:paraId="29BD6E4B" w14:textId="77777777" w:rsidR="00BD5A24" w:rsidRDefault="00BD5A24">
      <w:pPr>
        <w:pStyle w:val="T4dispositie"/>
      </w:pPr>
    </w:p>
    <w:p w14:paraId="633CF734" w14:textId="77777777" w:rsidR="00BD5A24" w:rsidRDefault="000E6544">
      <w:pPr>
        <w:pStyle w:val="T1"/>
        <w:rPr>
          <w:lang w:val="nl-NL"/>
        </w:rPr>
      </w:pPr>
      <w:r>
        <w:rPr>
          <w:lang w:val="nl-NL"/>
        </w:rPr>
        <w:t>Werktuiglijke registers</w:t>
      </w:r>
    </w:p>
    <w:p w14:paraId="34E47C6E" w14:textId="77777777" w:rsidR="00BD5A24" w:rsidRDefault="000E6544">
      <w:pPr>
        <w:pStyle w:val="T1"/>
        <w:rPr>
          <w:lang w:val="nl-NL"/>
        </w:rPr>
      </w:pPr>
      <w:r>
        <w:rPr>
          <w:lang w:val="nl-NL"/>
        </w:rPr>
        <w:t>manuaalkoppel</w:t>
      </w:r>
    </w:p>
    <w:p w14:paraId="3C864913" w14:textId="77777777" w:rsidR="00BD5A24" w:rsidRDefault="000E6544">
      <w:pPr>
        <w:pStyle w:val="T1"/>
        <w:rPr>
          <w:lang w:val="nl-NL"/>
        </w:rPr>
      </w:pPr>
      <w:r>
        <w:rPr>
          <w:lang w:val="nl-NL"/>
        </w:rPr>
        <w:t>tremulant BW</w:t>
      </w:r>
    </w:p>
    <w:p w14:paraId="06AE31D3" w14:textId="77777777" w:rsidR="00BD5A24" w:rsidRDefault="000E6544">
      <w:pPr>
        <w:pStyle w:val="T1"/>
        <w:rPr>
          <w:lang w:val="nl-NL"/>
        </w:rPr>
      </w:pPr>
      <w:r>
        <w:rPr>
          <w:lang w:val="nl-NL"/>
        </w:rPr>
        <w:t>afsluitingen HW, BW</w:t>
      </w:r>
    </w:p>
    <w:p w14:paraId="63BA2FE9" w14:textId="77777777" w:rsidR="00BD5A24" w:rsidRDefault="000E6544">
      <w:pPr>
        <w:pStyle w:val="T1"/>
        <w:rPr>
          <w:lang w:val="nl-NL"/>
        </w:rPr>
      </w:pPr>
      <w:r>
        <w:rPr>
          <w:lang w:val="nl-NL"/>
        </w:rPr>
        <w:t>windlozer</w:t>
      </w:r>
    </w:p>
    <w:p w14:paraId="78CCE9B0" w14:textId="77777777" w:rsidR="00BD5A24" w:rsidRDefault="00BD5A24">
      <w:pPr>
        <w:pStyle w:val="T1"/>
        <w:rPr>
          <w:lang w:val="nl-NL"/>
        </w:rPr>
      </w:pPr>
    </w:p>
    <w:p w14:paraId="682E024A" w14:textId="77777777" w:rsidR="00BD5A24" w:rsidRDefault="000E6544">
      <w:pPr>
        <w:pStyle w:val="T1"/>
        <w:rPr>
          <w:lang w:val="nl-NL"/>
        </w:rPr>
      </w:pPr>
      <w:r>
        <w:rPr>
          <w:lang w:val="nl-NL"/>
        </w:rPr>
        <w:t>Samenstelling vulstemmen</w:t>
      </w:r>
    </w:p>
    <w:tbl>
      <w:tblPr>
        <w:tblW w:w="4357" w:type="dxa"/>
        <w:tblInd w:w="-70" w:type="dxa"/>
        <w:tblLayout w:type="fixed"/>
        <w:tblCellMar>
          <w:left w:w="70" w:type="dxa"/>
          <w:right w:w="70" w:type="dxa"/>
        </w:tblCellMar>
        <w:tblLook w:val="0000" w:firstRow="0" w:lastRow="0" w:firstColumn="0" w:lastColumn="0" w:noHBand="0" w:noVBand="0"/>
      </w:tblPr>
      <w:tblGrid>
        <w:gridCol w:w="1474"/>
        <w:gridCol w:w="718"/>
        <w:gridCol w:w="718"/>
        <w:gridCol w:w="729"/>
        <w:gridCol w:w="718"/>
      </w:tblGrid>
      <w:tr w:rsidR="00BD5A24" w14:paraId="18031F9E" w14:textId="77777777">
        <w:tc>
          <w:tcPr>
            <w:tcW w:w="1474" w:type="dxa"/>
          </w:tcPr>
          <w:p w14:paraId="481ACCBD" w14:textId="77777777" w:rsidR="00BD5A24" w:rsidRDefault="000E6544">
            <w:pPr>
              <w:pStyle w:val="T1"/>
              <w:rPr>
                <w:lang w:val="nl-NL"/>
              </w:rPr>
            </w:pPr>
            <w:r>
              <w:rPr>
                <w:lang w:val="nl-NL"/>
              </w:rPr>
              <w:t>Mixtuur HW</w:t>
            </w:r>
          </w:p>
        </w:tc>
        <w:tc>
          <w:tcPr>
            <w:tcW w:w="718" w:type="dxa"/>
          </w:tcPr>
          <w:p w14:paraId="472D522A" w14:textId="77777777" w:rsidR="00BD5A24" w:rsidRDefault="000E6544">
            <w:pPr>
              <w:pStyle w:val="T4dispositie"/>
            </w:pPr>
            <w:r>
              <w:t>C</w:t>
            </w:r>
          </w:p>
          <w:p w14:paraId="30B5F77D" w14:textId="77777777" w:rsidR="00BD5A24" w:rsidRDefault="000E6544">
            <w:pPr>
              <w:pStyle w:val="T4dispositie"/>
            </w:pPr>
            <w:r>
              <w:t>1 1/3</w:t>
            </w:r>
          </w:p>
          <w:p w14:paraId="4FE45545" w14:textId="77777777" w:rsidR="00BD5A24" w:rsidRDefault="000E6544">
            <w:pPr>
              <w:pStyle w:val="T4dispositie"/>
            </w:pPr>
            <w:r>
              <w:t>1</w:t>
            </w:r>
          </w:p>
        </w:tc>
        <w:tc>
          <w:tcPr>
            <w:tcW w:w="718" w:type="dxa"/>
          </w:tcPr>
          <w:p w14:paraId="05A81043" w14:textId="77777777" w:rsidR="00BD5A24" w:rsidRDefault="000E6544">
            <w:pPr>
              <w:pStyle w:val="T4dispositie"/>
            </w:pPr>
            <w:r>
              <w:t>c</w:t>
            </w:r>
          </w:p>
          <w:p w14:paraId="1B8485CD" w14:textId="77777777" w:rsidR="00BD5A24" w:rsidRDefault="000E6544">
            <w:pPr>
              <w:pStyle w:val="T4dispositie"/>
            </w:pPr>
            <w:r>
              <w:t>2</w:t>
            </w:r>
          </w:p>
          <w:p w14:paraId="460DCA6F" w14:textId="77777777" w:rsidR="00BD5A24" w:rsidRDefault="000E6544">
            <w:pPr>
              <w:pStyle w:val="T4dispositie"/>
            </w:pPr>
            <w:r>
              <w:t>1 1/3</w:t>
            </w:r>
          </w:p>
          <w:p w14:paraId="1A1BF0AC" w14:textId="77777777" w:rsidR="00BD5A24" w:rsidRDefault="000E6544">
            <w:pPr>
              <w:pStyle w:val="T4dispositie"/>
            </w:pPr>
            <w:r>
              <w:t>1</w:t>
            </w:r>
          </w:p>
        </w:tc>
        <w:tc>
          <w:tcPr>
            <w:tcW w:w="729" w:type="dxa"/>
          </w:tcPr>
          <w:p w14:paraId="3CECC2FD" w14:textId="77777777" w:rsidR="00BD5A24" w:rsidRDefault="000E6544">
            <w:pPr>
              <w:pStyle w:val="T4dispositie"/>
            </w:pPr>
            <w:r>
              <w:t>g</w:t>
            </w:r>
          </w:p>
          <w:p w14:paraId="620128D8" w14:textId="77777777" w:rsidR="00BD5A24" w:rsidRDefault="000E6544">
            <w:pPr>
              <w:pStyle w:val="T4dispositie"/>
            </w:pPr>
            <w:r>
              <w:t>2 2/3</w:t>
            </w:r>
          </w:p>
          <w:p w14:paraId="6188C481" w14:textId="77777777" w:rsidR="00BD5A24" w:rsidRDefault="000E6544">
            <w:pPr>
              <w:pStyle w:val="T4dispositie"/>
            </w:pPr>
            <w:r>
              <w:t>2</w:t>
            </w:r>
          </w:p>
          <w:p w14:paraId="56E76121" w14:textId="77777777" w:rsidR="00BD5A24" w:rsidRDefault="000E6544">
            <w:pPr>
              <w:pStyle w:val="T4dispositie"/>
            </w:pPr>
            <w:r>
              <w:t>1 1/3</w:t>
            </w:r>
          </w:p>
        </w:tc>
        <w:tc>
          <w:tcPr>
            <w:tcW w:w="718" w:type="dxa"/>
          </w:tcPr>
          <w:p w14:paraId="058607C8" w14:textId="77777777" w:rsidR="00BD5A24" w:rsidRDefault="000E6544">
            <w:pPr>
              <w:pStyle w:val="T4dispositie"/>
            </w:pPr>
            <w:r>
              <w:t>g</w:t>
            </w:r>
            <w:r>
              <w:rPr>
                <w:vertAlign w:val="superscript"/>
              </w:rPr>
              <w:t>1</w:t>
            </w:r>
          </w:p>
          <w:p w14:paraId="01E54081" w14:textId="77777777" w:rsidR="00BD5A24" w:rsidRDefault="000E6544">
            <w:pPr>
              <w:pStyle w:val="T4dispositie"/>
            </w:pPr>
            <w:r>
              <w:t>4</w:t>
            </w:r>
          </w:p>
          <w:p w14:paraId="52E834DB" w14:textId="77777777" w:rsidR="00BD5A24" w:rsidRDefault="000E6544">
            <w:pPr>
              <w:pStyle w:val="T4dispositie"/>
            </w:pPr>
            <w:r>
              <w:t>2 2/3</w:t>
            </w:r>
          </w:p>
          <w:p w14:paraId="3140A4E8" w14:textId="77777777" w:rsidR="00BD5A24" w:rsidRDefault="000E6544">
            <w:pPr>
              <w:pStyle w:val="T4dispositie"/>
            </w:pPr>
            <w:r>
              <w:t>2</w:t>
            </w:r>
          </w:p>
        </w:tc>
      </w:tr>
    </w:tbl>
    <w:p w14:paraId="4AE0A0E0" w14:textId="77777777" w:rsidR="00BD5A24" w:rsidRDefault="00BD5A24">
      <w:pPr>
        <w:pStyle w:val="T1"/>
        <w:rPr>
          <w:lang w:val="nl-NL"/>
        </w:rPr>
      </w:pPr>
    </w:p>
    <w:p w14:paraId="26889F39" w14:textId="77777777" w:rsidR="00BD5A24" w:rsidRDefault="000E6544">
      <w:pPr>
        <w:pStyle w:val="T1"/>
        <w:rPr>
          <w:lang w:val="nl-NL"/>
        </w:rPr>
      </w:pPr>
      <w:r>
        <w:rPr>
          <w:lang w:val="nl-NL"/>
        </w:rPr>
        <w:t xml:space="preserve">Cornet HW   </w:t>
      </w:r>
      <w:r>
        <w:rPr>
          <w:sz w:val="20"/>
        </w:rPr>
        <w:t>c</w:t>
      </w:r>
      <w:r>
        <w:rPr>
          <w:sz w:val="20"/>
          <w:vertAlign w:val="superscript"/>
        </w:rPr>
        <w:t>1</w:t>
      </w:r>
      <w:r>
        <w:rPr>
          <w:sz w:val="20"/>
        </w:rPr>
        <w:t xml:space="preserve">   2 2/3 - 2 - 1 3/5</w:t>
      </w:r>
    </w:p>
    <w:p w14:paraId="62510C1F" w14:textId="77777777" w:rsidR="00BD5A24" w:rsidRDefault="00BD5A24">
      <w:pPr>
        <w:pStyle w:val="T1"/>
        <w:rPr>
          <w:lang w:val="nl-NL"/>
        </w:rPr>
      </w:pPr>
    </w:p>
    <w:p w14:paraId="5A4AE6DD" w14:textId="77777777" w:rsidR="00BD5A24" w:rsidRDefault="000E6544">
      <w:pPr>
        <w:pStyle w:val="T1"/>
        <w:rPr>
          <w:lang w:val="nl-NL"/>
        </w:rPr>
      </w:pPr>
      <w:r>
        <w:rPr>
          <w:lang w:val="nl-NL"/>
        </w:rPr>
        <w:t>Toonhoogte</w:t>
      </w:r>
    </w:p>
    <w:p w14:paraId="068791D1" w14:textId="77777777" w:rsidR="00BD5A24" w:rsidRDefault="000E6544">
      <w:pPr>
        <w:pStyle w:val="T1"/>
      </w:pPr>
      <w:r>
        <w:rPr>
          <w:lang w:val="nl-NL"/>
        </w:rPr>
        <w:t>a</w:t>
      </w:r>
      <w:r>
        <w:rPr>
          <w:vertAlign w:val="superscript"/>
          <w:lang w:val="nl-NL"/>
        </w:rPr>
        <w:t>1</w:t>
      </w:r>
      <w:r>
        <w:rPr>
          <w:lang w:val="nl-NL"/>
        </w:rPr>
        <w:t xml:space="preserve"> = 438 Hz</w:t>
      </w:r>
    </w:p>
    <w:p w14:paraId="19F1B720" w14:textId="77777777" w:rsidR="00BD5A24" w:rsidRDefault="000E6544">
      <w:pPr>
        <w:pStyle w:val="T1"/>
        <w:rPr>
          <w:lang w:val="nl-NL"/>
        </w:rPr>
      </w:pPr>
      <w:r>
        <w:rPr>
          <w:lang w:val="nl-NL"/>
        </w:rPr>
        <w:t>Temperatuur</w:t>
      </w:r>
    </w:p>
    <w:p w14:paraId="690B02F1" w14:textId="77777777" w:rsidR="00BD5A24" w:rsidRDefault="000E6544">
      <w:pPr>
        <w:pStyle w:val="T1"/>
        <w:rPr>
          <w:lang w:val="nl-NL"/>
        </w:rPr>
      </w:pPr>
      <w:r>
        <w:rPr>
          <w:lang w:val="nl-NL"/>
        </w:rPr>
        <w:t>evenredig zwevend</w:t>
      </w:r>
    </w:p>
    <w:p w14:paraId="667CB9DB" w14:textId="77777777" w:rsidR="00BD5A24" w:rsidRDefault="00BD5A24">
      <w:pPr>
        <w:pStyle w:val="T1"/>
        <w:rPr>
          <w:lang w:val="nl-NL"/>
        </w:rPr>
      </w:pPr>
    </w:p>
    <w:p w14:paraId="59F2EC63" w14:textId="77777777" w:rsidR="00BD5A24" w:rsidRDefault="000E6544">
      <w:pPr>
        <w:pStyle w:val="T1"/>
        <w:rPr>
          <w:lang w:val="nl-NL"/>
        </w:rPr>
      </w:pPr>
      <w:r>
        <w:rPr>
          <w:lang w:val="nl-NL"/>
        </w:rPr>
        <w:t>Manuaalomvang</w:t>
      </w:r>
    </w:p>
    <w:p w14:paraId="57636609" w14:textId="77777777" w:rsidR="00BD5A24" w:rsidRDefault="000E6544">
      <w:pPr>
        <w:pStyle w:val="T1"/>
      </w:pPr>
      <w:r>
        <w:rPr>
          <w:lang w:val="nl-NL"/>
        </w:rPr>
        <w:lastRenderedPageBreak/>
        <w:t>C-g</w:t>
      </w:r>
      <w:r>
        <w:rPr>
          <w:vertAlign w:val="superscript"/>
          <w:lang w:val="nl-NL"/>
        </w:rPr>
        <w:t>3</w:t>
      </w:r>
    </w:p>
    <w:p w14:paraId="1B4E3978" w14:textId="77777777" w:rsidR="00BD5A24" w:rsidRDefault="000E6544">
      <w:pPr>
        <w:pStyle w:val="T1"/>
        <w:rPr>
          <w:lang w:val="nl-NL"/>
        </w:rPr>
      </w:pPr>
      <w:r>
        <w:rPr>
          <w:lang w:val="nl-NL"/>
        </w:rPr>
        <w:t>Pedaalomvang</w:t>
      </w:r>
    </w:p>
    <w:p w14:paraId="22FF6E09" w14:textId="77777777" w:rsidR="00BD5A24" w:rsidRDefault="000E6544">
      <w:pPr>
        <w:pStyle w:val="T1"/>
      </w:pPr>
      <w:r>
        <w:rPr>
          <w:lang w:val="nl-NL"/>
        </w:rPr>
        <w:t>C-f</w:t>
      </w:r>
      <w:r>
        <w:rPr>
          <w:vertAlign w:val="superscript"/>
          <w:lang w:val="nl-NL"/>
        </w:rPr>
        <w:t>1</w:t>
      </w:r>
    </w:p>
    <w:p w14:paraId="3C2D2703" w14:textId="77777777" w:rsidR="00BD5A24" w:rsidRDefault="00BD5A24">
      <w:pPr>
        <w:pStyle w:val="T1"/>
        <w:rPr>
          <w:vertAlign w:val="superscript"/>
          <w:lang w:val="nl-NL"/>
        </w:rPr>
      </w:pPr>
    </w:p>
    <w:p w14:paraId="2B3E6C77" w14:textId="77777777" w:rsidR="00BD5A24" w:rsidRDefault="000E6544">
      <w:pPr>
        <w:pStyle w:val="T1"/>
        <w:rPr>
          <w:lang w:val="nl-NL"/>
        </w:rPr>
      </w:pPr>
      <w:r>
        <w:rPr>
          <w:lang w:val="nl-NL"/>
        </w:rPr>
        <w:t>Windvoorziening</w:t>
      </w:r>
    </w:p>
    <w:p w14:paraId="14D3EAEC" w14:textId="77777777" w:rsidR="00BD5A24" w:rsidRDefault="000E6544">
      <w:pPr>
        <w:pStyle w:val="T1"/>
        <w:rPr>
          <w:lang w:val="nl-NL"/>
        </w:rPr>
      </w:pPr>
      <w:r>
        <w:rPr>
          <w:lang w:val="nl-NL"/>
        </w:rPr>
        <w:t>magazijnbalg met twee schepbalgen en handpomp (1888)</w:t>
      </w:r>
    </w:p>
    <w:p w14:paraId="20E82379" w14:textId="77777777" w:rsidR="00BD5A24" w:rsidRDefault="000E6544">
      <w:pPr>
        <w:pStyle w:val="T1"/>
        <w:rPr>
          <w:lang w:val="nl-NL"/>
        </w:rPr>
      </w:pPr>
      <w:r>
        <w:rPr>
          <w:lang w:val="nl-NL"/>
        </w:rPr>
        <w:t>Winddruk</w:t>
      </w:r>
    </w:p>
    <w:p w14:paraId="04A5943B" w14:textId="77777777" w:rsidR="00BD5A24" w:rsidRDefault="000E6544">
      <w:pPr>
        <w:pStyle w:val="T1"/>
        <w:rPr>
          <w:lang w:val="nl-NL"/>
        </w:rPr>
      </w:pPr>
      <w:r>
        <w:rPr>
          <w:lang w:val="nl-NL"/>
        </w:rPr>
        <w:t>67 mm</w:t>
      </w:r>
    </w:p>
    <w:p w14:paraId="5F34428B" w14:textId="77777777" w:rsidR="00BD5A24" w:rsidRDefault="00BD5A24">
      <w:pPr>
        <w:pStyle w:val="T1"/>
        <w:rPr>
          <w:lang w:val="nl-NL"/>
        </w:rPr>
      </w:pPr>
    </w:p>
    <w:p w14:paraId="72E9C7A7" w14:textId="77777777" w:rsidR="00BD5A24" w:rsidRDefault="000E6544">
      <w:pPr>
        <w:pStyle w:val="T1"/>
        <w:rPr>
          <w:lang w:val="nl-NL"/>
        </w:rPr>
      </w:pPr>
      <w:r>
        <w:rPr>
          <w:lang w:val="nl-NL"/>
        </w:rPr>
        <w:t>Plaats klaviatuur</w:t>
      </w:r>
    </w:p>
    <w:p w14:paraId="0D9D46DC" w14:textId="77777777" w:rsidR="00BD5A24" w:rsidRDefault="000E6544">
      <w:pPr>
        <w:pStyle w:val="T1"/>
        <w:rPr>
          <w:lang w:val="nl-NL"/>
        </w:rPr>
      </w:pPr>
      <w:r>
        <w:rPr>
          <w:lang w:val="nl-NL"/>
        </w:rPr>
        <w:t>linkerzijde</w:t>
      </w:r>
    </w:p>
    <w:p w14:paraId="65B41CB1" w14:textId="77777777" w:rsidR="00BD5A24" w:rsidRDefault="00BD5A24">
      <w:pPr>
        <w:pStyle w:val="T1"/>
        <w:rPr>
          <w:lang w:val="nl-NL"/>
        </w:rPr>
      </w:pPr>
    </w:p>
    <w:p w14:paraId="49BDAA09" w14:textId="77777777" w:rsidR="00BD5A24" w:rsidRDefault="000E6544">
      <w:pPr>
        <w:pStyle w:val="Heading2"/>
        <w:jc w:val="both"/>
        <w:rPr>
          <w:i w:val="0"/>
          <w:iCs/>
        </w:rPr>
      </w:pPr>
      <w:r>
        <w:rPr>
          <w:i w:val="0"/>
          <w:iCs/>
        </w:rPr>
        <w:t>Bijzonderheden</w:t>
      </w:r>
    </w:p>
    <w:p w14:paraId="0C30FF27" w14:textId="77777777" w:rsidR="00BD5A24" w:rsidRDefault="00BD5A24">
      <w:pPr>
        <w:pStyle w:val="T1"/>
        <w:jc w:val="left"/>
        <w:rPr>
          <w:i/>
          <w:iCs/>
          <w:lang w:val="nl-NL"/>
        </w:rPr>
      </w:pPr>
    </w:p>
    <w:p w14:paraId="4EB93383" w14:textId="77777777" w:rsidR="00BD5A24" w:rsidRDefault="000E6544">
      <w:pPr>
        <w:pStyle w:val="T1"/>
        <w:jc w:val="left"/>
      </w:pPr>
      <w:r>
        <w:rPr>
          <w:lang w:val="nl-NL"/>
        </w:rPr>
        <w:t>Deling B/D tussen h en c</w:t>
      </w:r>
      <w:r>
        <w:rPr>
          <w:vertAlign w:val="superscript"/>
          <w:lang w:val="nl-NL"/>
        </w:rPr>
        <w:t>1</w:t>
      </w:r>
      <w:r>
        <w:rPr>
          <w:lang w:val="nl-NL"/>
        </w:rPr>
        <w:t>.</w:t>
      </w:r>
    </w:p>
    <w:p w14:paraId="31FA1935" w14:textId="77777777" w:rsidR="00BD5A24" w:rsidRDefault="000E6544">
      <w:pPr>
        <w:pStyle w:val="T1"/>
        <w:jc w:val="left"/>
        <w:rPr>
          <w:lang w:val="nl-NL"/>
        </w:rPr>
      </w:pPr>
      <w:r>
        <w:rPr>
          <w:lang w:val="nl-NL"/>
        </w:rPr>
        <w:t xml:space="preserve">Het orgel is door de opeenvolgende wijzigingen die grotendeels in eigen beheer plaatsvonden steeds verder van de originele staat afgeraakt. De oorspronkelijke sleepvolgorde van het HW was: Prestant 8', Violon 8', </w:t>
      </w:r>
      <w:r>
        <w:rPr>
          <w:lang w:val="nl-NL"/>
        </w:rPr>
        <w:t>Bourdon 16', Holpijp 8', Octaaf 4', Quintadeen 8', Mixtuur, Cornet, Roerfluit 4', Sup. Octaaf 2', Trompet. Een Quint 3' is nooit in deze dispositie gepland geweest.</w:t>
      </w:r>
    </w:p>
    <w:p w14:paraId="62A5E051" w14:textId="77777777" w:rsidR="00BD5A24" w:rsidRDefault="000E6544">
      <w:pPr>
        <w:pStyle w:val="T1"/>
        <w:jc w:val="left"/>
      </w:pPr>
      <w:r>
        <w:rPr>
          <w:lang w:val="nl-NL"/>
        </w:rPr>
        <w:t>De frontpijpen zijn van tin. De vergulde labia zijn rond opgeworpen in de torens en spits g</w:t>
      </w:r>
      <w:r>
        <w:rPr>
          <w:lang w:val="nl-NL"/>
        </w:rPr>
        <w:t>eritst in de velden. In de zijtorens en het onderfront spreken C-fis</w:t>
      </w:r>
      <w:r>
        <w:rPr>
          <w:vertAlign w:val="superscript"/>
          <w:lang w:val="nl-NL"/>
        </w:rPr>
        <w:t>1</w:t>
      </w:r>
      <w:r>
        <w:rPr>
          <w:lang w:val="nl-NL"/>
        </w:rPr>
        <w:t xml:space="preserve"> van de Prestant 8' en c-fis van de Violon 8'. Het middenveld van het onderfront is stom. In de middentoren en de ongedeelde velden van het bovenfront spreken E-fis</w:t>
      </w:r>
      <w:r>
        <w:rPr>
          <w:vertAlign w:val="superscript"/>
          <w:lang w:val="nl-NL"/>
        </w:rPr>
        <w:t>1</w:t>
      </w:r>
      <w:r>
        <w:rPr>
          <w:lang w:val="nl-NL"/>
        </w:rPr>
        <w:t xml:space="preserve"> van de Salicionaal 8' BW.</w:t>
      </w:r>
    </w:p>
    <w:p w14:paraId="109B6A01" w14:textId="77777777" w:rsidR="00BD5A24" w:rsidRDefault="000E6544">
      <w:pPr>
        <w:pStyle w:val="T1"/>
        <w:jc w:val="left"/>
        <w:rPr>
          <w:lang w:val="nl-NL"/>
        </w:rPr>
      </w:pPr>
      <w:r>
        <w:rPr>
          <w:lang w:val="nl-NL"/>
        </w:rPr>
        <w:t>De windvoorziening is onder in de kas geplaatst. De windkanalen zijn van eiken. De oorspronkelijke tremulant was een inliggend exemplaar. Op het verhoogde dek van het horizontaal kanaaldeel, waarin afsluiting BW en tremulant zijn</w:t>
      </w:r>
      <w:r>
        <w:rPr>
          <w:lang w:val="nl-NL"/>
        </w:rPr>
        <w:t xml:space="preserve"> aangebracht, is thans een moderne poging tot tremulant geplaatst.</w:t>
      </w:r>
    </w:p>
    <w:p w14:paraId="353E7564" w14:textId="77777777" w:rsidR="00BD5A24" w:rsidRDefault="000E6544">
      <w:pPr>
        <w:pStyle w:val="T1"/>
        <w:jc w:val="left"/>
        <w:rPr>
          <w:lang w:val="nl-NL"/>
        </w:rPr>
      </w:pPr>
      <w:r>
        <w:rPr>
          <w:lang w:val="nl-NL"/>
        </w:rPr>
        <w:t>De handklavieren, de registerknoppen en de zijstukken van de orgelbank zijn origineel. De eiken handklavieren zijn uitgevoerd als staartklavieren met origineel ivoorbeleg op de ondertoetsen</w:t>
      </w:r>
      <w:r>
        <w:rPr>
          <w:lang w:val="nl-NL"/>
        </w:rPr>
        <w:t>. De zwarte gedraaide registerknoppen zijn voorzien van witte porseleinen plaatjes met een zwarte belettering in gotisch schrift. De registernaam Mixtuur is slecht leesbaar vanwege het ooit hierop geplakte opschrift voor de Bourdon 16' Ped. Voor de Quintad</w:t>
      </w:r>
      <w:r>
        <w:rPr>
          <w:lang w:val="nl-NL"/>
        </w:rPr>
        <w:t>een is een eiken registerknop ‘model-bouwmarkt’ geplaatst. De registeropschriften voor Quint 3', Mixtuur en Quintadeen zijn als strips, met lettertang van namen voorzien, op de kas geplakt. Het pedaalklavier is een toegeleverd modern klavier.</w:t>
      </w:r>
    </w:p>
    <w:p w14:paraId="382A4CAE" w14:textId="77777777" w:rsidR="00BD5A24" w:rsidRDefault="000E6544">
      <w:pPr>
        <w:pStyle w:val="T1"/>
        <w:jc w:val="left"/>
      </w:pPr>
      <w:r>
        <w:rPr>
          <w:lang w:val="nl-NL"/>
        </w:rPr>
        <w:t xml:space="preserve">De windladen </w:t>
      </w:r>
      <w:r>
        <w:rPr>
          <w:lang w:val="nl-NL"/>
        </w:rPr>
        <w:t>zijn, wat cancellenramen en ventielkasten betreft, van eiken; stokken en roosters zijn van mahonie. Beide laden hebben twee opliggende voorslagen. De HW-lade is chromatisch ingedeeld als volgt: C-d g</w:t>
      </w:r>
      <w:r>
        <w:rPr>
          <w:vertAlign w:val="superscript"/>
          <w:lang w:val="nl-NL"/>
        </w:rPr>
        <w:t>3</w:t>
      </w:r>
      <w:r>
        <w:rPr>
          <w:lang w:val="nl-NL"/>
        </w:rPr>
        <w:t>-dis. De BW-lade is ingedeeld in hele tonen, naar weersz</w:t>
      </w:r>
      <w:r>
        <w:rPr>
          <w:lang w:val="nl-NL"/>
        </w:rPr>
        <w:t>ijden aflopend vanuit C in het midden.</w:t>
      </w:r>
    </w:p>
    <w:p w14:paraId="49CC7066" w14:textId="77777777" w:rsidR="00BD5A24" w:rsidRDefault="000E6544">
      <w:pPr>
        <w:pStyle w:val="T1"/>
        <w:jc w:val="left"/>
        <w:rPr>
          <w:lang w:val="nl-NL"/>
        </w:rPr>
      </w:pPr>
      <w:r>
        <w:rPr>
          <w:lang w:val="nl-NL"/>
        </w:rPr>
        <w:t>Eiken pijpen zijn toegepast voor de Bourdon 16' (C-g), de Holpijp 8' (C-G) en de Fluit dolce 8' (C-G). In de open ruimte aan de rechterzijkant, vanuit de kerk gezien, zijn drie vervoerstokken geplaatst, voor respectie</w:t>
      </w:r>
      <w:r>
        <w:rPr>
          <w:lang w:val="nl-NL"/>
        </w:rPr>
        <w:t>velijk Gis-d en C-G van de Bourdon 16' en C-G van de Holpijp 8'. In de vervoerstok van de Holpijp zijn nog drie ongebruikte gaten aanwezig. Voor C-G van de Holpijp zijn de originele loden conducten nog aanwezig, evenals voor alle frontpijpen.</w:t>
      </w:r>
    </w:p>
    <w:p w14:paraId="4300D3F1" w14:textId="77777777" w:rsidR="00BD5A24" w:rsidRDefault="000E6544">
      <w:pPr>
        <w:pStyle w:val="T1"/>
        <w:jc w:val="left"/>
        <w:rPr>
          <w:lang w:val="nl-NL"/>
        </w:rPr>
      </w:pPr>
      <w:r>
        <w:rPr>
          <w:lang w:val="nl-NL"/>
        </w:rPr>
        <w:t xml:space="preserve">Afgezien van </w:t>
      </w:r>
      <w:r>
        <w:rPr>
          <w:lang w:val="nl-NL"/>
        </w:rPr>
        <w:t>de plaatsing van deze houten pijpen is de vrije ruimte aan de rechterzijkant voldoende om een vrij pedaal te kunnen plaatsen. Tussen lade en front zijn thans alleen dis-g van de Bourdon 16' op een vervoerstok geplaatst. De sleep van de Prestant 8' is in 18</w:t>
      </w:r>
      <w:r>
        <w:rPr>
          <w:lang w:val="nl-NL"/>
        </w:rPr>
        <w:t>88 als kantsleep uitgevoerd.</w:t>
      </w:r>
    </w:p>
    <w:p w14:paraId="11CFAB0E" w14:textId="77777777" w:rsidR="00BD5A24" w:rsidRDefault="000E6544">
      <w:pPr>
        <w:pStyle w:val="T1"/>
        <w:jc w:val="left"/>
        <w:rPr>
          <w:lang w:val="nl-NL"/>
        </w:rPr>
      </w:pPr>
      <w:r>
        <w:rPr>
          <w:lang w:val="nl-NL"/>
        </w:rPr>
        <w:t xml:space="preserve">De Violon 8' begint op c. Van de Roerfluit 4' zijn de kleinste 12 pijpen open, flauw conisch. De </w:t>
      </w:r>
      <w:r>
        <w:rPr>
          <w:lang w:val="nl-NL"/>
        </w:rPr>
        <w:lastRenderedPageBreak/>
        <w:t xml:space="preserve">moderne Mixtuur bestaat uit toegeleverd pijpwerk met ingeslagen productienummers en toonnamen. De Quintadeen 8' begint op C en is </w:t>
      </w:r>
      <w:r>
        <w:rPr>
          <w:lang w:val="nl-NL"/>
        </w:rPr>
        <w:t>geheel van metaal. C-Dis van de Salicionaal 8' zijn thans stom. Oorspronkelijk was voor die tonen een combinatie met de Fluit dolce aanwezig. De Viola di Gambe 8' is van C-H gecombineerd met de Fluit dolce. De Fluit travers 4' is van C-e gedekt, het vervol</w:t>
      </w:r>
      <w:r>
        <w:rPr>
          <w:lang w:val="nl-NL"/>
        </w:rPr>
        <w:t>g is open, flauw conisch. De Quintfluit 3' is van C-fis gedekt, het vervolg is open, cilindrisch. De Nachthoorn 2' is conisch.</w:t>
      </w:r>
    </w:p>
    <w:p w14:paraId="66E1FE24" w14:textId="77777777" w:rsidR="00BD5A24" w:rsidRDefault="000E6544">
      <w:pPr>
        <w:pStyle w:val="T1"/>
        <w:jc w:val="left"/>
      </w:pPr>
      <w:r>
        <w:rPr>
          <w:lang w:val="nl-NL"/>
        </w:rPr>
        <w:t>Expressions zijn toegepast bij alle binnenpijpen van Prestant 8', Violon 8', Salicionaal 8' en Viola di Gambe 8' en verder bij de</w:t>
      </w:r>
      <w:r>
        <w:rPr>
          <w:lang w:val="nl-NL"/>
        </w:rPr>
        <w:t xml:space="preserve"> Octaaf 4' (C-h), de Quint 3' (C-e), de Superoctaaf 2' (C-H), bij de grotere pijpen van de Mixtuur, en op het BW voorts bij de Salicet 4' (C-g</w:t>
      </w:r>
      <w:r>
        <w:rPr>
          <w:vertAlign w:val="superscript"/>
          <w:lang w:val="nl-NL"/>
        </w:rPr>
        <w:t>1</w:t>
      </w:r>
      <w:r>
        <w:rPr>
          <w:lang w:val="nl-NL"/>
        </w:rPr>
        <w:t>) en de Fluit travers 4' (f-e</w:t>
      </w:r>
      <w:r>
        <w:rPr>
          <w:vertAlign w:val="superscript"/>
          <w:lang w:val="nl-NL"/>
        </w:rPr>
        <w:t>1</w:t>
      </w:r>
      <w:r>
        <w:rPr>
          <w:lang w:val="nl-NL"/>
        </w:rPr>
        <w:t>).</w:t>
      </w:r>
    </w:p>
    <w:p w14:paraId="06DFA4EA" w14:textId="77777777" w:rsidR="00BD5A24" w:rsidRDefault="000E6544">
      <w:pPr>
        <w:pStyle w:val="T1"/>
        <w:jc w:val="left"/>
        <w:rPr>
          <w:lang w:val="nl-NL"/>
        </w:rPr>
      </w:pPr>
      <w:r>
        <w:rPr>
          <w:lang w:val="nl-NL"/>
        </w:rPr>
        <w:t>De tongwerken zijn uitgevoerd met mahonie stevels en koppen. Bij de Trompet 8' z</w:t>
      </w:r>
      <w:r>
        <w:rPr>
          <w:lang w:val="nl-NL"/>
        </w:rPr>
        <w:t>ijn voor de tonen C-f mahonie kelen, samen met de koppen uit één stuk mahonie gemaakt, aangebracht, vanaf fis heeft het register messing kelen. De Vox Humana 8' is een doorslaand tongwerk. Op gis vindt een stevelrepetitie plaats. Alle kelen zijn van mahoni</w:t>
      </w:r>
      <w:r>
        <w:rPr>
          <w:lang w:val="nl-NL"/>
        </w:rPr>
        <w:t>e, per toon vormen kop en keel één geheel. Op de kelen zijn messing platen met daarin de doorslaande tong bevestigd. De bekers zijn gemaakt als dubbelkegelmodel.</w:t>
      </w:r>
    </w:p>
    <w:sectPr w:rsidR="00BD5A24">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611C"/>
    <w:multiLevelType w:val="multilevel"/>
    <w:tmpl w:val="98A470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A24"/>
    <w:rsid w:val="000E6544"/>
    <w:rsid w:val="00BD5A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23D07B2"/>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Times New Roman" w:hAnsi="Times New Roman" w:cs="Times New Roman"/>
      <w:b w:val="0"/>
      <w:i w:val="0"/>
      <w:sz w:val="24"/>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Standaardalinea-lettertype">
    <w:name w:val="Standaardalinea-lettertype"/>
    <w:qFormat/>
  </w:style>
  <w:style w:type="character" w:customStyle="1" w:styleId="StrongEmphasis">
    <w:name w:val="Strong Emphasis"/>
    <w:basedOn w:val="Standaardalinea-lettertype"/>
    <w:qFormat/>
    <w:rPr>
      <w:b/>
      <w:bCs/>
    </w:rPr>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styleId="FootnoteText">
    <w:name w:val="footnote text"/>
    <w:basedOn w:val="Normal"/>
    <w:rPr>
      <w:sz w:val="20"/>
    </w:rPr>
  </w:style>
  <w:style w:type="paragraph" w:customStyle="1" w:styleId="Normaalweb">
    <w:name w:val="Normaal (web)"/>
    <w:basedOn w:val="Normal"/>
    <w:qFormat/>
    <w:pPr>
      <w:widowControl/>
      <w:spacing w:before="280" w:after="280"/>
    </w:pPr>
    <w:rPr>
      <w:rFonts w:ascii="Arial Unicode MS" w:eastAsia="Arial Unicode MS" w:hAnsi="Arial Unicode MS" w:cs="Arial Unicode MS"/>
      <w:color w:val="000000"/>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8096</Characters>
  <Application>Microsoft Office Word</Application>
  <DocSecurity>0</DocSecurity>
  <Lines>67</Lines>
  <Paragraphs>18</Paragraphs>
  <ScaleCrop>false</ScaleCrop>
  <Company>Universiteit Utrecht</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2022-03-03T15:28:00Z</dcterms:created>
  <dcterms:modified xsi:type="dcterms:W3CDTF">2022-03-03T15:29:00Z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2007-02-12T13:58:00Z</dcterms:created>
  <dc:creator>WS1</dc:creator>
  <dc:description/>
  <dc:language>en-US</dc:language>
  <cp:lastModifiedBy>WS1</cp:lastModifiedBy>
  <cp:lastPrinted>2004-05-14T12:21:00Z</cp:lastPrinted>
  <dcterms:modified xsi:type="dcterms:W3CDTF">2007-02-12T13:58:00Z</dcterms:modified>
  <cp:revision>2</cp:revision>
  <dc:subject/>
  <dc:title>Daarle / 1872</dc:title>
</cp:coreProperties>
</file>