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Heerde / 1889</w:t>
      </w:r>
    </w:p>
    <w:p>
      <w:pPr>
        <w:pStyle w:val="Heading2"/>
        <w:numPr>
          <w:ilvl w:val="0"/>
          <w:numId w:val="0"/>
        </w:numPr>
        <w:ind w:start="0" w:hanging="0"/>
        <w:rPr>
          <w:i w:val="false"/>
          <w:i w:val="false"/>
          <w:iCs/>
        </w:rPr>
      </w:pPr>
      <w:r>
        <w:rPr>
          <w:i w:val="false"/>
          <w:iCs/>
        </w:rPr>
        <w:t>Gereformeerde Kerk Vrijgemaakt</w:t>
      </w:r>
    </w:p>
    <w:p>
      <w:pPr>
        <w:pStyle w:val="T1"/>
        <w:jc w:val="start"/>
        <w:rPr>
          <w:i/>
          <w:i/>
          <w:iCs/>
          <w:lang w:val="nl-NL"/>
        </w:rPr>
      </w:pPr>
      <w:r>
        <w:rPr>
          <w:i/>
          <w:iCs/>
          <w:lang w:val="nl-NL"/>
        </w:rPr>
      </w:r>
    </w:p>
    <w:p>
      <w:pPr>
        <w:pStyle w:val="T1"/>
        <w:jc w:val="start"/>
        <w:rPr>
          <w:lang w:val="nl-NL"/>
        </w:rPr>
      </w:pPr>
      <w:r>
        <w:rPr>
          <w:lang w:val="nl-NL"/>
        </w:rPr>
        <w:t>Kas: 1889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is de vraag of dit bescheiden neobarokke front van de hand van Proper is. Als Proper-orgels van dit formaat afleverde, waren het fronten van het type Vorchten (1888) of Arum (1895). Dat fronttype heeft bijvoorbeeld steeds ongedeelde tussenvelden, brede en tamelijk hoge geprofileerde kappen op de torens en snijwerk van een geheel ander, wat grover karakter. Ook met de latere catalogusfronten van Proper (bijvoorbeeld Woldendorp, 1903 of Zweeloo, 1904) heeft het front van Heerde niets te maken.</w:t>
      </w:r>
    </w:p>
    <w:p>
      <w:pPr>
        <w:pStyle w:val="T2Kunst"/>
        <w:jc w:val="start"/>
        <w:rPr>
          <w:lang w:val="nl-NL"/>
        </w:rPr>
      </w:pPr>
      <w:r>
        <w:rPr>
          <w:lang w:val="nl-NL"/>
        </w:rPr>
        <w:t>We zien in Heerde een vijfdelig front met drie halfronde torens en vlakke gedeelde tussenvelden. Met name deze slanke tussenvelden met elegante schuin geplaatste scheidingslijsten, die het labiumverloop in de velden volgen, roepen herinneringen op aan het werk van de familie Lohman uit het tweede kwart van de 19e eeuw.</w:t>
      </w:r>
    </w:p>
    <w:p>
      <w:pPr>
        <w:pStyle w:val="T2Kunst"/>
        <w:jc w:val="start"/>
        <w:rPr>
          <w:lang w:val="nl-NL"/>
        </w:rPr>
      </w:pPr>
      <w:r>
        <w:rPr>
          <w:lang w:val="nl-NL"/>
        </w:rPr>
        <w:t>Het decoratieve snijwerk levert echter geen concrete aanknopingspunten op. Onder en boven in de torens zien we blinderingssnijwerk van bladranken met twijgen, die C-vormig omkrullen. Het snijwerk aan de pijpvoeten van de onderste tussenvelden bestaat uit S-ranken en dat in de bovenblinderingen tegen de bovenste tussenvelden uit langgerekte bladranken die aan het uiteinde vertakken. De scheidingslijsten tussen de tussenvelden worden gevormd door tweezijdig bebladerde ranken. De vleugelstukken ten slotte bestaan uit langgerekte S-ranken.</w:t>
      </w:r>
    </w:p>
    <w:p>
      <w:pPr>
        <w:pStyle w:val="T2Kunst"/>
        <w:jc w:val="start"/>
        <w:rPr>
          <w:lang w:val="nl-NL"/>
        </w:rPr>
      </w:pPr>
      <w:r>
        <w:rPr>
          <w:lang w:val="nl-NL"/>
        </w:rPr>
        <w:t>De vrij lage torenkappen zijn voorzien van tandlijsten en dragen beeldjes van de harpspelende David en twee bazuinblazende engelen, die op rustbedden liggen. Onder de torens consoles van acanthusbladeren.</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i/>
          <w:i/>
          <w:iCs/>
          <w:lang w:val="nl-NL"/>
        </w:rPr>
      </w:pPr>
      <w:r>
        <w:rPr>
          <w:i/>
          <w:iCs/>
          <w:lang w:val="nl-NL"/>
        </w:rPr>
        <w:t>Programma bij de ingebruikname van het gerestaureerde Proper-orgel in de gereformeerde kerk (vrijgemaakt) op 30 mei 1997.</w:t>
      </w:r>
    </w:p>
    <w:p>
      <w:pPr>
        <w:pStyle w:val="T3Lit"/>
        <w:jc w:val="start"/>
        <w:rPr/>
      </w:pPr>
      <w:r>
        <w:rPr>
          <w:lang w:val="nl-NL"/>
        </w:rPr>
        <w:t xml:space="preserve">R. Walsma, </w:t>
      </w:r>
      <w:r>
        <w:rPr>
          <w:i/>
          <w:iCs/>
          <w:lang w:val="nl-NL"/>
        </w:rPr>
        <w:t>Herziene en uitgebreide lijst Properorgels</w:t>
      </w:r>
      <w:r>
        <w:rPr>
          <w:lang w:val="nl-NL"/>
        </w:rPr>
        <w:t>. Leeuwarden, 2005, 9.</w:t>
      </w:r>
    </w:p>
    <w:p>
      <w:pPr>
        <w:pStyle w:val="T3Lit"/>
        <w:jc w:val="start"/>
        <w:rPr/>
      </w:pPr>
      <w:r>
        <w:rPr>
          <w:lang w:val="nl-NL"/>
        </w:rPr>
        <w:t xml:space="preserve">R. Walsma, </w:t>
      </w:r>
      <w:r>
        <w:rPr>
          <w:i/>
          <w:iCs/>
          <w:lang w:val="nl-NL"/>
        </w:rPr>
        <w:t>Jan Proper (1853-1922) Orgelbouwer op het grensvlak van ambachtelijk en industrieel.</w:t>
      </w:r>
      <w:r>
        <w:rPr>
          <w:lang w:val="nl-NL"/>
        </w:rPr>
        <w:t xml:space="preserve"> Leeuwarden, 2005, 17, 24, 28.</w:t>
      </w:r>
    </w:p>
    <w:p>
      <w:pPr>
        <w:pStyle w:val="T3Lit"/>
        <w:jc w:val="start"/>
        <w:rPr>
          <w:b/>
          <w:b/>
          <w:bCs/>
          <w:lang w:val="nl-NL"/>
        </w:rPr>
      </w:pPr>
      <w:r>
        <w:rPr>
          <w:b/>
          <w:bCs/>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Informatie verstrekt door Orgelmakerij Gebr. Reil.</w:t>
      </w:r>
    </w:p>
    <w:p>
      <w:pPr>
        <w:pStyle w:val="T3Lit"/>
        <w:jc w:val="start"/>
        <w:rPr>
          <w:lang w:val="nl-NL"/>
        </w:rPr>
      </w:pPr>
      <w:r>
        <w:rPr>
          <w:lang w:val="nl-NL"/>
        </w:rPr>
        <w:t>Informatie verstrekt door dhr. Van der Veen.</w:t>
      </w:r>
    </w:p>
    <w:p>
      <w:pPr>
        <w:pStyle w:val="T3Lit"/>
        <w:jc w:val="start"/>
        <w:rPr>
          <w:lang w:val="nl-NL"/>
        </w:rPr>
      </w:pPr>
      <w:r>
        <w:rPr>
          <w:lang w:val="nl-NL"/>
        </w:rPr>
      </w:r>
    </w:p>
    <w:p>
      <w:pPr>
        <w:pStyle w:val="T3Lit"/>
        <w:jc w:val="start"/>
        <w:rPr>
          <w:lang w:val="nl-NL"/>
        </w:rPr>
      </w:pPr>
      <w:r>
        <w:rPr>
          <w:lang w:val="nl-NL"/>
        </w:rPr>
        <w:t>Monumentnummer 21136</w:t>
      </w:r>
    </w:p>
    <w:p>
      <w:pPr>
        <w:pStyle w:val="T3Lit"/>
        <w:jc w:val="start"/>
        <w:rPr>
          <w:lang w:val="nl-NL"/>
        </w:rPr>
      </w:pPr>
      <w:r>
        <w:rPr>
          <w:lang w:val="nl-NL"/>
        </w:rPr>
        <w:t>Orgelnummer 633</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Proper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1889</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Zwolle, Oosterkerk</w:t>
      </w:r>
    </w:p>
    <w:p>
      <w:pPr>
        <w:pStyle w:val="T1"/>
        <w:jc w:val="start"/>
        <w:rPr>
          <w:lang w:val="nl-NL"/>
        </w:rPr>
      </w:pPr>
      <w:r>
        <w:rPr>
          <w:lang w:val="nl-NL"/>
        </w:rPr>
      </w:r>
    </w:p>
    <w:p>
      <w:pPr>
        <w:pStyle w:val="T1"/>
        <w:jc w:val="start"/>
        <w:rPr>
          <w:lang w:val="nl-NL"/>
        </w:rPr>
      </w:pPr>
      <w:r>
        <w:rPr>
          <w:lang w:val="nl-NL"/>
        </w:rPr>
        <w:t>J. Proper 1905</w:t>
      </w:r>
    </w:p>
    <w:p>
      <w:pPr>
        <w:pStyle w:val="T1"/>
        <w:numPr>
          <w:ilvl w:val="0"/>
          <w:numId w:val="2"/>
        </w:numPr>
        <w:jc w:val="start"/>
        <w:rPr>
          <w:lang w:val="nl-NL"/>
        </w:rPr>
      </w:pPr>
      <w:r>
        <w:rPr>
          <w:lang w:val="nl-NL"/>
        </w:rPr>
        <w:t>orgel geplaatst te Heerde, Vrij Evangelische Kerk (later Gereformeerde Kerk Vrijgemaakt)</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orgel uitgebreid met Prestant 8' op pneumatische lade</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 Sexquialter, + Quint D 2 2/3', + Terts D 1 3/5'</w:t>
      </w:r>
    </w:p>
    <w:p>
      <w:pPr>
        <w:pStyle w:val="T1"/>
        <w:jc w:val="start"/>
        <w:rPr>
          <w:lang w:val="nl-NL"/>
        </w:rPr>
      </w:pPr>
      <w:r>
        <w:rPr>
          <w:lang w:val="nl-NL"/>
        </w:rPr>
      </w:r>
    </w:p>
    <w:p>
      <w:pPr>
        <w:pStyle w:val="T1"/>
        <w:jc w:val="start"/>
        <w:rPr/>
      </w:pPr>
      <w:r>
        <w:rPr/>
        <w:t xml:space="preserve">Dispositie voor 1997 </w:t>
      </w:r>
    </w:p>
    <w:tbl>
      <w:tblPr>
        <w:tblW w:w="2173" w:type="dxa"/>
        <w:jc w:val="start"/>
        <w:tblInd w:w="0" w:type="dxa"/>
        <w:tblLayout w:type="fixed"/>
        <w:tblCellMar>
          <w:top w:w="0" w:type="dxa"/>
          <w:start w:w="70" w:type="dxa"/>
          <w:bottom w:w="0" w:type="dxa"/>
          <w:end w:w="70" w:type="dxa"/>
        </w:tblCellMar>
      </w:tblPr>
      <w:tblGrid>
        <w:gridCol w:w="1444"/>
        <w:gridCol w:w="729"/>
      </w:tblGrid>
      <w:tr>
        <w:trPr/>
        <w:tc>
          <w:tcPr>
            <w:tcW w:w="1444" w:type="dxa"/>
            <w:tcBorders/>
          </w:tcPr>
          <w:p>
            <w:pPr>
              <w:pStyle w:val="T4dispositie"/>
              <w:rPr>
                <w:i/>
                <w:i/>
                <w:iCs/>
              </w:rPr>
            </w:pPr>
            <w:r>
              <w:rPr>
                <w:i/>
                <w:iCs/>
              </w:rPr>
              <w:t>Manuaal</w:t>
            </w:r>
          </w:p>
          <w:p>
            <w:pPr>
              <w:pStyle w:val="T4dispositie"/>
              <w:rPr/>
            </w:pPr>
            <w:r>
              <w:rPr/>
              <w:t>Prestant B/D</w:t>
            </w:r>
          </w:p>
          <w:p>
            <w:pPr>
              <w:pStyle w:val="T4dispositie"/>
              <w:rPr/>
            </w:pPr>
            <w:r>
              <w:rPr/>
              <w:t>Holpijp B/D</w:t>
            </w:r>
          </w:p>
          <w:p>
            <w:pPr>
              <w:pStyle w:val="T4dispositie"/>
              <w:rPr/>
            </w:pPr>
            <w:r>
              <w:rPr/>
              <w:t>Octaaf B/D</w:t>
            </w:r>
          </w:p>
          <w:p>
            <w:pPr>
              <w:pStyle w:val="T4dispositie"/>
              <w:rPr/>
            </w:pPr>
            <w:r>
              <w:rPr/>
              <w:t>Quint D</w:t>
            </w:r>
          </w:p>
          <w:p>
            <w:pPr>
              <w:pStyle w:val="T4dispositie"/>
              <w:rPr/>
            </w:pPr>
            <w:r>
              <w:rPr/>
              <w:t>Octaaf B/D</w:t>
            </w:r>
          </w:p>
          <w:p>
            <w:pPr>
              <w:pStyle w:val="T4dispositie"/>
              <w:rPr/>
            </w:pPr>
            <w:r>
              <w:rPr/>
              <w:t>Terts D</w:t>
            </w:r>
          </w:p>
        </w:tc>
        <w:tc>
          <w:tcPr>
            <w:tcW w:w="729" w:type="dxa"/>
            <w:tcBorders/>
          </w:tcPr>
          <w:p>
            <w:pPr>
              <w:pStyle w:val="T4dispositie"/>
              <w:snapToGrid w:val="false"/>
              <w:rPr/>
            </w:pPr>
            <w:r>
              <w:rPr/>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3</w:t>
            </w:r>
            <w:r>
              <w:rPr>
                <w:lang w:val="nl-NL"/>
              </w:rPr>
              <w:t>'</w:t>
            </w:r>
          </w:p>
          <w:p>
            <w:pPr>
              <w:pStyle w:val="T4dispositie"/>
              <w:rPr/>
            </w:pPr>
            <w:r>
              <w:rPr/>
              <w:t>2</w:t>
            </w:r>
            <w:r>
              <w:rPr>
                <w:lang w:val="nl-NL"/>
              </w:rPr>
              <w:t>'</w:t>
            </w:r>
          </w:p>
          <w:p>
            <w:pPr>
              <w:pStyle w:val="T4dispositie"/>
              <w:rPr/>
            </w:pPr>
            <w:r>
              <w:rPr/>
              <w:t>1 3/5</w:t>
            </w:r>
            <w:r>
              <w:rPr>
                <w:lang w:val="nl-NL"/>
              </w:rPr>
              <w:t>'</w:t>
            </w:r>
          </w:p>
        </w:tc>
      </w:tr>
    </w:tbl>
    <w:p>
      <w:pPr>
        <w:pStyle w:val="T4dispositie"/>
        <w:rPr/>
      </w:pPr>
      <w:r>
        <w:rPr/>
      </w:r>
    </w:p>
    <w:p>
      <w:pPr>
        <w:pStyle w:val="T4dispositie"/>
        <w:rPr/>
      </w:pPr>
      <w:r>
        <w:rPr/>
        <w:t>houten dummies als frontpijpen</w:t>
      </w:r>
    </w:p>
    <w:p>
      <w:pPr>
        <w:pStyle w:val="T4dispositie"/>
        <w:rPr/>
      </w:pPr>
      <w:r>
        <w:rPr/>
        <w:t>* in werkelijkheid Fluit B 4</w:t>
      </w:r>
      <w:r>
        <w:rPr>
          <w:lang w:val="nl-NL"/>
        </w:rPr>
        <w:t>'</w:t>
      </w:r>
      <w:r>
        <w:rPr/>
        <w:t xml:space="preserve"> / Octaaf D 4</w:t>
      </w:r>
      <w:r>
        <w:rPr>
          <w:lang w:val="nl-NL"/>
        </w:rPr>
        <w:t>'</w:t>
      </w:r>
      <w:r>
        <w:rPr/>
        <w:t>, 19 pijpen van de oorspronkelijke Fluit 4</w:t>
      </w:r>
      <w:r>
        <w:rPr>
          <w:lang w:val="nl-NL"/>
        </w:rPr>
        <w:t>'</w:t>
      </w:r>
      <w:r>
        <w:rPr/>
        <w:t xml:space="preserve"> in onderkas</w:t>
      </w:r>
    </w:p>
    <w:p>
      <w:pPr>
        <w:pStyle w:val="T1"/>
        <w:jc w:val="start"/>
        <w:rPr>
          <w:lang w:val="nl-NL"/>
        </w:rPr>
      </w:pPr>
      <w:r>
        <w:rPr>
          <w:lang w:val="nl-NL"/>
        </w:rPr>
      </w:r>
    </w:p>
    <w:p>
      <w:pPr>
        <w:pStyle w:val="T1"/>
        <w:jc w:val="start"/>
        <w:rPr>
          <w:lang w:val="nl-NL"/>
        </w:rPr>
      </w:pPr>
      <w:r>
        <w:rPr>
          <w:lang w:val="nl-NL"/>
        </w:rPr>
        <w:t>Gebr. Reil 1997</w:t>
      </w:r>
    </w:p>
    <w:p>
      <w:pPr>
        <w:pStyle w:val="T1"/>
        <w:jc w:val="start"/>
        <w:rPr>
          <w:lang w:val="nl-NL"/>
        </w:rPr>
      </w:pPr>
      <w:r>
        <w:rPr>
          <w:lang w:val="nl-NL"/>
        </w:rPr>
        <w:t>.</w:t>
        <w:tab/>
        <w:t>restauratie; orgelbalkon uitgebreid</w:t>
      </w:r>
    </w:p>
    <w:p>
      <w:pPr>
        <w:pStyle w:val="T1"/>
        <w:jc w:val="start"/>
        <w:rPr>
          <w:lang w:val="nl-NL"/>
        </w:rPr>
      </w:pPr>
      <w:r>
        <w:rPr>
          <w:lang w:val="nl-NL"/>
        </w:rPr>
        <w:t>.</w:t>
        <w:tab/>
        <w:t>loze frontpijpen verwijderd</w:t>
      </w:r>
    </w:p>
    <w:p>
      <w:pPr>
        <w:pStyle w:val="T1"/>
        <w:numPr>
          <w:ilvl w:val="0"/>
          <w:numId w:val="2"/>
        </w:numPr>
        <w:jc w:val="start"/>
        <w:rPr>
          <w:lang w:val="nl-NL"/>
        </w:rPr>
      </w:pPr>
      <w:r>
        <w:rPr>
          <w:lang w:val="nl-NL"/>
        </w:rPr>
        <w:t>extra lade aan voorzijde toegevoegd met Prestant B/D 8' en Prestant B/D 4' waarvan de grootste pijpen in het front kwamen</w:t>
      </w:r>
    </w:p>
    <w:p>
      <w:pPr>
        <w:pStyle w:val="T1"/>
        <w:numPr>
          <w:ilvl w:val="0"/>
          <w:numId w:val="2"/>
        </w:numPr>
        <w:jc w:val="start"/>
        <w:rPr>
          <w:lang w:val="nl-NL"/>
        </w:rPr>
      </w:pPr>
      <w:r>
        <w:rPr>
          <w:lang w:val="nl-NL"/>
        </w:rPr>
        <w:t>aangehangen pedaal toegevoegd</w:t>
      </w:r>
    </w:p>
    <w:p>
      <w:pPr>
        <w:pStyle w:val="T1"/>
        <w:numPr>
          <w:ilvl w:val="0"/>
          <w:numId w:val="2"/>
        </w:numPr>
        <w:jc w:val="start"/>
        <w:rPr>
          <w:lang w:val="nl-NL"/>
        </w:rPr>
      </w:pPr>
      <w:r>
        <w:rPr>
          <w:lang w:val="nl-NL"/>
        </w:rPr>
        <w:t>+ Fluit B/D 4'; Quint D 3' $ Quint B/D 3', Octaaf B/D 2' en Terts D 1 3/5' vervangen</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173" w:type="dxa"/>
        <w:jc w:val="start"/>
        <w:tblInd w:w="0" w:type="dxa"/>
        <w:tblLayout w:type="fixed"/>
        <w:tblCellMar>
          <w:top w:w="0" w:type="dxa"/>
          <w:start w:w="70" w:type="dxa"/>
          <w:bottom w:w="0" w:type="dxa"/>
          <w:end w:w="70" w:type="dxa"/>
        </w:tblCellMar>
      </w:tblPr>
      <w:tblGrid>
        <w:gridCol w:w="1444"/>
        <w:gridCol w:w="729"/>
      </w:tblGrid>
      <w:tr>
        <w:trPr/>
        <w:tc>
          <w:tcPr>
            <w:tcW w:w="1444" w:type="dxa"/>
            <w:tcBorders/>
          </w:tcPr>
          <w:p>
            <w:pPr>
              <w:pStyle w:val="T4dispositie"/>
              <w:rPr>
                <w:i/>
                <w:i/>
                <w:iCs/>
              </w:rPr>
            </w:pPr>
            <w:r>
              <w:rPr>
                <w:i/>
                <w:iCs/>
              </w:rPr>
              <w:t>Manuaal</w:t>
            </w:r>
          </w:p>
          <w:p>
            <w:pPr>
              <w:pStyle w:val="T4dispositie"/>
              <w:rPr/>
            </w:pPr>
            <w:r>
              <w:rPr/>
              <w:t>7 stemmen</w:t>
            </w:r>
          </w:p>
          <w:p>
            <w:pPr>
              <w:pStyle w:val="T4dispositie"/>
              <w:rPr/>
            </w:pPr>
            <w:r>
              <w:rPr/>
            </w:r>
          </w:p>
          <w:p>
            <w:pPr>
              <w:pStyle w:val="T4dispositie"/>
              <w:rPr/>
            </w:pPr>
            <w:r>
              <w:rPr/>
              <w:t>Prestant B/D</w:t>
            </w:r>
          </w:p>
          <w:p>
            <w:pPr>
              <w:pStyle w:val="T4dispositie"/>
              <w:rPr/>
            </w:pPr>
            <w:r>
              <w:rPr/>
              <w:t>Holpijp B/D</w:t>
            </w:r>
          </w:p>
          <w:p>
            <w:pPr>
              <w:pStyle w:val="T4dispositie"/>
              <w:rPr/>
            </w:pPr>
            <w:r>
              <w:rPr/>
              <w:t>Prestant B/D</w:t>
            </w:r>
          </w:p>
          <w:p>
            <w:pPr>
              <w:pStyle w:val="T4dispositie"/>
              <w:rPr/>
            </w:pPr>
            <w:r>
              <w:rPr/>
              <w:t>Fluit B/D</w:t>
            </w:r>
          </w:p>
          <w:p>
            <w:pPr>
              <w:pStyle w:val="T4dispositie"/>
              <w:rPr/>
            </w:pPr>
            <w:r>
              <w:rPr/>
              <w:t>Quint B/D</w:t>
            </w:r>
          </w:p>
          <w:p>
            <w:pPr>
              <w:pStyle w:val="T4dispositie"/>
              <w:rPr/>
            </w:pPr>
            <w:r>
              <w:rPr/>
              <w:t>Octaaf B/D</w:t>
            </w:r>
          </w:p>
          <w:p>
            <w:pPr>
              <w:pStyle w:val="T4dispositie"/>
              <w:rPr/>
            </w:pPr>
            <w:r>
              <w:rPr/>
              <w:t>Terts D</w:t>
            </w:r>
          </w:p>
        </w:tc>
        <w:tc>
          <w:tcPr>
            <w:tcW w:w="729"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3</w:t>
            </w:r>
            <w:r>
              <w:rPr>
                <w:lang w:val="nl-NL"/>
              </w:rPr>
              <w:t>'</w:t>
            </w:r>
          </w:p>
          <w:p>
            <w:pPr>
              <w:pStyle w:val="T4dispositie"/>
              <w:rPr/>
            </w:pPr>
            <w:r>
              <w:rPr/>
              <w:t>2</w:t>
            </w:r>
            <w:r>
              <w:rPr>
                <w:lang w:val="nl-NL"/>
              </w:rPr>
              <w:t>'</w:t>
            </w:r>
          </w:p>
          <w:p>
            <w:pPr>
              <w:pStyle w:val="T4dispositie"/>
              <w:rPr/>
            </w:pPr>
            <w:r>
              <w:rPr/>
              <w:t>1 3/5</w:t>
            </w:r>
            <w:r>
              <w:rPr>
                <w:lang w:val="nl-NL"/>
              </w:rPr>
              <w:t>'</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439 Hz</w:t>
      </w:r>
    </w:p>
    <w:p>
      <w:pPr>
        <w:pStyle w:val="T1"/>
        <w:jc w:val="start"/>
        <w:rPr>
          <w:lang w:val="nl-NL"/>
        </w:rPr>
      </w:pPr>
      <w:r>
        <w:rPr>
          <w:lang w:val="nl-NL"/>
        </w:rPr>
        <w:t>Temperatuur</w:t>
      </w:r>
    </w:p>
    <w:p>
      <w:pPr>
        <w:pStyle w:val="T1"/>
        <w:jc w:val="start"/>
        <w:rPr>
          <w:lang w:val="nl-NL"/>
        </w:rPr>
      </w:pPr>
      <w:r>
        <w:rPr>
          <w:lang w:val="nl-NL"/>
        </w:rPr>
        <w:t>Neidhardt 1724</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C-f</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schepbalg</w:t>
      </w:r>
    </w:p>
    <w:p>
      <w:pPr>
        <w:pStyle w:val="T1"/>
        <w:jc w:val="start"/>
        <w:rPr>
          <w:lang w:val="nl-NL"/>
        </w:rPr>
      </w:pPr>
      <w:r>
        <w:rPr>
          <w:lang w:val="nl-NL"/>
        </w:rPr>
        <w:t>Winddruk</w:t>
      </w:r>
    </w:p>
    <w:p>
      <w:pPr>
        <w:pStyle w:val="T1"/>
        <w:jc w:val="start"/>
        <w:rPr>
          <w:lang w:val="nl-NL"/>
        </w:rPr>
      </w:pPr>
      <w:r>
        <w:rPr>
          <w:lang w:val="nl-NL"/>
        </w:rPr>
        <w:t>62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J. Proper leverde in 1889 een kabinetorgel aan de Oosterkerk te Zwolle. Daarbij maakte hij gebruik van bestaand materiaal. Dit instrument was in Zwolle tot 1898 in gebruik en werd toen vervangen door een groter instrument. Zeer waarschijnlijk plaatste Proper het oude instrument een aantal jaren later in het gebouw dat thans behoort tot de Gereformeerde Kerk Vrijgemaakt te Heerde. Of het huidige front uit 1889 dateert of pas in 1905 werd aangebracht is vooralsnog niet duidelijk.</w:t>
      </w:r>
    </w:p>
    <w:p>
      <w:pPr>
        <w:pStyle w:val="T1"/>
        <w:jc w:val="start"/>
        <w:rPr>
          <w:lang w:val="nl-NL"/>
        </w:rPr>
      </w:pPr>
      <w:r>
        <w:rPr>
          <w:lang w:val="nl-NL"/>
        </w:rPr>
        <w:t>De orgelkas is van naaldhout. De frontpijpen dateren uit 1997; de middentoren en enkele pijpen van de tussenvelden zijn stom, de overige behoren tot de Prestant B/D 4'.</w:t>
      </w:r>
    </w:p>
    <w:p>
      <w:pPr>
        <w:pStyle w:val="T1"/>
        <w:jc w:val="start"/>
        <w:rPr/>
      </w:pPr>
      <w:r>
        <w:rPr>
          <w:lang w:val="nl-NL"/>
        </w:rPr>
        <w:t>De windlade is mogelijk afkomstig uit een kabinetorgel, wellicht van Deetlef Onderhorst of Hendrik Blötz. De roosters zijn van later datum. De ventielkast wordt afgesloten door drie opliggende voorslagen die met ijzeren klemmen zijn vastgezet. De indeling van de lade is, gezien vanaf de achterzijde, als volgt: C D E Fis Gis B c cis-f</w:t>
      </w:r>
      <w:r>
        <w:rPr>
          <w:vertAlign w:val="superscript"/>
          <w:lang w:val="nl-NL"/>
        </w:rPr>
        <w:t>3</w:t>
      </w:r>
      <w:r>
        <w:rPr>
          <w:lang w:val="nl-NL"/>
        </w:rPr>
        <w:t xml:space="preserve"> (chromatisch) H A G F Dis Cis.</w:t>
      </w:r>
    </w:p>
    <w:p>
      <w:pPr>
        <w:pStyle w:val="T1"/>
        <w:jc w:val="start"/>
        <w:rPr>
          <w:lang w:val="nl-NL"/>
        </w:rPr>
      </w:pPr>
      <w:r>
        <w:rPr>
          <w:lang w:val="nl-NL"/>
        </w:rPr>
        <w:t>De in 1997 toegevoegde lade heeft eigen ventielen en is aan de voorzijde tegen de oude lade geplaatst.</w:t>
      </w:r>
    </w:p>
    <w:p>
      <w:pPr>
        <w:pStyle w:val="T1"/>
        <w:jc w:val="start"/>
        <w:rPr/>
      </w:pPr>
      <w:r>
        <w:rPr>
          <w:lang w:val="nl-NL"/>
        </w:rPr>
        <w:t>De Prestant 8' is van C-H gecombineerd met de Holpijp 8', c-h dateren uit 1997, de discant is oud. C-c</w:t>
      </w:r>
      <w:r>
        <w:rPr>
          <w:vertAlign w:val="superscript"/>
          <w:lang w:val="nl-NL"/>
        </w:rPr>
        <w:t>3</w:t>
      </w:r>
      <w:r>
        <w:rPr>
          <w:lang w:val="nl-NL"/>
        </w:rPr>
        <w:t xml:space="preserve"> van de Holpijp B/D 8' zijn van eiken, het vervolg is van metaal, gedekt. De Prestant B/D 4' staat van C-cis</w:t>
      </w:r>
      <w:r>
        <w:rPr>
          <w:vertAlign w:val="superscript"/>
          <w:lang w:val="nl-NL"/>
        </w:rPr>
        <w:t>1</w:t>
      </w:r>
      <w:r>
        <w:rPr>
          <w:lang w:val="nl-NL"/>
        </w:rPr>
        <w:t xml:space="preserve"> in het front. De Fluit B/D 4' is van eiken, C-h gedekt, de discant open. Van dit register dateren b-f</w:t>
      </w:r>
      <w:r>
        <w:rPr>
          <w:vertAlign w:val="superscript"/>
          <w:lang w:val="nl-NL"/>
        </w:rPr>
        <w:t>3</w:t>
      </w:r>
      <w:r>
        <w:rPr>
          <w:lang w:val="nl-NL"/>
        </w:rPr>
        <w:t xml:space="preserve"> uit 1997. De grootste pijpen van de Quint B 3' en de Octaaf B 2' zijn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Normaalweb">
    <w:name w:val="Normaal (web)"/>
    <w:basedOn w:val="Normal"/>
    <w:qFormat/>
    <w:pPr>
      <w:widowControl/>
      <w:suppressAutoHyphens w:val="false"/>
      <w:spacing w:before="280" w:after="280"/>
    </w:pPr>
    <w:rPr>
      <w:rFonts w:ascii="Verdana" w:hAnsi="Verdana" w:cs="Verdana"/>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2007-02-12T14:47:00Z</dcterms:created>
  <dc:creator>WS1</dc:creator>
  <dc:description/>
  <dc:language>en-US</dc:language>
  <cp:lastModifiedBy>WS1</cp:lastModifiedBy>
  <cp:lastPrinted>2005-12-14T17:24:00Z</cp:lastPrinted>
  <dcterms:modified xsi:type="dcterms:W3CDTF">2007-02-13T11:33:00Z</dcterms:modified>
  <cp:revision>3</cp:revision>
  <dc:subject/>
  <dc:title>Steenwijk / 1880</dc:title>
</cp:coreProperties>
</file>