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Engelum / 1890</w:t>
      </w:r>
    </w:p>
    <w:p>
      <w:pPr>
        <w:pStyle w:val="Heading2"/>
        <w:rPr>
          <w:i w:val="false"/>
          <w:i w:val="false"/>
          <w:iCs/>
        </w:rPr>
      </w:pPr>
      <w:r>
        <w:rPr>
          <w:i w:val="false"/>
          <w:iCs/>
        </w:rPr>
        <w:t xml:space="preserve">Hervormde Kerk </w:t>
      </w:r>
    </w:p>
    <w:p>
      <w:pPr>
        <w:pStyle w:val="T1"/>
        <w:jc w:val="start"/>
        <w:rPr>
          <w:i/>
          <w:i/>
          <w:iCs/>
          <w:lang w:val="nl-NL"/>
        </w:rPr>
      </w:pPr>
      <w:r>
        <w:rPr>
          <w:i/>
          <w:iCs/>
          <w:lang w:val="nl-NL"/>
        </w:rPr>
      </w:r>
    </w:p>
    <w:p>
      <w:pPr>
        <w:pStyle w:val="T1"/>
        <w:jc w:val="start"/>
        <w:rPr>
          <w:i/>
          <w:i/>
          <w:iCs/>
          <w:lang w:val="nl-NL"/>
        </w:rPr>
      </w:pPr>
      <w:r>
        <w:rPr>
          <w:i/>
          <w:iCs/>
          <w:lang w:val="nl-NL"/>
        </w:rPr>
        <w:t>Driezijdig gesloten zaalkerk uit 1775 met toren uit 1887. In 1975 door brand verwoest, waarbij onder meer het Van Dam-orgel uit 1866 verloren ging. Vervolgens in de oude vorm herbouwd. Preekstoel uit de 17e eeuw.</w:t>
      </w:r>
    </w:p>
    <w:p>
      <w:pPr>
        <w:pStyle w:val="T1"/>
        <w:jc w:val="start"/>
        <w:rPr>
          <w:i/>
          <w:i/>
          <w:iCs/>
          <w:lang w:val="nl-NL"/>
        </w:rPr>
      </w:pPr>
      <w:r>
        <w:rPr>
          <w:i/>
          <w:iCs/>
          <w:lang w:val="nl-NL"/>
        </w:rPr>
      </w:r>
    </w:p>
    <w:p>
      <w:pPr>
        <w:pStyle w:val="T1"/>
        <w:jc w:val="start"/>
        <w:rPr>
          <w:lang w:val="nl-NL"/>
        </w:rPr>
      </w:pPr>
      <w:r>
        <w:rPr>
          <w:lang w:val="nl-NL"/>
        </w:rPr>
        <w:t>Kas: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van het fronttype met middentoren en torenvelden, zoals voor het eerst door Van Dam toegepast in Tjerkwerd (1851, deel 1850-1858, 102-104) en nadien door diverse orgelbouwers nagevolgd. Zo ook door Hardorff, Kruses voorganger in het orgelbedrijf, bijvoorbeeld in Ysbrechtum (1866), Oosterlittens (1867), Hommerts (1876), Wanswerd (1877) en Baijum (1878). Net als bij de latere Hardorff-versies (Hommerts, Wanswerd en Baijum) heeft het front te Engelum hol gewelfde tussenvelden. Doordat er in Engelum echter minder pijpen in zijtorens, tussen- en torenvelden zijn geplaatst, komen de verhoudingen meer in de buurt van het werk van de bedenker van dit fronttype, Van Dam (vergelijk het voormalige orgel van de Gereformeerde Kerk Vrijgemaakt te Harlingen uit 1864, deel 1858-1865, 312-314), en wint het geheel aan elegantie.</w:t>
      </w:r>
    </w:p>
    <w:p>
      <w:pPr>
        <w:pStyle w:val="T2Kunst"/>
        <w:jc w:val="start"/>
        <w:rPr>
          <w:lang w:val="nl-NL"/>
        </w:rPr>
      </w:pPr>
      <w:r>
        <w:rPr>
          <w:lang w:val="nl-NL"/>
        </w:rPr>
        <w:t>Het blinderingssnijwerk bestaat hoofdzakelijk uit S-ranken. De bovenzijden van de torenvelden worden steeds afgesloten door een kleine, zich vertakkende rank. Aan de bovenzijden van de tussenvelden bevinden zich golvende bladranken, waarvan de uiteinden zich splitsen. De vleugelstukken zijn geheel in de trant van Hardorff: gegolfde bladranken die naar beneden toe vergroten en uiteindelijk in twee buitenwaartse krullen vertakken. Tussen de ranken bloemen en druiventrossen.</w:t>
      </w:r>
    </w:p>
    <w:p>
      <w:pPr>
        <w:pStyle w:val="T2Kunst"/>
        <w:jc w:val="start"/>
        <w:rPr>
          <w:lang w:val="nl-NL"/>
        </w:rPr>
      </w:pPr>
      <w:r>
        <w:rPr>
          <w:lang w:val="nl-NL"/>
        </w:rPr>
        <w:t>De opzetstukken op de zijtorens bestaan uit omhoog reikende bladvoluten die een kern van bloemen omgeven. Het opzetstuk van de middentoren is laag gehouden en spreidt zich tot boven de torenvelden. Het is opgebouwd uit een door voluten omgeven cartouche, geflankeerd door twee liggende S-ranken. Onder de torens consoles van acanthusbladeren met granaatappels.</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i/>
          <w:iCs/>
          <w:lang w:val="nl-NL"/>
        </w:rPr>
        <w:t>De Friesche Kerkbode</w:t>
      </w:r>
      <w:r>
        <w:rPr>
          <w:lang w:val="nl-NL"/>
        </w:rPr>
        <w:t>, 3/145 (1890).</w:t>
      </w:r>
    </w:p>
    <w:p>
      <w:pPr>
        <w:pStyle w:val="T3Lit"/>
        <w:rPr/>
      </w:pPr>
      <w:r>
        <w:rPr>
          <w:lang w:val="nl-NL"/>
        </w:rPr>
        <w:t xml:space="preserve">Jan Jongepier, </w:t>
      </w:r>
      <w:r>
        <w:rPr>
          <w:i/>
          <w:iCs/>
          <w:lang w:val="nl-NL"/>
        </w:rPr>
        <w:t>Vijf eeuwen Friese orgelbouw</w:t>
      </w:r>
      <w:r>
        <w:rPr>
          <w:lang w:val="nl-NL"/>
        </w:rPr>
        <w:t>. Leeuwarden, 2004, 116, 185-186.</w:t>
      </w:r>
    </w:p>
    <w:p>
      <w:pPr>
        <w:pStyle w:val="T3Lit"/>
        <w:rPr/>
      </w:pPr>
      <w:r>
        <w:rPr>
          <w:i/>
          <w:iCs/>
          <w:lang w:val="nl-NL"/>
        </w:rPr>
        <w:t>Het Orgel</w:t>
      </w:r>
      <w:r>
        <w:rPr>
          <w:lang w:val="nl-NL"/>
        </w:rPr>
        <w:t>, 89/.. (1993), 115.</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Informatie verstrekt door A. Fahner (Leeuwarden).</w:t>
      </w:r>
    </w:p>
    <w:p>
      <w:pPr>
        <w:pStyle w:val="T3Lit"/>
        <w:jc w:val="start"/>
        <w:rPr>
          <w:lang w:val="nl-NL"/>
        </w:rPr>
      </w:pPr>
      <w:r>
        <w:rPr>
          <w:lang w:val="nl-NL"/>
        </w:rPr>
        <w:t>SKKN, dossier Engelum NHK, inventarisatierapport 2004.</w:t>
      </w:r>
    </w:p>
    <w:p>
      <w:pPr>
        <w:pStyle w:val="T3Lit"/>
        <w:jc w:val="start"/>
        <w:rPr>
          <w:lang w:val="nl-NL"/>
        </w:rPr>
      </w:pPr>
      <w:r>
        <w:rPr>
          <w:lang w:val="nl-NL"/>
        </w:rPr>
      </w:r>
    </w:p>
    <w:p>
      <w:pPr>
        <w:pStyle w:val="T3Lit"/>
        <w:jc w:val="start"/>
        <w:rPr>
          <w:lang w:val="nl-NL"/>
        </w:rPr>
      </w:pPr>
      <w:r>
        <w:rPr>
          <w:lang w:val="nl-NL"/>
        </w:rPr>
        <w:t>Orgelnummer 428</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J.F. Kruse</w:t>
      </w:r>
    </w:p>
    <w:p>
      <w:pPr>
        <w:pStyle w:val="T1"/>
        <w:jc w:val="start"/>
        <w:rPr>
          <w:lang w:val="nl-NL"/>
        </w:rPr>
      </w:pPr>
      <w:r>
        <w:rPr>
          <w:lang w:val="nl-NL"/>
        </w:rPr>
        <w:t>2. M. Spiering</w:t>
      </w:r>
    </w:p>
    <w:p>
      <w:pPr>
        <w:pStyle w:val="T1"/>
        <w:jc w:val="start"/>
        <w:rPr>
          <w:lang w:val="nl-NL"/>
        </w:rPr>
      </w:pPr>
      <w:r>
        <w:rPr>
          <w:lang w:val="nl-NL"/>
        </w:rPr>
        <w:t>3. Mense Ruiter</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1. 1890</w:t>
      </w:r>
    </w:p>
    <w:p>
      <w:pPr>
        <w:pStyle w:val="T1"/>
        <w:jc w:val="start"/>
        <w:rPr>
          <w:lang w:val="nl-NL"/>
        </w:rPr>
      </w:pPr>
      <w:r>
        <w:rPr>
          <w:lang w:val="nl-NL"/>
        </w:rPr>
        <w:t>2. ca 1950</w:t>
      </w:r>
    </w:p>
    <w:p>
      <w:pPr>
        <w:pStyle w:val="T1"/>
        <w:jc w:val="start"/>
        <w:rPr>
          <w:lang w:val="nl-NL"/>
        </w:rPr>
      </w:pPr>
      <w:r>
        <w:rPr>
          <w:lang w:val="nl-NL"/>
        </w:rPr>
        <w:t>3. 1980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Kollum, Gereformeerde Kerk</w:t>
      </w:r>
    </w:p>
    <w:p>
      <w:pPr>
        <w:pStyle w:val="T1"/>
        <w:jc w:val="start"/>
        <w:rPr>
          <w:lang w:val="nl-NL"/>
        </w:rPr>
      </w:pPr>
      <w:r>
        <w:rPr>
          <w:lang w:val="nl-NL"/>
        </w:rPr>
      </w:r>
    </w:p>
    <w:p>
      <w:pPr>
        <w:pStyle w:val="T1"/>
        <w:jc w:val="start"/>
        <w:rPr/>
      </w:pPr>
      <w:r>
        <w:rPr/>
        <w:t>Dispositie 1890</w:t>
      </w:r>
    </w:p>
    <w:tbl>
      <w:tblPr>
        <w:tblW w:w="1991" w:type="dxa"/>
        <w:jc w:val="start"/>
        <w:tblInd w:w="-70" w:type="dxa"/>
        <w:tblLayout w:type="fixed"/>
        <w:tblCellMar>
          <w:top w:w="0" w:type="dxa"/>
          <w:start w:w="70" w:type="dxa"/>
          <w:bottom w:w="0" w:type="dxa"/>
          <w:end w:w="70" w:type="dxa"/>
        </w:tblCellMar>
      </w:tblPr>
      <w:tblGrid>
        <w:gridCol w:w="1511"/>
        <w:gridCol w:w="480"/>
      </w:tblGrid>
      <w:tr>
        <w:trPr/>
        <w:tc>
          <w:tcPr>
            <w:tcW w:w="1511"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Trompet B/D</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r>
              <w:rPr/>
              <w:t>'</w:t>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lang w:val="nl-NL"/>
              </w:rPr>
            </w:pPr>
            <w:r>
              <w:rPr>
                <w:lang w:val="nl-NL"/>
              </w:rPr>
              <w:t>4</w:t>
            </w:r>
            <w:r>
              <w:rPr/>
              <w:t>'</w:t>
            </w:r>
          </w:p>
          <w:p>
            <w:pPr>
              <w:pStyle w:val="T4dispositie"/>
              <w:rPr>
                <w:lang w:val="nl-NL"/>
              </w:rPr>
            </w:pPr>
            <w:r>
              <w:rPr>
                <w:lang w:val="nl-NL"/>
              </w:rPr>
              <w:t>4</w:t>
            </w:r>
            <w:r>
              <w:rPr/>
              <w:t>'</w:t>
            </w:r>
          </w:p>
          <w:p>
            <w:pPr>
              <w:pStyle w:val="T4dispositie"/>
              <w:rPr>
                <w:lang w:val="nl-NL"/>
              </w:rPr>
            </w:pPr>
            <w:r>
              <w:rPr>
                <w:lang w:val="nl-NL"/>
              </w:rPr>
              <w:t>3</w:t>
            </w:r>
            <w:r>
              <w:rPr/>
              <w:t>'</w:t>
            </w:r>
          </w:p>
          <w:p>
            <w:pPr>
              <w:pStyle w:val="T4dispositie"/>
              <w:rPr>
                <w:lang w:val="nl-NL"/>
              </w:rPr>
            </w:pPr>
            <w:r>
              <w:rPr>
                <w:lang w:val="nl-NL"/>
              </w:rPr>
              <w:t>2</w:t>
            </w:r>
            <w:r>
              <w:rPr/>
              <w:t>'</w:t>
            </w:r>
          </w:p>
          <w:p>
            <w:pPr>
              <w:pStyle w:val="T4dispositie"/>
              <w:rPr>
                <w:lang w:val="nl-NL"/>
              </w:rPr>
            </w:pPr>
            <w:r>
              <w:rPr>
                <w:lang w:val="nl-NL"/>
              </w:rPr>
              <w:t>8</w:t>
            </w:r>
            <w:r>
              <w:rPr/>
              <w:t>'</w:t>
            </w:r>
          </w:p>
        </w:tc>
      </w:tr>
    </w:tbl>
    <w:p>
      <w:pPr>
        <w:pStyle w:val="T4dispositie"/>
        <w:rPr>
          <w:lang w:val="nl-NL"/>
        </w:rPr>
      </w:pPr>
      <w:r>
        <w:rPr>
          <w:lang w:val="nl-NL"/>
        </w:rPr>
      </w:r>
    </w:p>
    <w:p>
      <w:pPr>
        <w:pStyle w:val="T4dispositie"/>
        <w:rPr>
          <w:lang w:val="nl-NL"/>
        </w:rPr>
      </w:pPr>
      <w:r>
        <w:rPr>
          <w:lang w:val="nl-NL"/>
        </w:rPr>
        <w:t>aangehangen pedaal, C-g</w:t>
      </w:r>
    </w:p>
    <w:p>
      <w:pPr>
        <w:pStyle w:val="T4dispositie"/>
        <w:rPr/>
      </w:pPr>
      <w:r>
        <w:rPr>
          <w:lang w:val="nl-NL"/>
        </w:rPr>
        <w:t>manuaalomvang C-f</w:t>
      </w:r>
      <w:r>
        <w:rPr>
          <w:vertAlign w:val="superscript"/>
          <w:lang w:val="nl-NL"/>
        </w:rPr>
        <w:t>3</w:t>
      </w:r>
    </w:p>
    <w:p>
      <w:pPr>
        <w:pStyle w:val="T1"/>
        <w:jc w:val="start"/>
        <w:rPr>
          <w:vertAlign w:val="superscript"/>
          <w:lang w:val="nl-NL"/>
        </w:rPr>
      </w:pPr>
      <w:r>
        <w:rPr>
          <w:vertAlign w:val="superscript"/>
          <w:lang w:val="nl-NL"/>
        </w:rPr>
      </w:r>
    </w:p>
    <w:p>
      <w:pPr>
        <w:pStyle w:val="T1"/>
        <w:jc w:val="start"/>
        <w:rPr>
          <w:lang w:val="nl-NL"/>
        </w:rPr>
      </w:pPr>
      <w:r>
        <w:rPr>
          <w:lang w:val="nl-NL"/>
        </w:rPr>
        <w:t>A.S.J. Dekker 1925</w:t>
      </w:r>
    </w:p>
    <w:p>
      <w:pPr>
        <w:pStyle w:val="T1"/>
        <w:jc w:val="start"/>
        <w:rPr>
          <w:lang w:val="nl-NL"/>
        </w:rPr>
      </w:pPr>
      <w:r>
        <w:rPr>
          <w:lang w:val="nl-NL"/>
        </w:rPr>
        <w:t>.</w:t>
        <w:tab/>
        <w:t>orgel overgeplaatst naar Dokkum, Christelijke Gereformeerde Kerk</w:t>
      </w:r>
    </w:p>
    <w:p>
      <w:pPr>
        <w:pStyle w:val="T1"/>
        <w:jc w:val="start"/>
        <w:rPr>
          <w:lang w:val="nl-NL"/>
        </w:rPr>
      </w:pPr>
      <w:r>
        <w:rPr>
          <w:lang w:val="nl-NL"/>
        </w:rPr>
        <w:t>.</w:t>
        <w:tab/>
        <w:t>- Quint 3', + Voix Célèste 8'</w:t>
      </w:r>
    </w:p>
    <w:p>
      <w:pPr>
        <w:pStyle w:val="T1"/>
        <w:jc w:val="start"/>
        <w:rPr>
          <w:lang w:val="nl-NL"/>
        </w:rPr>
      </w:pPr>
      <w:r>
        <w:rPr>
          <w:lang w:val="nl-NL"/>
        </w:rPr>
      </w:r>
    </w:p>
    <w:p>
      <w:pPr>
        <w:pStyle w:val="T1"/>
        <w:jc w:val="start"/>
        <w:rPr>
          <w:lang w:val="nl-NL"/>
        </w:rPr>
      </w:pPr>
      <w:r>
        <w:rPr>
          <w:lang w:val="nl-NL"/>
        </w:rPr>
        <w:t>M. Spiering ca 1950</w:t>
      </w:r>
    </w:p>
    <w:p>
      <w:pPr>
        <w:pStyle w:val="T1"/>
        <w:jc w:val="start"/>
        <w:rPr>
          <w:lang w:val="nl-NL"/>
        </w:rPr>
      </w:pPr>
      <w:r>
        <w:rPr>
          <w:lang w:val="nl-NL"/>
        </w:rPr>
        <w:t>.</w:t>
        <w:tab/>
        <w:t>orgel verbouwd en uitgebreid volgens elektropneumatisch systeem met kegelladen</w:t>
      </w:r>
    </w:p>
    <w:p>
      <w:pPr>
        <w:pStyle w:val="T1"/>
        <w:jc w:val="start"/>
        <w:rPr>
          <w:lang w:val="nl-NL"/>
        </w:rPr>
      </w:pPr>
      <w:r>
        <w:rPr>
          <w:lang w:val="nl-NL"/>
        </w:rPr>
      </w:r>
    </w:p>
    <w:p>
      <w:pPr>
        <w:pStyle w:val="T1"/>
        <w:jc w:val="start"/>
        <w:rPr/>
      </w:pPr>
      <w:r>
        <w:rPr/>
        <w:t>Dispositie nadien</w:t>
      </w:r>
    </w:p>
    <w:tbl>
      <w:tblPr>
        <w:tblW w:w="6190" w:type="dxa"/>
        <w:jc w:val="start"/>
        <w:tblInd w:w="-70" w:type="dxa"/>
        <w:tblLayout w:type="fixed"/>
        <w:tblCellMar>
          <w:top w:w="0" w:type="dxa"/>
          <w:start w:w="70" w:type="dxa"/>
          <w:bottom w:w="0" w:type="dxa"/>
          <w:end w:w="70" w:type="dxa"/>
        </w:tblCellMar>
      </w:tblPr>
      <w:tblGrid>
        <w:gridCol w:w="1511"/>
        <w:gridCol w:w="480"/>
        <w:gridCol w:w="1319"/>
        <w:gridCol w:w="360"/>
        <w:gridCol w:w="1080"/>
        <w:gridCol w:w="1440"/>
      </w:tblGrid>
      <w:tr>
        <w:trPr/>
        <w:tc>
          <w:tcPr>
            <w:tcW w:w="1511" w:type="dxa"/>
            <w:tcBorders/>
          </w:tcPr>
          <w:p>
            <w:pPr>
              <w:pStyle w:val="T4dispositie"/>
              <w:rPr>
                <w:i/>
                <w:i/>
                <w:iCs/>
                <w:lang w:val="nl-NL"/>
              </w:rPr>
            </w:pPr>
            <w:r>
              <w:rPr>
                <w:i/>
                <w:iCs/>
                <w:lang w:val="nl-NL"/>
              </w:rPr>
              <w:t>Manuaal I</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Woudfluit</w:t>
            </w:r>
          </w:p>
          <w:p>
            <w:pPr>
              <w:pStyle w:val="T4dispositie"/>
              <w:rPr>
                <w:lang w:val="nl-NL"/>
              </w:rPr>
            </w:pPr>
            <w:r>
              <w:rPr>
                <w:lang w:val="nl-NL"/>
              </w:rPr>
              <w:t>Cornet</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r>
              <w:rPr/>
              <w:t>'</w:t>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lang w:val="nl-NL"/>
              </w:rPr>
            </w:pPr>
            <w:r>
              <w:rPr>
                <w:lang w:val="nl-NL"/>
              </w:rPr>
              <w:t>4</w:t>
            </w:r>
            <w:r>
              <w:rPr/>
              <w:t>'</w:t>
            </w:r>
          </w:p>
          <w:p>
            <w:pPr>
              <w:pStyle w:val="T4dispositie"/>
              <w:rPr>
                <w:lang w:val="nl-NL"/>
              </w:rPr>
            </w:pPr>
            <w:r>
              <w:rPr>
                <w:lang w:val="nl-NL"/>
              </w:rPr>
              <w:t>2</w:t>
            </w:r>
            <w:r>
              <w:rPr/>
              <w:t>'</w:t>
            </w:r>
          </w:p>
        </w:tc>
        <w:tc>
          <w:tcPr>
            <w:tcW w:w="1319" w:type="dxa"/>
            <w:tcBorders/>
          </w:tcPr>
          <w:p>
            <w:pPr>
              <w:pStyle w:val="T4dispositie"/>
              <w:rPr>
                <w:i/>
                <w:i/>
                <w:iCs/>
                <w:lang w:val="nl-NL"/>
              </w:rPr>
            </w:pPr>
            <w:r>
              <w:rPr>
                <w:i/>
                <w:iCs/>
                <w:lang w:val="nl-NL"/>
              </w:rPr>
              <w:t>Manuaal II</w:t>
            </w:r>
          </w:p>
          <w:p>
            <w:pPr>
              <w:pStyle w:val="T4dispositie"/>
              <w:rPr>
                <w:lang w:val="nl-NL"/>
              </w:rPr>
            </w:pPr>
            <w:r>
              <w:rPr>
                <w:lang w:val="nl-NL"/>
              </w:rPr>
              <w:t>Roerfluit</w:t>
            </w:r>
          </w:p>
          <w:p>
            <w:pPr>
              <w:pStyle w:val="T4dispositie"/>
              <w:rPr>
                <w:lang w:val="nl-NL"/>
              </w:rPr>
            </w:pPr>
            <w:r>
              <w:rPr>
                <w:lang w:val="nl-NL"/>
              </w:rPr>
              <w:t>Voix Celeste</w:t>
            </w:r>
          </w:p>
          <w:p>
            <w:pPr>
              <w:pStyle w:val="T4dispositie"/>
              <w:rPr>
                <w:lang w:val="nl-NL"/>
              </w:rPr>
            </w:pPr>
            <w:r>
              <w:rPr>
                <w:lang w:val="nl-NL"/>
              </w:rPr>
              <w:t>Fluit</w:t>
            </w:r>
          </w:p>
          <w:p>
            <w:pPr>
              <w:pStyle w:val="T4dispositie"/>
              <w:rPr>
                <w:lang w:val="nl-NL"/>
              </w:rPr>
            </w:pPr>
            <w:r>
              <w:rPr>
                <w:lang w:val="nl-NL"/>
              </w:rPr>
              <w:t>Octaaf</w:t>
            </w:r>
          </w:p>
        </w:tc>
        <w:tc>
          <w:tcPr>
            <w:tcW w:w="360" w:type="dxa"/>
            <w:tcBorders/>
          </w:tcPr>
          <w:p>
            <w:pPr>
              <w:pStyle w:val="T4dispositie"/>
              <w:snapToGrid w:val="false"/>
              <w:rPr>
                <w:lang w:val="nl-NL"/>
              </w:rPr>
            </w:pPr>
            <w:r>
              <w:rPr>
                <w:lang w:val="nl-NL"/>
              </w:rPr>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lang w:val="nl-NL"/>
              </w:rPr>
            </w:pPr>
            <w:r>
              <w:rPr>
                <w:lang w:val="nl-NL"/>
              </w:rPr>
              <w:t>4</w:t>
            </w:r>
            <w:r>
              <w:rPr/>
              <w:t>'</w:t>
            </w:r>
          </w:p>
          <w:p>
            <w:pPr>
              <w:pStyle w:val="T4dispositie"/>
              <w:rPr>
                <w:lang w:val="nl-NL"/>
              </w:rPr>
            </w:pPr>
            <w:r>
              <w:rPr>
                <w:lang w:val="nl-NL"/>
              </w:rPr>
              <w:t>2</w:t>
            </w:r>
            <w:r>
              <w:rPr/>
              <w:t>'</w:t>
            </w:r>
          </w:p>
        </w:tc>
        <w:tc>
          <w:tcPr>
            <w:tcW w:w="1080"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Basfluit</w:t>
            </w:r>
          </w:p>
        </w:tc>
        <w:tc>
          <w:tcPr>
            <w:tcW w:w="1440" w:type="dxa"/>
            <w:tcBorders/>
          </w:tcPr>
          <w:p>
            <w:pPr>
              <w:pStyle w:val="T4dispositie"/>
              <w:snapToGrid w:val="false"/>
              <w:rPr>
                <w:lang w:val="nl-NL"/>
              </w:rPr>
            </w:pPr>
            <w:r>
              <w:rPr>
                <w:lang w:val="nl-NL"/>
              </w:rPr>
            </w:r>
          </w:p>
          <w:p>
            <w:pPr>
              <w:pStyle w:val="T4dispositie"/>
              <w:rPr/>
            </w:pPr>
            <w:r>
              <w:rPr>
                <w:lang w:val="nl-NL"/>
              </w:rPr>
              <w:t>16</w:t>
            </w:r>
            <w:r>
              <w:rPr/>
              <w:t>'</w:t>
            </w:r>
            <w:r>
              <w:rPr>
                <w:lang w:val="nl-NL"/>
              </w:rPr>
              <w:t xml:space="preserve"> tr</w:t>
            </w:r>
          </w:p>
          <w:p>
            <w:pPr>
              <w:pStyle w:val="T4dispositie"/>
              <w:rPr/>
            </w:pPr>
            <w:r>
              <w:rPr>
                <w:lang w:val="nl-NL"/>
              </w:rPr>
              <w:t>8</w:t>
            </w:r>
            <w:r>
              <w:rPr/>
              <w:t>'</w:t>
            </w:r>
            <w:r>
              <w:rPr>
                <w:lang w:val="nl-NL"/>
              </w:rPr>
              <w:t xml:space="preserve"> tr*</w:t>
            </w:r>
          </w:p>
        </w:tc>
      </w:tr>
    </w:tbl>
    <w:p>
      <w:pPr>
        <w:pStyle w:val="T4dispositie"/>
        <w:rPr/>
      </w:pPr>
      <w:r>
        <w:rPr/>
      </w:r>
    </w:p>
    <w:p>
      <w:pPr>
        <w:pStyle w:val="T4dispositie"/>
        <w:rPr/>
      </w:pPr>
      <w:r>
        <w:rPr/>
        <w:t>* transmissie roerfluit</w:t>
      </w:r>
    </w:p>
    <w:p>
      <w:pPr>
        <w:pStyle w:val="T1"/>
        <w:jc w:val="start"/>
        <w:rPr>
          <w:lang w:val="nl-NL"/>
        </w:rPr>
      </w:pPr>
      <w:r>
        <w:rPr>
          <w:lang w:val="nl-NL"/>
        </w:rPr>
      </w:r>
    </w:p>
    <w:p>
      <w:pPr>
        <w:pStyle w:val="T1"/>
        <w:jc w:val="start"/>
        <w:rPr>
          <w:lang w:val="nl-NL"/>
        </w:rPr>
      </w:pPr>
      <w:r>
        <w:rPr>
          <w:lang w:val="nl-NL"/>
        </w:rPr>
        <w:t>R. Kamp 1960</w:t>
      </w:r>
    </w:p>
    <w:p>
      <w:pPr>
        <w:pStyle w:val="T1"/>
        <w:jc w:val="start"/>
        <w:rPr>
          <w:lang w:val="nl-NL"/>
        </w:rPr>
      </w:pPr>
      <w:r>
        <w:rPr>
          <w:lang w:val="nl-NL"/>
        </w:rPr>
        <w:t>.</w:t>
        <w:tab/>
        <w:t>dispositiewijzigingen:</w:t>
      </w:r>
    </w:p>
    <w:p>
      <w:pPr>
        <w:pStyle w:val="T1"/>
        <w:jc w:val="start"/>
        <w:rPr/>
      </w:pPr>
      <w:r>
        <w:rPr>
          <w:lang w:val="nl-NL"/>
        </w:rPr>
        <w:tab/>
        <w:t>HW - Bourdon 16</w:t>
      </w:r>
      <w:r>
        <w:rPr/>
        <w:t>'</w:t>
      </w:r>
      <w:r>
        <w:rPr>
          <w:lang w:val="nl-NL"/>
        </w:rPr>
        <w:t>, + Quintfluit 2 2/3</w:t>
      </w:r>
      <w:r>
        <w:rPr/>
        <w:t>'</w:t>
      </w:r>
      <w:r>
        <w:rPr>
          <w:lang w:val="nl-NL"/>
        </w:rPr>
        <w:t>; Cornet $ Mixtuur 3-4 st.</w:t>
      </w:r>
    </w:p>
    <w:p>
      <w:pPr>
        <w:pStyle w:val="T1"/>
        <w:jc w:val="start"/>
        <w:rPr>
          <w:lang w:val="nl-NL"/>
        </w:rPr>
      </w:pPr>
      <w:r>
        <w:rPr>
          <w:lang w:val="nl-NL"/>
        </w:rPr>
        <w:tab/>
        <w:t>NW + Quint 1 1/3</w:t>
      </w:r>
      <w:r>
        <w:rPr/>
        <w:t xml:space="preserve">'; </w:t>
      </w:r>
      <w:r>
        <w:rPr>
          <w:lang w:val="nl-NL"/>
        </w:rPr>
        <w:t>Voix Celeste 8</w:t>
      </w:r>
      <w:r>
        <w:rPr/>
        <w:t>'</w:t>
      </w:r>
      <w:r>
        <w:rPr>
          <w:lang w:val="nl-NL"/>
        </w:rPr>
        <w:t xml:space="preserve"> $ Prestant 4</w:t>
      </w:r>
      <w:r>
        <w:rPr/>
        <w:t>'</w:t>
      </w:r>
    </w:p>
    <w:p>
      <w:pPr>
        <w:pStyle w:val="T1"/>
        <w:jc w:val="start"/>
        <w:rPr/>
      </w:pPr>
      <w:r>
        <w:rPr>
          <w:lang w:val="nl-NL"/>
        </w:rPr>
        <w:tab/>
        <w:t>Ped pijpwerk Bourdon 16</w:t>
      </w:r>
      <w:r>
        <w:rPr/>
        <w:t>'</w:t>
      </w:r>
      <w:r>
        <w:rPr>
          <w:lang w:val="nl-NL"/>
        </w:rPr>
        <w:t xml:space="preserve"> als Subbas 16</w:t>
      </w:r>
      <w:r>
        <w:rPr/>
        <w:t>'</w:t>
      </w:r>
      <w:r>
        <w:rPr>
          <w:lang w:val="nl-NL"/>
        </w:rPr>
        <w:t xml:space="preserve"> geplaatst</w:t>
      </w:r>
    </w:p>
    <w:p>
      <w:pPr>
        <w:pStyle w:val="T1"/>
        <w:jc w:val="start"/>
        <w:rPr>
          <w:lang w:val="nl-NL"/>
        </w:rPr>
      </w:pPr>
      <w:r>
        <w:rPr>
          <w:lang w:val="nl-NL"/>
        </w:rPr>
      </w:r>
    </w:p>
    <w:p>
      <w:pPr>
        <w:pStyle w:val="T1"/>
        <w:jc w:val="start"/>
        <w:rPr>
          <w:lang w:val="nl-NL"/>
        </w:rPr>
      </w:pPr>
      <w:r>
        <w:rPr>
          <w:lang w:val="nl-NL"/>
        </w:rPr>
        <w:t>1977</w:t>
      </w:r>
    </w:p>
    <w:p>
      <w:pPr>
        <w:pStyle w:val="T1"/>
        <w:jc w:val="start"/>
        <w:rPr>
          <w:lang w:val="nl-NL"/>
        </w:rPr>
      </w:pPr>
      <w:r>
        <w:rPr>
          <w:lang w:val="nl-NL"/>
        </w:rPr>
        <w:t>.</w:t>
        <w:tab/>
        <w:t>orgel afgebroken in verband met nieuwbouw kerk</w:t>
      </w:r>
    </w:p>
    <w:p>
      <w:pPr>
        <w:pStyle w:val="T1"/>
        <w:jc w:val="start"/>
        <w:rPr>
          <w:lang w:val="nl-NL"/>
        </w:rPr>
      </w:pPr>
      <w:r>
        <w:rPr>
          <w:lang w:val="nl-NL"/>
        </w:rPr>
      </w:r>
    </w:p>
    <w:p>
      <w:pPr>
        <w:pStyle w:val="T1"/>
        <w:jc w:val="start"/>
        <w:rPr>
          <w:lang w:val="nl-NL"/>
        </w:rPr>
      </w:pPr>
      <w:r>
        <w:rPr>
          <w:lang w:val="nl-NL"/>
        </w:rPr>
        <w:t>Mense Ruiter 1980</w:t>
      </w:r>
    </w:p>
    <w:p>
      <w:pPr>
        <w:pStyle w:val="T1"/>
        <w:jc w:val="start"/>
        <w:rPr>
          <w:lang w:val="nl-NL"/>
        </w:rPr>
      </w:pPr>
      <w:r>
        <w:rPr>
          <w:lang w:val="nl-NL"/>
        </w:rPr>
        <w:t>.</w:t>
        <w:tab/>
        <w:t>front en kas gebruikt bij de bouw van een nieuw orgel voor Hervormde Kerk te Engelum</w:t>
      </w:r>
    </w:p>
    <w:p>
      <w:pPr>
        <w:pStyle w:val="T1"/>
        <w:jc w:val="start"/>
        <w:rPr>
          <w:lang w:val="nl-NL"/>
        </w:rPr>
      </w:pPr>
      <w:r>
        <w:rPr>
          <w:lang w:val="nl-NL"/>
        </w:rPr>
        <w:t>.</w:t>
        <w:tab/>
        <w:t>orgelkas gerestaureerd, gecompleteerd en wit geschilderd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4075" w:type="dxa"/>
        <w:jc w:val="start"/>
        <w:tblInd w:w="-70" w:type="dxa"/>
        <w:tblLayout w:type="fixed"/>
        <w:tblCellMar>
          <w:top w:w="0" w:type="dxa"/>
          <w:start w:w="70" w:type="dxa"/>
          <w:bottom w:w="0" w:type="dxa"/>
          <w:end w:w="70" w:type="dxa"/>
        </w:tblCellMar>
      </w:tblPr>
      <w:tblGrid>
        <w:gridCol w:w="1600"/>
        <w:gridCol w:w="825"/>
        <w:gridCol w:w="825"/>
        <w:gridCol w:w="825"/>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r>
              <w:rPr/>
              <w:t>'</w:t>
            </w:r>
          </w:p>
          <w:p>
            <w:pPr>
              <w:pStyle w:val="T4dispositie"/>
              <w:jc w:val="start"/>
              <w:rPr>
                <w:lang w:val="nl-NL"/>
              </w:rPr>
            </w:pPr>
            <w:r>
              <w:rPr>
                <w:lang w:val="nl-NL"/>
              </w:rPr>
              <w:t>3 st.</w:t>
            </w:r>
          </w:p>
        </w:tc>
        <w:tc>
          <w:tcPr>
            <w:tcW w:w="825" w:type="dxa"/>
            <w:tcBorders/>
          </w:tcPr>
          <w:p>
            <w:pPr>
              <w:pStyle w:val="T4dispositie"/>
              <w:jc w:val="start"/>
              <w:rPr>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4dispositie"/>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een inspringende vouw</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Volgens het ingebruiknemingsbericht in </w:t>
      </w:r>
      <w:r>
        <w:rPr>
          <w:i/>
          <w:iCs/>
          <w:lang w:val="nl-NL"/>
        </w:rPr>
        <w:t>De Friesche Kerkbode</w:t>
      </w:r>
      <w:r>
        <w:rPr>
          <w:lang w:val="nl-NL"/>
        </w:rPr>
        <w:t xml:space="preserve"> bespeelde Kruse het orgel bij die gelegenheid zelf.</w:t>
      </w:r>
    </w:p>
    <w:p>
      <w:pPr>
        <w:pStyle w:val="T1"/>
        <w:jc w:val="start"/>
        <w:rPr/>
      </w:pPr>
      <w:r>
        <w:rPr>
          <w:lang w:val="nl-NL"/>
        </w:rPr>
        <w:t>Bij de ombouw door Spiering bleef een groot deel van het pijpwerk van 1890 gehandhaafd. Volgens mondelinge overlevering werd de Octaaf 2</w:t>
      </w:r>
      <w:r>
        <w:rPr/>
        <w:t>'</w:t>
      </w:r>
      <w:r>
        <w:rPr>
          <w:lang w:val="nl-NL"/>
        </w:rPr>
        <w:t xml:space="preserve"> NW ‘gratis’ geleverd in ruil voor het afstaan van de Trompet 8</w:t>
      </w:r>
      <w:r>
        <w:rPr/>
        <w:t>'</w:t>
      </w:r>
      <w:r>
        <w:rPr>
          <w:lang w:val="nl-NL"/>
        </w:rPr>
        <w:t>.</w:t>
      </w:r>
    </w:p>
    <w:p>
      <w:pPr>
        <w:pStyle w:val="T1"/>
        <w:jc w:val="start"/>
        <w:rPr>
          <w:lang w:val="nl-NL"/>
        </w:rPr>
      </w:pPr>
      <w:r>
        <w:rPr>
          <w:lang w:val="nl-NL"/>
        </w:rPr>
        <w:t>Bij de bouw van het nieuwe binnenwerk in 1980 heeft men zich, uitgaande van de veronderstelling dat het een front van Van Dam betrof, voor klaviatuur, windlade en pijpwerk georiënteerd op het werk van de derde generatie Van Dam.</w:t>
      </w:r>
    </w:p>
    <w:p>
      <w:pPr>
        <w:pStyle w:val="T1"/>
        <w:jc w:val="start"/>
        <w:rPr>
          <w:lang w:val="nl-NL"/>
        </w:rPr>
      </w:pPr>
      <w:r>
        <w:rPr>
          <w:lang w:val="nl-NL"/>
        </w:rPr>
        <w:t>De frontpijpen met een hoog tingehalte dateren nog uit 1890.</w:t>
      </w:r>
    </w:p>
    <w:p>
      <w:pPr>
        <w:pStyle w:val="T1"/>
        <w:jc w:val="start"/>
        <w:rPr>
          <w:lang w:val="nl-NL"/>
        </w:rPr>
      </w:pPr>
      <w:r>
        <w:rPr>
          <w:lang w:val="nl-NL"/>
        </w:rPr>
        <w:t>Het handklavier is een eiken staartklavier. De klavieromlijsting en de eiken registerborden zijn in Van Dam-stijl uitgevoerd. De registerknoppen bevinden zich boven de lessenaar, in een horizontale rij. Op de zwarte knoppen zijn witte naamplaatjes aangebracht met zwarte belettering in romein, kapitaal.</w:t>
      </w:r>
    </w:p>
    <w:p>
      <w:pPr>
        <w:pStyle w:val="T1"/>
        <w:jc w:val="start"/>
        <w:rPr/>
      </w:pPr>
      <w:r>
        <w:rPr>
          <w:lang w:val="nl-NL"/>
        </w:rPr>
        <w:t>De eiken windlade is chromatisch ingedeeld, als volgt: f-g</w:t>
      </w:r>
      <w:r>
        <w:rPr>
          <w:vertAlign w:val="superscript"/>
          <w:lang w:val="nl-NL"/>
        </w:rPr>
        <w:t>3</w:t>
      </w:r>
      <w:r>
        <w:rPr>
          <w:lang w:val="nl-NL"/>
        </w:rPr>
        <w:t xml:space="preserve"> e-C. De ventielkast is voorzien van vier opliggende voorslagen. De magazijnbalg is in de onderkas geplaatst.</w:t>
      </w:r>
    </w:p>
    <w:p>
      <w:pPr>
        <w:pStyle w:val="T1"/>
        <w:jc w:val="start"/>
        <w:rPr/>
      </w:pPr>
      <w:r>
        <w:rPr>
          <w:lang w:val="nl-NL"/>
        </w:rPr>
        <w:t>In het front spreken C-g</w:t>
      </w:r>
      <w:r>
        <w:rPr>
          <w:vertAlign w:val="superscript"/>
          <w:lang w:val="nl-NL"/>
        </w:rPr>
        <w:t>1</w:t>
      </w:r>
      <w:r>
        <w:rPr>
          <w:lang w:val="nl-NL"/>
        </w:rPr>
        <w:t xml:space="preserve"> van de Prestant 8</w:t>
      </w:r>
      <w:r>
        <w:rPr/>
        <w:t>'</w:t>
      </w:r>
      <w:r>
        <w:rPr>
          <w:lang w:val="nl-NL"/>
        </w:rPr>
        <w:t xml:space="preserve"> in de drie torens, de ongedeelde velden en de onderste smalle veldjes naast de middentoren. C-h van de Bourdon 16</w:t>
      </w:r>
      <w:r>
        <w:rPr/>
        <w:t>'</w:t>
      </w:r>
      <w:r>
        <w:rPr>
          <w:lang w:val="nl-NL"/>
        </w:rPr>
        <w:t xml:space="preserve"> zijn van eiken. C-E staan achter de middentoren, F-d staan tegen de zijwand van de kas, aan linkerzijde, dis en e staan boven de lade en f-h staan achter de zijtoren, rechts. De Holpijp 8</w:t>
      </w:r>
      <w:r>
        <w:rPr/>
        <w:t>'</w:t>
      </w:r>
      <w:r>
        <w:rPr>
          <w:lang w:val="nl-NL"/>
        </w:rPr>
        <w:t xml:space="preserve"> heeft oude eiken pijpen voor C-H. Van de Roerfluit 4</w:t>
      </w:r>
      <w:r>
        <w:rPr/>
        <w:t>'</w:t>
      </w:r>
      <w:r>
        <w:rPr>
          <w:lang w:val="nl-NL"/>
        </w:rPr>
        <w:t xml:space="preserve"> zijn de 12 kleinste pijpen open, licht conisch. Van het 4</w:t>
      </w:r>
      <w:r>
        <w:rPr/>
        <w:t xml:space="preserve">' </w:t>
      </w:r>
      <w:r>
        <w:rPr>
          <w:lang w:val="nl-NL"/>
        </w:rPr>
        <w:t>koor van de Cornet is c</w:t>
      </w:r>
      <w:r>
        <w:rPr>
          <w:vertAlign w:val="superscript"/>
          <w:lang w:val="nl-NL"/>
        </w:rPr>
        <w:t>1</w:t>
      </w:r>
      <w:r>
        <w:rPr>
          <w:lang w:val="nl-NL"/>
        </w:rPr>
        <w:t>-h</w:t>
      </w:r>
      <w:r>
        <w:rPr>
          <w:vertAlign w:val="superscript"/>
          <w:lang w:val="nl-NL"/>
        </w:rPr>
        <w:t>1</w:t>
      </w:r>
      <w:r>
        <w:rPr>
          <w:lang w:val="nl-NL"/>
        </w:rPr>
        <w:t xml:space="preserve"> gedekt.</w:t>
      </w:r>
    </w:p>
    <w:p>
      <w:pPr>
        <w:pStyle w:val="T1"/>
        <w:jc w:val="start"/>
        <w:rPr/>
      </w:pPr>
      <w:r>
        <w:rPr>
          <w:lang w:val="nl-NL"/>
        </w:rPr>
        <w:t>De Bourdon 16</w:t>
      </w:r>
      <w:r>
        <w:rPr/>
        <w:t>'</w:t>
      </w:r>
      <w:r>
        <w:rPr>
          <w:lang w:val="nl-NL"/>
        </w:rPr>
        <w:t xml:space="preserve"> Ped is een transmissie van de Bourdon 16</w:t>
      </w:r>
      <w:r>
        <w:rPr/>
        <w:t>'</w:t>
      </w:r>
      <w:r>
        <w:rPr>
          <w:lang w:val="nl-NL"/>
        </w:rPr>
        <w:t xml:space="preserve"> Man. De beide registerknoppen zijn naast elkaar geplaatst, de letters P en M op de registerplaatjes geven het verschil aan. Bij gebruik van de Bourdon 16</w:t>
      </w:r>
      <w:r>
        <w:rPr/>
        <w:t>'</w:t>
      </w:r>
      <w:r>
        <w:rPr>
          <w:lang w:val="nl-NL"/>
        </w:rPr>
        <w:t xml:space="preserve"> Ped blokkeert het register op het Man. Het Ped is verder permanent aangehangen. Expressions als steminrichting zijn toegepast bij de Octaaf 4</w:t>
      </w:r>
      <w:r>
        <w:rPr/>
        <w:t>' (C-g)</w:t>
      </w:r>
      <w:r>
        <w:rPr>
          <w:lang w:val="nl-NL"/>
        </w:rPr>
        <w:t>, de Quint 3</w:t>
      </w:r>
      <w:r>
        <w:rPr/>
        <w:t>' (C-c)</w:t>
      </w:r>
      <w:r>
        <w:rPr>
          <w:lang w:val="nl-NL"/>
        </w:rPr>
        <w:t xml:space="preserve"> en de Octaaf 2</w:t>
      </w:r>
      <w:r>
        <w:rPr/>
        <w:t>' (C-G)</w:t>
      </w:r>
      <w:r>
        <w:rPr>
          <w:lang w:val="nl-NL"/>
        </w:rPr>
        <w:t>.</w:t>
      </w:r>
    </w:p>
    <w:p>
      <w:pPr>
        <w:pStyle w:val="T1"/>
        <w:jc w:val="start"/>
        <w:rPr/>
      </w:pPr>
      <w:r>
        <w:rPr>
          <w:lang w:val="nl-NL"/>
        </w:rPr>
        <w:t>Bij de bouw van het nieuwe orgel in de Christelijke Gereformeerde Kerk te Dokkum door Mense Ruiter Orgelmakers in 1978 is gebruik gemaakt van pijpwerk uit het voormalig orgel van deze kerk, van de hand van J.F.Kruse uit 1890. Het komt uit de volgend registers: HW Roerfluit 8</w:t>
      </w:r>
      <w:r>
        <w:rPr/>
        <w:t>'</w:t>
      </w:r>
      <w:r>
        <w:rPr>
          <w:lang w:val="nl-NL"/>
        </w:rPr>
        <w:t xml:space="preserve"> ongeveer vanaf c, spitslabia, slagletters; Octaaf 4</w:t>
      </w:r>
      <w:r>
        <w:rPr/>
        <w:t>'</w:t>
      </w:r>
      <w:r>
        <w:rPr>
          <w:lang w:val="nl-NL"/>
        </w:rPr>
        <w:t xml:space="preserve"> ongeveer vanaf c, labium met geritste hoge punt als bovenlabium en geritste korte driehoek als onderlabium, handgekraste toonnamen; Quintfluit 2 2/3</w:t>
      </w:r>
      <w:r>
        <w:rPr/>
        <w:t>'</w:t>
      </w:r>
      <w:r>
        <w:rPr>
          <w:lang w:val="nl-NL"/>
        </w:rPr>
        <w:t xml:space="preserve"> met gewreven labia; Woudfluit 2</w:t>
      </w:r>
      <w:r>
        <w:rPr/>
        <w:t>'</w:t>
      </w:r>
      <w:r>
        <w:rPr>
          <w:lang w:val="nl-NL"/>
        </w:rPr>
        <w:t xml:space="preserve"> met geperste labia; BoW Holpijp 8</w:t>
      </w:r>
      <w:r>
        <w:rPr/>
        <w:t>'</w:t>
      </w:r>
      <w:r>
        <w:rPr>
          <w:lang w:val="nl-NL"/>
        </w:rPr>
        <w:t xml:space="preserve"> (C-H eiken); Fluit 4</w:t>
      </w:r>
      <w:r>
        <w:rPr/>
        <w:t>'</w:t>
      </w:r>
      <w:r>
        <w:rPr>
          <w:lang w:val="nl-NL"/>
        </w:rPr>
        <w:t xml:space="preserve"> met 12 open pijpen voor de hoogste tonen, beide met rond geritste labia; Octaaf 2</w:t>
      </w:r>
      <w:r>
        <w:rPr/>
        <w:t>'</w:t>
      </w:r>
      <w:r>
        <w:rPr>
          <w:lang w:val="nl-NL"/>
        </w:rPr>
        <w:t xml:space="preserve"> met spits geritste labia en slagletters; de grotere pijpen van de Quint 1 1/2</w:t>
      </w:r>
      <w:r>
        <w:rPr/>
        <w:t>'</w:t>
      </w:r>
      <w:r>
        <w:rPr>
          <w:lang w:val="nl-NL"/>
        </w:rPr>
        <w:t>, met geperste labia en handgekraste toonnamen; Ped Bourdon 16</w:t>
      </w:r>
      <w:r>
        <w:rPr/>
        <w:t>'</w:t>
      </w:r>
      <w:r>
        <w:rPr>
          <w:lang w:val="nl-NL"/>
        </w:rPr>
        <w:t>, geverniste grenen (of vuren) pijpen.</w:t>
      </w:r>
    </w:p>
    <w:p>
      <w:pPr>
        <w:pStyle w:val="T1"/>
        <w:jc w:val="start"/>
        <w:rPr/>
      </w:pPr>
      <w:r>
        <w:rPr>
          <w:lang w:val="nl-NL"/>
        </w:rPr>
        <w:t>De registers Holpijp 8</w:t>
      </w:r>
      <w:r>
        <w:rPr/>
        <w:t>'</w:t>
      </w:r>
      <w:r>
        <w:rPr>
          <w:lang w:val="nl-NL"/>
        </w:rPr>
        <w:t>, Fluit 4</w:t>
      </w:r>
      <w:r>
        <w:rPr/>
        <w:t>'</w:t>
      </w:r>
      <w:r>
        <w:rPr>
          <w:lang w:val="nl-NL"/>
        </w:rPr>
        <w:t xml:space="preserve"> en Octaaf 2</w:t>
      </w:r>
      <w:r>
        <w:rPr/>
        <w:t>'</w:t>
      </w:r>
      <w:r>
        <w:rPr>
          <w:lang w:val="nl-NL"/>
        </w:rPr>
        <w:t xml:space="preserve"> kunnen heel goed uit 1890 dateren, evenals de Octaaf 4</w:t>
      </w:r>
      <w:r>
        <w:rPr/>
        <w:t>'</w:t>
      </w:r>
      <w:r>
        <w:rPr>
          <w:lang w:val="nl-NL"/>
        </w:rPr>
        <w:t>, wellicht ingekorte pijpen van de oorspronkelijke Viola  8</w:t>
      </w:r>
      <w:r>
        <w:rPr/>
        <w:t>'</w:t>
      </w:r>
      <w:r>
        <w:rPr>
          <w:lang w:val="nl-NL"/>
        </w:rPr>
        <w:t>. Het materiaal van de Quint 1 1/2</w:t>
      </w:r>
      <w:r>
        <w:rPr/>
        <w:t>'</w:t>
      </w:r>
      <w:r>
        <w:rPr>
          <w:lang w:val="nl-NL"/>
        </w:rPr>
        <w:t xml:space="preserve"> is waarschijnlijk ingekort pijpwerk van de Voix Celeste 8</w:t>
      </w:r>
      <w:r>
        <w:rPr/>
        <w:t>'</w:t>
      </w:r>
      <w:r>
        <w:rPr>
          <w:lang w:val="nl-NL"/>
        </w:rPr>
        <w:t>. Van de overige registers is de band met de geschiedenis van het orgel minder duidelijk, wat dan tevens geldt voor de datering.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StrongEmphasis">
    <w:name w:val="Strong Emphasis"/>
    <w:basedOn w:val="Standaardalinealettertype"/>
    <w:qFormat/>
    <w:rPr>
      <w:b/>
      <w:bCs/>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2007-02-12T15:10:00Z</dcterms:created>
  <dc:creator>WS1</dc:creator>
  <dc:description/>
  <dc:language>en-US</dc:language>
  <cp:lastModifiedBy>WS1</cp:lastModifiedBy>
  <cp:lastPrinted>2004-05-14T12:21:00Z</cp:lastPrinted>
  <dcterms:modified xsi:type="dcterms:W3CDTF">2007-02-13T09:04:00Z</dcterms:modified>
  <cp:revision>3</cp:revision>
  <dc:subject/>
  <dc:title>Daarle / 1872</dc:title>
</cp:coreProperties>
</file>