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Makkum / 1890</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Zaalkerk uit 1909, gebouwd naar ontwerp van H.H. Kramer.</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tweetoren type, model Oudwoude (1856, deel 1850-1858, 303-304), hier met vlakke velden en met diamantkoppen. Evenals in Lopik (1890) zijn in Makkum onder in de velden bladtakken te zien in plaats van voluten, bij de zijvelden gecombineerd met een bescheiden voluut. Een vergelijkbare decoratie vindt men reeds in 1888 bij het orgel in de Doopsgezinde Kerk te Tjalleberd. Ook aan de pijpuiteinden in de zijvelden ziet men bladwerk, zij het wat bescheidener dan in Lopik. Verder overheersen de voluutvormen. Op de zijstijlen pijnappels, op de torens opzetstukken uit gekoppelde C-voluten. De bescheiden consoles onder de toren zijn versierd met cartouches. De vleugelstukken zijn van het gebruikelijke model, maar soberder dan bij de iets oudere orgels van dit model.</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84, 198.</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Doopsgezinde Gemeente Makkum.</w:t>
      </w:r>
    </w:p>
    <w:p>
      <w:pPr>
        <w:pStyle w:val="T3Lit"/>
        <w:rPr>
          <w:lang w:val="nl-NL"/>
        </w:rPr>
      </w:pPr>
      <w:r>
        <w:rPr>
          <w:lang w:val="nl-NL"/>
        </w:rPr>
        <w:t>Informatie verstrekt door Henk Braad.</w:t>
      </w:r>
    </w:p>
    <w:p>
      <w:pPr>
        <w:pStyle w:val="T3Lit"/>
        <w:jc w:val="start"/>
        <w:rPr>
          <w:lang w:val="nl-NL"/>
        </w:rPr>
      </w:pPr>
      <w:r>
        <w:rPr>
          <w:lang w:val="nl-NL"/>
        </w:rPr>
      </w:r>
    </w:p>
    <w:p>
      <w:pPr>
        <w:pStyle w:val="T3Lit"/>
        <w:rPr>
          <w:lang w:val="nl-NL"/>
        </w:rPr>
      </w:pPr>
      <w:r>
        <w:rPr>
          <w:lang w:val="nl-NL"/>
        </w:rPr>
        <w:t>Monumentnummer 516524</w:t>
      </w:r>
    </w:p>
    <w:p>
      <w:pPr>
        <w:pStyle w:val="T3Lit"/>
        <w:rPr>
          <w:lang w:val="nl-NL"/>
        </w:rPr>
      </w:pPr>
      <w:r>
        <w:rPr>
          <w:lang w:val="nl-NL"/>
        </w:rPr>
        <w:t>Orgelnummer 935</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P. van Dam, firma L. van Dam &amp; Zonen 1910</w:t>
      </w:r>
    </w:p>
    <w:p>
      <w:pPr>
        <w:pStyle w:val="T1"/>
        <w:jc w:val="start"/>
        <w:rPr>
          <w:lang w:val="nl-NL"/>
        </w:rPr>
      </w:pPr>
      <w:r>
        <w:rPr>
          <w:lang w:val="nl-NL"/>
        </w:rPr>
        <w:t xml:space="preserve">. </w:t>
        <w:tab/>
        <w:t>orgel overgeplaatst naar nieuw kerkgebouw</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 Trompet B/D 8' op gereserveerde sleep</w:t>
      </w:r>
    </w:p>
    <w:p>
      <w:pPr>
        <w:pStyle w:val="T1"/>
        <w:jc w:val="start"/>
        <w:rPr>
          <w:lang w:val="nl-NL"/>
        </w:rPr>
      </w:pPr>
      <w:r>
        <w:rPr>
          <w:lang w:val="nl-NL"/>
        </w:rPr>
      </w:r>
    </w:p>
    <w:p>
      <w:pPr>
        <w:pStyle w:val="T1"/>
        <w:jc w:val="start"/>
        <w:rPr>
          <w:lang w:val="nl-NL"/>
        </w:rPr>
      </w:pPr>
      <w:r>
        <w:rPr>
          <w:lang w:val="nl-NL"/>
        </w:rPr>
        <w:t>Orgelmakerij Bakker &amp; Timmenga 1962</w:t>
      </w:r>
    </w:p>
    <w:p>
      <w:pPr>
        <w:pStyle w:val="T1"/>
        <w:jc w:val="start"/>
        <w:rPr>
          <w:lang w:val="nl-NL"/>
        </w:rPr>
      </w:pPr>
      <w:r>
        <w:rPr>
          <w:lang w:val="nl-NL"/>
        </w:rPr>
        <w:t>.</w:t>
        <w:tab/>
        <w:t>orgel schoongemaakt</w:t>
      </w:r>
    </w:p>
    <w:p>
      <w:pPr>
        <w:pStyle w:val="T1"/>
        <w:jc w:val="start"/>
        <w:rPr>
          <w:lang w:val="nl-NL"/>
        </w:rPr>
      </w:pPr>
      <w:r>
        <w:rPr>
          <w:lang w:val="nl-NL"/>
        </w:rPr>
        <w:t>.</w:t>
        <w:tab/>
        <w:t>ventielen opnieuw beleerd</w:t>
      </w:r>
    </w:p>
    <w:p>
      <w:pPr>
        <w:pStyle w:val="T1"/>
        <w:jc w:val="start"/>
        <w:rPr>
          <w:lang w:val="nl-NL"/>
        </w:rPr>
      </w:pPr>
      <w:r>
        <w:rPr>
          <w:lang w:val="nl-NL"/>
        </w:rPr>
        <w:t>.</w:t>
        <w:tab/>
        <w:t>pedaalklavier ingevoerd</w:t>
      </w:r>
    </w:p>
    <w:p>
      <w:pPr>
        <w:pStyle w:val="T1"/>
        <w:jc w:val="start"/>
        <w:rPr>
          <w:lang w:val="nl-NL"/>
        </w:rPr>
      </w:pPr>
      <w:r>
        <w:rPr>
          <w:lang w:val="nl-NL"/>
        </w:rPr>
      </w:r>
    </w:p>
    <w:p>
      <w:pPr>
        <w:pStyle w:val="T1"/>
        <w:jc w:val="start"/>
        <w:rPr>
          <w:lang w:val="nl-NL"/>
        </w:rPr>
      </w:pPr>
      <w:r>
        <w:rPr>
          <w:lang w:val="nl-NL"/>
        </w:rPr>
        <w:t>Orgelmakerij Bakker &amp; Timmenga 2005</w:t>
      </w:r>
    </w:p>
    <w:p>
      <w:pPr>
        <w:pStyle w:val="T1"/>
        <w:jc w:val="start"/>
        <w:rPr>
          <w:lang w:val="nl-NL"/>
        </w:rPr>
      </w:pPr>
      <w:r>
        <w:rPr>
          <w:lang w:val="nl-NL"/>
        </w:rPr>
        <w:t>.</w:t>
        <w:tab/>
        <w:t>intonatie Trompet 8'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Quintfluit</w:t>
            </w:r>
          </w:p>
          <w:p>
            <w:pPr>
              <w:pStyle w:val="T4dispositie"/>
              <w:rPr>
                <w:lang w:val="nl-NL"/>
              </w:rPr>
            </w:pPr>
            <w:r>
              <w:rPr>
                <w:lang w:val="nl-NL"/>
              </w:rPr>
              <w:t>Octaaf</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(1890)</w:t>
      </w:r>
    </w:p>
    <w:p>
      <w:pPr>
        <w:pStyle w:val="T1"/>
        <w:jc w:val="start"/>
        <w:rPr>
          <w:lang w:val="nl-NL"/>
        </w:rPr>
      </w:pPr>
      <w:r>
        <w:rPr>
          <w:lang w:val="nl-NL"/>
        </w:rPr>
        <w:t>Winddruk</w:t>
      </w:r>
    </w:p>
    <w:p>
      <w:pPr>
        <w:pStyle w:val="T1"/>
        <w:jc w:val="start"/>
        <w:rPr>
          <w:lang w:val="nl-NL"/>
        </w:rPr>
      </w:pPr>
      <w:r>
        <w:rPr>
          <w:lang w:val="nl-NL"/>
        </w:rPr>
        <w:t>56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E-cis en e-e</w:t>
      </w:r>
      <w:r>
        <w:rPr>
          <w:vertAlign w:val="superscript"/>
          <w:lang w:val="nl-NL"/>
        </w:rPr>
        <w:t>1</w:t>
      </w:r>
      <w:r>
        <w:rPr>
          <w:lang w:val="nl-NL"/>
        </w:rPr>
        <w:t xml:space="preserve"> van de Prestant 8' (twee torens en middenveld) en d-h van de Violon 8' (zijvelden) staan in het front (tin).</w:t>
      </w:r>
    </w:p>
    <w:p>
      <w:pPr>
        <w:pStyle w:val="T1"/>
        <w:jc w:val="start"/>
        <w:rPr>
          <w:lang w:val="nl-NL"/>
        </w:rPr>
      </w:pPr>
      <w:r>
        <w:rPr>
          <w:lang w:val="nl-NL"/>
        </w:rPr>
        <w:t>Het handklavier is een eiken staartklavier. Het ivoren beleg van de ondertoetsen is origineel. De registerknoppen van de sprekende registers zijn boven de lessenaar geplaatst. Tremulant en ventiel zijn links, respectievelijk rechts naast het handklavier aangebracht. De registeropschriften zijn boven de knoppen op naamlatten geschilderd.</w:t>
      </w:r>
    </w:p>
    <w:p>
      <w:pPr>
        <w:pStyle w:val="T1"/>
        <w:jc w:val="start"/>
        <w:rPr>
          <w:lang w:val="nl-NL"/>
        </w:rPr>
      </w:pPr>
      <w:r>
        <w:rPr>
          <w:lang w:val="nl-NL"/>
        </w:rPr>
        <w:t>De windvoorziening is onder in de kas geplaatst, handpomp en windzicht zijn in de rechter zijwand aangebracht. De kanalisering is van eiken, de tremulant is een inliggend exemplaar.</w:t>
      </w:r>
    </w:p>
    <w:p>
      <w:pPr>
        <w:pStyle w:val="T1"/>
        <w:jc w:val="start"/>
        <w:rPr/>
      </w:pPr>
      <w:r>
        <w:rPr>
          <w:lang w:val="nl-NL"/>
        </w:rPr>
        <w:t>Van de windlade zijn ventielkast, cancellenraam en roosters van eiken, de stokken zijn van mahonie. De ventielkast is voorzien van twee opliggende voorslagen die met palmhouten klemmen zijn vastgezet. De cancelvolgorde is als volgt: C D E Fis Gis B c d g</w:t>
      </w:r>
      <w:r>
        <w:rPr>
          <w:vertAlign w:val="superscript"/>
          <w:lang w:val="nl-NL"/>
        </w:rPr>
        <w:t>3</w:t>
      </w:r>
      <w:r>
        <w:rPr>
          <w:lang w:val="nl-NL"/>
        </w:rPr>
        <w:t>-(chromatisch)-f e dis cis H A G F Dis Cis. Onder de lade bevindt zich een eiken walsraam met grenen walsen.</w:t>
      </w:r>
    </w:p>
    <w:p>
      <w:pPr>
        <w:pStyle w:val="T1"/>
        <w:jc w:val="start"/>
        <w:rPr/>
      </w:pPr>
      <w:r>
        <w:rPr>
          <w:lang w:val="nl-NL"/>
        </w:rPr>
        <w:t>De Prestant 8' is van C-Dis gecombineerd met de Holpijp; d en dis zijn binnenpijpen, f</w:t>
      </w:r>
      <w:r>
        <w:rPr>
          <w:vertAlign w:val="superscript"/>
          <w:lang w:val="nl-NL"/>
        </w:rPr>
        <w:t>1</w:t>
      </w:r>
      <w:r>
        <w:rPr>
          <w:lang w:val="nl-NL"/>
        </w:rPr>
        <w:t>-g</w:t>
      </w:r>
      <w:r>
        <w:rPr>
          <w:vertAlign w:val="superscript"/>
          <w:lang w:val="nl-NL"/>
        </w:rPr>
        <w:t>3</w:t>
      </w:r>
      <w:r>
        <w:rPr>
          <w:lang w:val="nl-NL"/>
        </w:rPr>
        <w:t xml:space="preserve"> staan op de lade. De Violon 8' is van C-H gecombineerd met de Holpijp; c en cis zijn binnenpijpen vanaf c</w:t>
      </w:r>
      <w:r>
        <w:rPr>
          <w:vertAlign w:val="superscript"/>
          <w:lang w:val="nl-NL"/>
        </w:rPr>
        <w:t>1</w:t>
      </w:r>
      <w:r>
        <w:rPr>
          <w:lang w:val="nl-NL"/>
        </w:rPr>
        <w:t xml:space="preserve"> staat het register op de lade. De Holpijp 8' heeft eiken pijpen voor C-G, ze zijn in twee groepen van vier pijpen op vervoerstokken geplaatst tegen de zijkanten van de lade. De Quintfluit 3' is van C-H gedekt, het vervolg is open, cilindrisch. De </w:t>
      </w:r>
      <w:r>
        <w:rPr/>
        <w:t>Fluit 4'</w:t>
      </w:r>
      <w:r>
        <w:rPr>
          <w:lang w:val="nl-NL"/>
        </w:rPr>
        <w:t xml:space="preserve"> is van C-h gedekt, de discant is open, conisch. Op C staat de naaminscriptie </w:t>
      </w:r>
      <w:r>
        <w:rPr>
          <w:i/>
          <w:iCs/>
          <w:lang w:val="nl-NL"/>
        </w:rPr>
        <w:t>Bourdon 16 vt</w:t>
      </w:r>
      <w:r>
        <w:rPr>
          <w:lang w:val="nl-NL"/>
        </w:rPr>
        <w:t>, alle pijpen in de bas zijn voorzien van het getal 16.</w:t>
      </w:r>
    </w:p>
    <w:p>
      <w:pPr>
        <w:pStyle w:val="T1"/>
        <w:jc w:val="start"/>
        <w:rPr>
          <w:lang w:val="nl-NL"/>
        </w:rPr>
      </w:pPr>
      <w:r>
        <w:rPr>
          <w:lang w:val="nl-NL"/>
        </w:rPr>
        <w:t>Alle metalen binnenpijpen zijn uitgerust met spits geritste labia, uitgezonderd de bas van de Fluit 4' waar rond geritste labia zijn toegepast. Expressions worden aangetroffen bij alle binnenpijpen van Prestant en Violon, en verder bij de Octaaf 4' (C-h) en de Octaaf 2' (C-H).</w:t>
      </w:r>
    </w:p>
    <w:p>
      <w:pPr>
        <w:pStyle w:val="T1"/>
        <w:jc w:val="start"/>
        <w:rPr/>
      </w:pPr>
      <w:r>
        <w:rPr>
          <w:lang w:val="nl-NL"/>
        </w:rPr>
        <w:t>De Trompet heeft eiken stevels en mahonie koppen, beide met ingeslagen toonnamen. De bekers zijn in de bas van zink, voor c</w:t>
      </w:r>
      <w:r>
        <w:rPr>
          <w:vertAlign w:val="superscript"/>
          <w:lang w:val="nl-NL"/>
        </w:rPr>
        <w:t>1</w:t>
      </w:r>
      <w:r>
        <w:rPr>
          <w:lang w:val="nl-NL"/>
        </w:rPr>
        <w:t>-h</w:t>
      </w:r>
      <w:r>
        <w:rPr>
          <w:vertAlign w:val="superscript"/>
          <w:lang w:val="nl-NL"/>
        </w:rPr>
        <w:t>2</w:t>
      </w:r>
      <w:r>
        <w:rPr>
          <w:lang w:val="nl-NL"/>
        </w:rPr>
        <w:t xml:space="preserve"> van metaal, terwijl vanaf c</w:t>
      </w:r>
      <w:r>
        <w:rPr>
          <w:vertAlign w:val="superscript"/>
          <w:lang w:val="nl-NL"/>
        </w:rPr>
        <w:t>3</w:t>
      </w:r>
      <w:r>
        <w:rPr>
          <w:lang w:val="nl-NL"/>
        </w:rPr>
        <w:t xml:space="preserve"> labiaalpijpjes met expressions op de koppen zijn geplaatst. In de bas zijn de kelen van ijzer. Dit is ook het geval is bij de kelen van de Trompet in het orgel van de Hervormde Kerk van Oldemarkt (1828, deel 1819-1840, 212-214), waarvan inmiddels vast staat dat deze door de firma Vaas &amp; Bron werden geleverd. Zodoende mag worden aangenomen dat deze firma ook de Trompet in Makkum heeft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2007-02-12T15:21:00Z</dcterms:created>
  <dc:creator>WS1</dc:creator>
  <dc:description/>
  <dc:language>en-US</dc:language>
  <cp:lastModifiedBy>WS1</cp:lastModifiedBy>
  <dcterms:modified xsi:type="dcterms:W3CDTF">2007-02-13T09:20:00Z</dcterms:modified>
  <cp:revision>3</cp:revision>
  <dc:subject/>
  <dc:title>Olst / 1880</dc:title>
</cp:coreProperties>
</file>