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Rijperkerk (Ryptsjerk) / 1891</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Driezijdig gesloten zaalkerk met ingebouwde toren uit 1757. Preekstoel, doophek en vier herenbanken uit het tweede kwart van de 17e eeuw.</w:t>
      </w:r>
    </w:p>
    <w:p>
      <w:pPr>
        <w:pStyle w:val="T1"/>
        <w:jc w:val="start"/>
        <w:rPr>
          <w:i/>
          <w:i/>
          <w:iCs/>
          <w:lang w:val="nl-NL"/>
        </w:rPr>
      </w:pPr>
      <w:r>
        <w:rPr>
          <w:i/>
          <w:iCs/>
          <w:lang w:val="nl-NL"/>
        </w:rPr>
      </w:r>
    </w:p>
    <w:p>
      <w:pPr>
        <w:pStyle w:val="T1"/>
        <w:jc w:val="start"/>
        <w:rPr>
          <w:lang w:val="nl-NL"/>
        </w:rPr>
      </w:pPr>
      <w:r>
        <w:rPr>
          <w:lang w:val="nl-NL"/>
        </w:rPr>
        <w:t>Kas: 1891</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Het door de firma Adema veelvuldig gebruikte standaardtype in een versie van Bakker &amp; Timmenga met holle velden. Het wat verschrompelde karakter van de bovenvelden spreekt vooral bij dit exemplaar heel duidelijk.</w:t>
      </w:r>
    </w:p>
    <w:p>
      <w:pPr>
        <w:pStyle w:val="T2Kunst"/>
        <w:jc w:val="start"/>
        <w:rPr>
          <w:lang w:val="nl-NL"/>
        </w:rPr>
      </w:pPr>
      <w:r>
        <w:rPr>
          <w:lang w:val="nl-NL"/>
        </w:rPr>
        <w:t>De decoratie is iets rijker dan meestal bij orgelfronten van dit model. Aan de pijpvoeten bij de torens ziet men S-ranken met een bloemmotief in het midden. Onderaan de benedenvelden flankeren twee op hun rug liggende C-voluten een gestileerd bloemmotief. Verder ziet men de velden voornamelijk S-ranken. Boven in de torens zijn in de hoeken C-voluten te zien waaruit S-voluten voortkomen die in het midden tezamen een krul vormen. De vleugelstukken bestaan uit S-ranken waarin onderaan een grote C-voluut is opgenomen. Opmerkelijk zijn de opzetstukken op de torens. Bij de zijtorens ziet men twee rug aan rug staande C-voluten, waaruit aan de bovenzijde een palmet ontspruit. In hun hollingen is een rijke bloementooi te zien. Op de middentoren de bij Bakker &amp; Timmenga gebruikelijke lier met zwanenhalzen, echter omgeven door een uit voluten ontspringende uitbundige bloementooi.</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rPr/>
      </w:pPr>
      <w:r>
        <w:rPr>
          <w:lang w:val="nl-NL"/>
        </w:rPr>
        <w:t xml:space="preserve">Jan Jongepier, </w:t>
      </w:r>
      <w:r>
        <w:rPr>
          <w:i/>
          <w:lang w:val="nl-NL"/>
        </w:rPr>
        <w:t>Vijf eeuwen Friese orgelbouw</w:t>
      </w:r>
      <w:r>
        <w:rPr>
          <w:lang w:val="nl-NL"/>
        </w:rPr>
        <w:t>. Leeuwarden, 2004, 136, 205.</w:t>
      </w:r>
    </w:p>
    <w:p>
      <w:pPr>
        <w:pStyle w:val="T3Lit"/>
        <w:rPr/>
      </w:pPr>
      <w:r>
        <w:rPr>
          <w:i/>
          <w:iCs/>
          <w:lang w:val="nl-NL"/>
        </w:rPr>
        <w:t>Leeuwarder Courant</w:t>
      </w:r>
      <w:r>
        <w:rPr>
          <w:lang w:val="nl-NL"/>
        </w:rPr>
        <w:t>, 16 juli 1890 en 2 september 1992.</w:t>
      </w:r>
    </w:p>
    <w:p>
      <w:pPr>
        <w:pStyle w:val="T3Lit"/>
        <w:rPr>
          <w:lang w:val="nl-NL"/>
        </w:rPr>
      </w:pPr>
      <w:r>
        <w:rPr>
          <w:lang w:val="nl-NL"/>
        </w:rPr>
      </w:r>
    </w:p>
    <w:p>
      <w:pPr>
        <w:pStyle w:val="T3Lit"/>
        <w:rPr>
          <w:b/>
          <w:b/>
          <w:bCs/>
          <w:lang w:val="nl-NL"/>
        </w:rPr>
      </w:pPr>
      <w:r>
        <w:rPr>
          <w:b/>
          <w:bCs/>
          <w:lang w:val="nl-NL"/>
        </w:rPr>
        <w:t>Niet gepubliceerde bronnen</w:t>
      </w:r>
    </w:p>
    <w:p>
      <w:pPr>
        <w:pStyle w:val="T3Lit"/>
        <w:rPr>
          <w:lang w:val="nl-NL"/>
        </w:rPr>
      </w:pPr>
      <w:r>
        <w:rPr>
          <w:lang w:val="nl-NL"/>
        </w:rPr>
        <w:t>Archief Orgelmakerij Bakker &amp; Timmenga, Leeuwarden HCL.</w:t>
      </w:r>
    </w:p>
    <w:p>
      <w:pPr>
        <w:pStyle w:val="T3Lit"/>
        <w:rPr>
          <w:lang w:val="nl-NL"/>
        </w:rPr>
      </w:pPr>
      <w:r>
        <w:rPr>
          <w:lang w:val="nl-NL"/>
        </w:rPr>
        <w:t>Mondelinge informatie versterkt door de heer A.A. Ydema (Orgelmakerij Bakker &amp; Timmenga).</w:t>
      </w:r>
    </w:p>
    <w:p>
      <w:pPr>
        <w:pStyle w:val="T3Lit"/>
        <w:rPr>
          <w:lang w:val="nl-NL"/>
        </w:rPr>
      </w:pPr>
      <w:r>
        <w:rPr>
          <w:lang w:val="nl-NL"/>
        </w:rPr>
      </w:r>
    </w:p>
    <w:p>
      <w:pPr>
        <w:pStyle w:val="T3Lit"/>
        <w:jc w:val="start"/>
        <w:rPr>
          <w:lang w:val="nl-NL"/>
        </w:rPr>
      </w:pPr>
      <w:r>
        <w:rPr>
          <w:lang w:val="nl-NL"/>
        </w:rPr>
        <w:t>Monumentnummer 35677</w:t>
      </w:r>
    </w:p>
    <w:p>
      <w:pPr>
        <w:pStyle w:val="T3Lit"/>
        <w:jc w:val="start"/>
        <w:rPr>
          <w:lang w:val="nl-NL"/>
        </w:rPr>
      </w:pPr>
      <w:r>
        <w:rPr>
          <w:lang w:val="nl-NL"/>
        </w:rPr>
        <w:t>Orgelnummer 1264</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1891</w:t>
      </w:r>
    </w:p>
    <w:p>
      <w:pPr>
        <w:pStyle w:val="T1"/>
        <w:jc w:val="start"/>
        <w:rPr>
          <w:lang w:val="nl-NL"/>
        </w:rPr>
      </w:pPr>
      <w:r>
        <w:rPr>
          <w:lang w:val="nl-NL"/>
        </w:rPr>
      </w:r>
    </w:p>
    <w:p>
      <w:pPr>
        <w:pStyle w:val="T1"/>
        <w:jc w:val="start"/>
        <w:rPr>
          <w:lang w:val="nl-NL"/>
        </w:rPr>
      </w:pPr>
      <w:r>
        <w:rPr>
          <w:lang w:val="nl-NL"/>
        </w:rPr>
        <w:t>J. Spanjaard ca 1940</w:t>
      </w:r>
    </w:p>
    <w:p>
      <w:pPr>
        <w:pStyle w:val="T1"/>
        <w:jc w:val="start"/>
        <w:rPr>
          <w:lang w:val="nl-NL"/>
        </w:rPr>
      </w:pPr>
      <w:r>
        <w:rPr>
          <w:lang w:val="nl-NL"/>
        </w:rPr>
        <w:t>.</w:t>
        <w:tab/>
        <w:t>nieuwe windvoorziening, kanalisering deels vernieuwd</w:t>
      </w:r>
    </w:p>
    <w:p>
      <w:pPr>
        <w:pStyle w:val="T1"/>
        <w:jc w:val="start"/>
        <w:rPr>
          <w:lang w:val="nl-NL"/>
        </w:rPr>
      </w:pPr>
      <w:r>
        <w:rPr>
          <w:lang w:val="nl-NL"/>
        </w:rPr>
        <w:t>.</w:t>
        <w:tab/>
        <w:t>herintonatie van vijf HW-registers en de bas van twee BW-registers</w:t>
      </w:r>
    </w:p>
    <w:p>
      <w:pPr>
        <w:pStyle w:val="T1"/>
        <w:jc w:val="start"/>
        <w:rPr>
          <w:lang w:val="nl-NL"/>
        </w:rPr>
      </w:pPr>
      <w:r>
        <w:rPr>
          <w:lang w:val="nl-NL"/>
        </w:rPr>
      </w:r>
    </w:p>
    <w:p>
      <w:pPr>
        <w:pStyle w:val="T1"/>
        <w:jc w:val="start"/>
        <w:rPr>
          <w:lang w:val="nl-NL"/>
        </w:rPr>
      </w:pPr>
      <w:r>
        <w:rPr>
          <w:lang w:val="nl-NL"/>
        </w:rPr>
        <w:t>Orgelmakerij Bakker &amp; Timmenga 1969</w:t>
      </w:r>
    </w:p>
    <w:p>
      <w:pPr>
        <w:pStyle w:val="T1"/>
        <w:numPr>
          <w:ilvl w:val="0"/>
          <w:numId w:val="2"/>
        </w:numPr>
        <w:jc w:val="start"/>
        <w:rPr>
          <w:lang w:val="nl-NL"/>
        </w:rPr>
      </w:pPr>
      <w:r>
        <w:rPr>
          <w:lang w:val="nl-NL"/>
        </w:rPr>
        <w:t>windladen HW en BW gerestaureerd en voorzien van hechthout dekplaten en telescoophulzen</w:t>
      </w:r>
    </w:p>
    <w:p>
      <w:pPr>
        <w:pStyle w:val="T1"/>
        <w:jc w:val="start"/>
        <w:rPr>
          <w:lang w:val="nl-NL"/>
        </w:rPr>
      </w:pPr>
      <w:r>
        <w:rPr>
          <w:lang w:val="nl-NL"/>
        </w:rPr>
        <w:t>.</w:t>
        <w:tab/>
        <w:t>mechanieken hersteld, twee winkelbalken verstelbaar gemaakt</w:t>
      </w:r>
    </w:p>
    <w:p>
      <w:pPr>
        <w:pStyle w:val="T1"/>
        <w:numPr>
          <w:ilvl w:val="0"/>
          <w:numId w:val="2"/>
        </w:numPr>
        <w:jc w:val="start"/>
        <w:rPr>
          <w:lang w:val="nl-NL"/>
        </w:rPr>
      </w:pPr>
      <w:r>
        <w:rPr>
          <w:lang w:val="nl-NL"/>
        </w:rPr>
        <w:t>overloop in stokken voor combinaties C-H in BW-lade vervangen door conducten</w:t>
      </w:r>
    </w:p>
    <w:p>
      <w:pPr>
        <w:pStyle w:val="T1"/>
        <w:jc w:val="start"/>
        <w:rPr>
          <w:lang w:val="nl-NL"/>
        </w:rPr>
      </w:pPr>
      <w:r>
        <w:rPr>
          <w:lang w:val="nl-NL"/>
        </w:rPr>
      </w:r>
    </w:p>
    <w:p>
      <w:pPr>
        <w:pStyle w:val="T1"/>
        <w:jc w:val="start"/>
        <w:rPr>
          <w:lang w:val="nl-NL"/>
        </w:rPr>
      </w:pPr>
      <w:r>
        <w:rPr>
          <w:lang w:val="nl-NL"/>
        </w:rPr>
        <w:t>Restauratiebedrijf Renaissant 1992</w:t>
      </w:r>
    </w:p>
    <w:p>
      <w:pPr>
        <w:pStyle w:val="T1"/>
        <w:jc w:val="start"/>
        <w:rPr>
          <w:lang w:val="nl-NL"/>
        </w:rPr>
      </w:pPr>
      <w:r>
        <w:rPr>
          <w:lang w:val="nl-NL"/>
        </w:rPr>
        <w:t>.</w:t>
        <w:tab/>
        <w:t>snijwerk front hersteld</w:t>
      </w:r>
    </w:p>
    <w:p>
      <w:pPr>
        <w:pStyle w:val="T1"/>
        <w:jc w:val="start"/>
        <w:rPr>
          <w:lang w:val="nl-NL"/>
        </w:rPr>
      </w:pPr>
      <w:r>
        <w:rPr>
          <w:lang w:val="nl-NL"/>
        </w:rPr>
        <w:t>.</w:t>
        <w:tab/>
        <w:t>orgelkas in oorspronkelijke kleuren geschilderd</w:t>
      </w:r>
    </w:p>
    <w:p>
      <w:pPr>
        <w:pStyle w:val="T1"/>
        <w:jc w:val="start"/>
        <w:rPr>
          <w:lang w:val="nl-NL"/>
        </w:rPr>
      </w:pPr>
      <w:r>
        <w:rPr>
          <w:lang w:val="nl-NL"/>
        </w:rPr>
      </w:r>
    </w:p>
    <w:p>
      <w:pPr>
        <w:pStyle w:val="T1"/>
        <w:jc w:val="start"/>
        <w:rPr>
          <w:lang w:val="nl-NL"/>
        </w:rPr>
      </w:pPr>
      <w:r>
        <w:rPr>
          <w:lang w:val="nl-NL"/>
        </w:rPr>
        <w:t>Orgelmakerij Bakker &amp; Timmenga 1992</w:t>
      </w:r>
    </w:p>
    <w:p>
      <w:pPr>
        <w:pStyle w:val="T1"/>
        <w:jc w:val="start"/>
        <w:rPr>
          <w:lang w:val="nl-NL"/>
        </w:rPr>
      </w:pPr>
      <w:r>
        <w:rPr>
          <w:lang w:val="nl-NL"/>
        </w:rPr>
        <w:t>.</w:t>
        <w:tab/>
        <w:t>frontpijpen gepoetst en labia frontpijpen met bladgoud verguld</w:t>
      </w:r>
    </w:p>
    <w:p>
      <w:pPr>
        <w:pStyle w:val="T1"/>
        <w:jc w:val="start"/>
        <w:rPr>
          <w:lang w:val="nl-NL"/>
        </w:rPr>
      </w:pPr>
      <w:r>
        <w:rPr>
          <w:lang w:val="nl-NL"/>
        </w:rPr>
        <w:t>.</w:t>
        <w:tab/>
        <w:t>pijpwerk en intonatie tongwerk hersteld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aangehangen pedaal</w:t>
      </w:r>
    </w:p>
    <w:p>
      <w:pPr>
        <w:pStyle w:val="T1"/>
        <w:jc w:val="start"/>
        <w:rPr>
          <w:lang w:val="nl-NL"/>
        </w:rPr>
      </w:pPr>
      <w:r>
        <w:rPr>
          <w:lang w:val="nl-NL"/>
        </w:rPr>
      </w:r>
    </w:p>
    <w:p>
      <w:pPr>
        <w:pStyle w:val="T1"/>
        <w:jc w:val="start"/>
        <w:rPr/>
      </w:pPr>
      <w:r>
        <w:rPr/>
        <w:t>Dispositie</w:t>
      </w:r>
    </w:p>
    <w:tbl>
      <w:tblPr>
        <w:tblW w:w="4400" w:type="dxa"/>
        <w:jc w:val="start"/>
        <w:tblInd w:w="-70" w:type="dxa"/>
        <w:tblLayout w:type="fixed"/>
        <w:tblCellMar>
          <w:top w:w="0" w:type="dxa"/>
          <w:start w:w="70" w:type="dxa"/>
          <w:bottom w:w="0" w:type="dxa"/>
          <w:end w:w="70" w:type="dxa"/>
        </w:tblCellMar>
      </w:tblPr>
      <w:tblGrid>
        <w:gridCol w:w="1600"/>
        <w:gridCol w:w="631"/>
        <w:gridCol w:w="1794"/>
        <w:gridCol w:w="375"/>
      </w:tblGrid>
      <w:tr>
        <w:trPr/>
        <w:tc>
          <w:tcPr>
            <w:tcW w:w="160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Melophone</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Cornet D</w:t>
            </w:r>
          </w:p>
          <w:p>
            <w:pPr>
              <w:pStyle w:val="T4dispositie"/>
              <w:jc w:val="start"/>
              <w:rPr>
                <w:lang w:val="nl-NL"/>
              </w:rPr>
            </w:pPr>
            <w:r>
              <w:rPr>
                <w:lang w:val="nl-NL"/>
              </w:rPr>
              <w:t>Basson B/D</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3 st.</w:t>
            </w:r>
          </w:p>
          <w:p>
            <w:pPr>
              <w:pStyle w:val="T4dispositie"/>
              <w:jc w:val="start"/>
              <w:rPr>
                <w:lang w:val="nl-NL"/>
              </w:rPr>
            </w:pPr>
            <w:r>
              <w:rPr>
                <w:lang w:val="nl-NL"/>
              </w:rPr>
              <w:t>8'</w:t>
            </w:r>
          </w:p>
        </w:tc>
        <w:tc>
          <w:tcPr>
            <w:tcW w:w="1794" w:type="dxa"/>
            <w:tcBorders/>
          </w:tcPr>
          <w:p>
            <w:pPr>
              <w:pStyle w:val="T4dispositie"/>
              <w:jc w:val="start"/>
              <w:rPr>
                <w:i/>
                <w:i/>
                <w:iCs/>
                <w:lang w:val="nl-NL"/>
              </w:rPr>
            </w:pPr>
            <w:r>
              <w:rPr>
                <w:i/>
                <w:iCs/>
                <w:lang w:val="nl-NL"/>
              </w:rPr>
              <w:t>Bovenwerk (II)</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Roerfluit</w:t>
            </w:r>
          </w:p>
          <w:p>
            <w:pPr>
              <w:pStyle w:val="T4dispositie"/>
              <w:jc w:val="start"/>
              <w:rPr>
                <w:lang w:val="nl-NL"/>
              </w:rPr>
            </w:pPr>
            <w:r>
              <w:rPr>
                <w:lang w:val="nl-NL"/>
              </w:rPr>
              <w:t>Salicionaal</w:t>
            </w:r>
          </w:p>
          <w:p>
            <w:pPr>
              <w:pStyle w:val="T4dispositie"/>
              <w:jc w:val="start"/>
              <w:rPr>
                <w:lang w:val="nl-NL"/>
              </w:rPr>
            </w:pPr>
            <w:r>
              <w:rPr>
                <w:lang w:val="nl-NL"/>
              </w:rPr>
              <w:t>Viola di Gamba</w:t>
            </w:r>
          </w:p>
          <w:p>
            <w:pPr>
              <w:pStyle w:val="T4dispositie"/>
              <w:jc w:val="start"/>
              <w:rPr>
                <w:lang w:val="nl-NL"/>
              </w:rPr>
            </w:pPr>
            <w:r>
              <w:rPr>
                <w:lang w:val="nl-NL"/>
              </w:rPr>
              <w:t>Salicet</w:t>
            </w:r>
          </w:p>
          <w:p>
            <w:pPr>
              <w:pStyle w:val="T4dispositie"/>
              <w:jc w:val="start"/>
              <w:rPr>
                <w:lang w:val="nl-NL"/>
              </w:rPr>
            </w:pPr>
            <w:r>
              <w:rPr>
                <w:lang w:val="nl-NL"/>
              </w:rPr>
              <w:t>Fluit Harmoniek</w:t>
            </w:r>
          </w:p>
          <w:p>
            <w:pPr>
              <w:pStyle w:val="T4dispositie"/>
              <w:jc w:val="start"/>
              <w:rPr>
                <w:lang w:val="nl-NL"/>
              </w:rPr>
            </w:pPr>
            <w:r>
              <w:rPr>
                <w:lang w:val="nl-NL"/>
              </w:rPr>
              <w:t>Woudfluit</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manuaalkoppel, pedaalkoppel</w:t>
      </w:r>
    </w:p>
    <w:p>
      <w:pPr>
        <w:pStyle w:val="T1"/>
        <w:jc w:val="start"/>
        <w:rPr>
          <w:lang w:val="nl-NL"/>
        </w:rPr>
      </w:pPr>
      <w:r>
        <w:rPr>
          <w:lang w:val="nl-NL"/>
        </w:rPr>
        <w:t>tremulant</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regulateurbalg</w:t>
      </w:r>
    </w:p>
    <w:p>
      <w:pPr>
        <w:pStyle w:val="T1"/>
        <w:jc w:val="start"/>
        <w:rPr>
          <w:lang w:val="nl-NL"/>
        </w:rPr>
      </w:pPr>
      <w:r>
        <w:rPr>
          <w:lang w:val="nl-NL"/>
        </w:rPr>
        <w:t>Winddruk</w:t>
      </w:r>
    </w:p>
    <w:p>
      <w:pPr>
        <w:pStyle w:val="T1"/>
        <w:jc w:val="start"/>
        <w:rPr>
          <w:lang w:val="nl-NL"/>
        </w:rPr>
      </w:pPr>
      <w:r>
        <w:rPr>
          <w:lang w:val="nl-NL"/>
        </w:rPr>
        <w:t>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szCs w:val="24"/>
          <w:vertAlign w:val="superscript"/>
          <w:lang w:val="nl-NL"/>
        </w:rPr>
        <w:t>1</w:t>
      </w:r>
      <w:r>
        <w:rPr>
          <w:lang w:val="nl-NL"/>
        </w:rPr>
        <w:t>.</w:t>
      </w:r>
    </w:p>
    <w:p>
      <w:pPr>
        <w:pStyle w:val="T1"/>
        <w:jc w:val="start"/>
        <w:rPr/>
      </w:pPr>
      <w:r>
        <w:rPr>
          <w:lang w:val="nl-NL"/>
        </w:rPr>
        <w:t>De frontpijpen hebben een hoog tingehalte. De vergulde labia zijn rond opgeworpen in de torens en rond geritst in de velden. In het front spreken C-f</w:t>
      </w:r>
      <w:r>
        <w:rPr>
          <w:vertAlign w:val="superscript"/>
          <w:lang w:val="nl-NL"/>
        </w:rPr>
        <w:t>1</w:t>
      </w:r>
      <w:r>
        <w:rPr>
          <w:lang w:val="nl-NL"/>
        </w:rPr>
        <w:t xml:space="preserve"> van de Prestant 8' in de drie torens en in een deel van de onderste tussenvelden.</w:t>
      </w:r>
    </w:p>
    <w:p>
      <w:pPr>
        <w:pStyle w:val="T1"/>
        <w:jc w:val="start"/>
        <w:rPr>
          <w:lang w:val="nl-NL"/>
        </w:rPr>
      </w:pPr>
      <w:r>
        <w:rPr>
          <w:lang w:val="nl-NL"/>
        </w:rPr>
        <w:t>De handklavieren zijn van eiken. Het onderklavier is een balansklavier, het bovenklavier een staartklavier. De registerknoppen zijn in twee horizontale rijen boven de lessenaar geplaatst. Op de knoppen zijn witte porseleinen naamplaatjes met zwarte belettering aangebracht. Het pedaalklavier heeft korte boventoetsen van gelijke lengte.</w:t>
      </w:r>
    </w:p>
    <w:p>
      <w:pPr>
        <w:pStyle w:val="T1"/>
        <w:jc w:val="start"/>
        <w:rPr>
          <w:lang w:val="nl-NL"/>
        </w:rPr>
      </w:pPr>
      <w:r>
        <w:rPr>
          <w:lang w:val="nl-NL"/>
        </w:rPr>
        <w:t>De oorspronkelijke windvoorziening, bestaande uit een magazijnbalg met twee schepbalgen en een handpomp, bevond zich op het niveau van de orgelgalerij links naast het orgel. Een thans dichtgezette kanaalingang in de linkerzijwand van de kas wijst hierop. De huidige regulateur, voorzien van spiraalveren, bevindt zich naast de windmachine op de stemvloer achter het BW. De tremulant is nog uit 1891, inliggend uitgevoerd.</w:t>
      </w:r>
    </w:p>
    <w:p>
      <w:pPr>
        <w:pStyle w:val="T1"/>
        <w:jc w:val="start"/>
        <w:rPr/>
      </w:pPr>
      <w:r>
        <w:rPr>
          <w:lang w:val="nl-NL"/>
        </w:rPr>
        <w:t>De windladen zijn van eiken en hebben elk drie opliggende voorslagen. De stokken en roosters zijn van mahonie. De cancelvolgorde van de HW-lade is: (klaviatuurzijde) cis (hele tonen) f</w:t>
      </w:r>
      <w:r>
        <w:rPr>
          <w:vertAlign w:val="superscript"/>
          <w:lang w:val="nl-NL"/>
        </w:rPr>
        <w:t>3</w:t>
      </w:r>
      <w:r>
        <w:rPr>
          <w:lang w:val="nl-NL"/>
        </w:rPr>
        <w:t xml:space="preserve"> e</w:t>
      </w:r>
      <w:r>
        <w:rPr>
          <w:vertAlign w:val="superscript"/>
          <w:lang w:val="nl-NL"/>
        </w:rPr>
        <w:t>3</w:t>
      </w:r>
      <w:r>
        <w:rPr>
          <w:lang w:val="nl-NL"/>
        </w:rPr>
        <w:t xml:space="preserve"> (hele tonen) c H B A Gis G Fis F E Dis D Cis C. De cancelvolgorde van het BW is: e</w:t>
      </w:r>
      <w:r>
        <w:rPr>
          <w:vertAlign w:val="superscript"/>
          <w:lang w:val="nl-NL"/>
        </w:rPr>
        <w:t>3</w:t>
      </w:r>
      <w:r>
        <w:rPr>
          <w:lang w:val="nl-NL"/>
        </w:rPr>
        <w:t xml:space="preserve"> (hele tonen) c</w:t>
      </w:r>
      <w:r>
        <w:rPr>
          <w:vertAlign w:val="superscript"/>
          <w:lang w:val="nl-NL"/>
        </w:rPr>
        <w:t>1</w:t>
      </w:r>
      <w:r>
        <w:rPr>
          <w:lang w:val="nl-NL"/>
        </w:rPr>
        <w:t xml:space="preserve"> h (chromatisch) C cis</w:t>
      </w:r>
      <w:r>
        <w:rPr>
          <w:vertAlign w:val="superscript"/>
          <w:lang w:val="nl-NL"/>
        </w:rPr>
        <w:t>1</w:t>
      </w:r>
      <w:r>
        <w:rPr>
          <w:lang w:val="nl-NL"/>
        </w:rPr>
        <w:t xml:space="preserve"> (hele tonen) f</w:t>
      </w:r>
      <w:r>
        <w:rPr>
          <w:vertAlign w:val="superscript"/>
          <w:lang w:val="nl-NL"/>
        </w:rPr>
        <w:t>3</w:t>
      </w:r>
      <w:r>
        <w:rPr>
          <w:lang w:val="nl-NL"/>
        </w:rPr>
        <w:t>.</w:t>
      </w:r>
    </w:p>
    <w:p>
      <w:pPr>
        <w:pStyle w:val="T1"/>
        <w:jc w:val="start"/>
        <w:rPr>
          <w:lang w:val="nl-NL"/>
        </w:rPr>
      </w:pPr>
      <w:r>
        <w:rPr>
          <w:lang w:val="nl-NL"/>
        </w:rPr>
        <w:t>De Bourdon 16' heeft eiken pijpen voor C-h. Hiervan zijn C-A geplaatst op een aparte lade tegen de linkerzijwand van de kas, voorzien van een eigen mechaniek vanaf het walsraam HW. B, H en c-b, respectievelijk cis-h zijn afgevoerd tussen front en lade. Naast C-A van de Bourdon 16' zijn in twee rijen (C-Fis respectievelijk G-H) C-H (eiken) van de Holpijp afgevoerd geplaatst. Van de Roerfluit 8' BW zijn C-H eveneens van eiken.</w:t>
      </w:r>
    </w:p>
    <w:p>
      <w:pPr>
        <w:pStyle w:val="T1"/>
        <w:jc w:val="start"/>
        <w:rPr>
          <w:lang w:val="nl-NL"/>
        </w:rPr>
      </w:pPr>
      <w:r>
        <w:rPr>
          <w:lang w:val="nl-NL"/>
        </w:rPr>
        <w:t>De intonatie-ingrepen van de firma Spanjaard betroffen op het HW de registers Octaaf 4' en Octaaf 2' en de metalen pijpen van de drie gedekte registers, op het BW de bas van de fluiten vier- en twee-voet. De kernen van de gedekten werden van veel diepe kernsteken voorzien, van de prestantreeksen werden de opsneden verhoogd en de voetopeningen verkleind.</w:t>
      </w:r>
    </w:p>
    <w:p>
      <w:pPr>
        <w:pStyle w:val="T1"/>
        <w:jc w:val="start"/>
        <w:rPr/>
      </w:pPr>
      <w:r>
        <w:rPr>
          <w:lang w:val="nl-NL"/>
        </w:rPr>
        <w:t>De Melophone 8' is van C-H gecombineerd met de Prestant 8'. Van de Roerfluit 4' zijn de kleinste 12 pijpen open, conisch. De Salicionaal 8' en Viola di Gamba 8' BW zijn beide van C-H gecombineerd met de Roerfluit 8'. De Fluit Harmoniek 4' heeft open cilindrische pijpen voor C-e, vanaf f is het register overblazend. De Woudfluit 2' is geheel open, cilindrisch. Expressions zijn toegepast bij de binnenpijpen van de Prestant 8' (tot en met h</w:t>
      </w:r>
      <w:r>
        <w:rPr>
          <w:vertAlign w:val="superscript"/>
          <w:lang w:val="nl-NL"/>
        </w:rPr>
        <w:t>2</w:t>
      </w:r>
      <w:r>
        <w:rPr>
          <w:lang w:val="nl-NL"/>
        </w:rPr>
        <w:t>), bij de Melophone 8' (c-f</w:t>
      </w:r>
      <w:r>
        <w:rPr>
          <w:vertAlign w:val="superscript"/>
          <w:lang w:val="nl-NL"/>
        </w:rPr>
        <w:t>3</w:t>
      </w:r>
      <w:r>
        <w:rPr>
          <w:lang w:val="nl-NL"/>
        </w:rPr>
        <w:t>, tot en met h</w:t>
      </w:r>
      <w:r>
        <w:rPr>
          <w:vertAlign w:val="superscript"/>
          <w:lang w:val="nl-NL"/>
        </w:rPr>
        <w:t>2</w:t>
      </w:r>
      <w:r>
        <w:rPr>
          <w:lang w:val="nl-NL"/>
        </w:rPr>
        <w:t xml:space="preserve"> zijbaardjes aan de stemuitsnijdingen), bij de Octaaf 4' (C-h</w:t>
      </w:r>
      <w:r>
        <w:rPr>
          <w:vertAlign w:val="superscript"/>
          <w:lang w:val="nl-NL"/>
        </w:rPr>
        <w:t>1</w:t>
      </w:r>
      <w:r>
        <w:rPr>
          <w:lang w:val="nl-NL"/>
        </w:rPr>
        <w:t>), bij de Octaaf 2' (C-h); op het BW bij de Salicionaal 8' (c-h</w:t>
      </w:r>
      <w:r>
        <w:rPr>
          <w:vertAlign w:val="superscript"/>
          <w:lang w:val="nl-NL"/>
        </w:rPr>
        <w:t>2</w:t>
      </w:r>
      <w:r>
        <w:rPr>
          <w:lang w:val="nl-NL"/>
        </w:rPr>
        <w:t>), de Viola di Gamba (geheel), de Salicet 4' (C-h</w:t>
      </w:r>
      <w:r>
        <w:rPr>
          <w:vertAlign w:val="superscript"/>
          <w:lang w:val="nl-NL"/>
        </w:rPr>
        <w:t>1</w:t>
      </w:r>
      <w:r>
        <w:rPr>
          <w:lang w:val="nl-NL"/>
        </w:rPr>
        <w:t>), de Woudfluit 2' (C-fis</w:t>
      </w:r>
      <w:r>
        <w:rPr>
          <w:vertAlign w:val="superscript"/>
          <w:lang w:val="nl-NL"/>
        </w:rPr>
        <w:t>1</w:t>
      </w:r>
      <w:r>
        <w:rPr>
          <w:lang w:val="nl-NL"/>
        </w:rPr>
        <w:t>) en de Fluit Harmoniek 4' (f-f</w:t>
      </w:r>
      <w:r>
        <w:rPr>
          <w:vertAlign w:val="superscript"/>
          <w:lang w:val="nl-NL"/>
        </w:rPr>
        <w:t>3</w:t>
      </w:r>
      <w:r>
        <w:rPr>
          <w:lang w:val="nl-NL"/>
        </w:rPr>
        <w:t>). C-e van de Fluit Harmoniek zijn voorzien van stemkrullen.</w:t>
      </w:r>
    </w:p>
    <w:p>
      <w:pPr>
        <w:pStyle w:val="T1"/>
        <w:jc w:val="start"/>
        <w:rPr>
          <w:lang w:val="nl-NL"/>
        </w:rPr>
      </w:pPr>
      <w:r>
        <w:rPr>
          <w:lang w:val="nl-NL"/>
        </w:rPr>
        <w:t>De Basson B/D 8' is in feite een Trompet, met in de bas trechtervormige bekers met een kleine bovendiameter. De kleinste zes pijpen hebben dubbele stevellengte. De stevels zijn van metaal, in de bas voorzien van een messing band bovenaan. De koppen zijn van lood, de kelen zijn van messing, met een lichte schuining aan de onderzijde.</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2007-02-12T16:47:00Z</dcterms:created>
  <dc:creator>WS1</dc:creator>
  <dc:description/>
  <dc:language>en-US</dc:language>
  <cp:lastModifiedBy>WS1</cp:lastModifiedBy>
  <dcterms:modified xsi:type="dcterms:W3CDTF">2007-02-12T16:47:00Z</dcterms:modified>
  <cp:revision>2</cp:revision>
  <dc:subject/>
  <dc:title>Westernijkerk (Westernijtsjerk) / 1880</dc:title>
</cp:coreProperties>
</file>