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Breda-Princenhage / 1892</w:t>
      </w:r>
    </w:p>
    <w:p>
      <w:pPr>
        <w:pStyle w:val="Heading2"/>
        <w:rPr>
          <w:i w:val="false"/>
          <w:i w:val="false"/>
          <w:iCs/>
        </w:rPr>
      </w:pPr>
      <w:r>
        <w:rPr>
          <w:i w:val="false"/>
          <w:iCs/>
        </w:rPr>
        <w:t>R.K. St-Martinuskerk</w:t>
      </w:r>
    </w:p>
    <w:p>
      <w:pPr>
        <w:pStyle w:val="T1"/>
        <w:jc w:val="start"/>
        <w:rPr>
          <w:i/>
          <w:i/>
          <w:iCs/>
          <w:lang w:val="nl-NL"/>
        </w:rPr>
      </w:pPr>
      <w:r>
        <w:rPr>
          <w:i/>
          <w:iCs/>
          <w:lang w:val="nl-NL"/>
        </w:rPr>
      </w:r>
    </w:p>
    <w:p>
      <w:pPr>
        <w:pStyle w:val="T1"/>
        <w:jc w:val="start"/>
        <w:rPr>
          <w:i/>
          <w:i/>
          <w:iCs/>
          <w:lang w:val="nl-NL"/>
        </w:rPr>
      </w:pPr>
      <w:r>
        <w:rPr>
          <w:i/>
          <w:iCs/>
          <w:lang w:val="nl-NL"/>
        </w:rPr>
        <w:t>Driebeukige laatgotische kruisbasiliek in hoofdzaak tot stand gekomen in de 15e en 16e eeuw. De slanke westtoren dankt zijn huidige neogotische gedaante aan het herstel na brand in 1873 door P.J.H. Cuypers en J.J. van Langelaar. De zijbeuken zijn per travee voorzien van topgevels. Inwendig in het schip neogotische houten tongewelven. In koor en sacristie middeleeuwse kruisribgewelven. De gevolgen van een restauratie omstreeks 1965 zijn bij een recente herstelling zoveel mogelijk ongedaan gemaakt.</w:t>
      </w:r>
    </w:p>
    <w:p>
      <w:pPr>
        <w:pStyle w:val="T1"/>
        <w:jc w:val="start"/>
        <w:rPr>
          <w:i/>
          <w:i/>
          <w:iCs/>
          <w:lang w:val="nl-NL"/>
        </w:rPr>
      </w:pPr>
      <w:r>
        <w:rPr>
          <w:i/>
          <w:iCs/>
          <w:lang w:val="nl-NL"/>
        </w:rPr>
      </w:r>
    </w:p>
    <w:p>
      <w:pPr>
        <w:pStyle w:val="T1"/>
        <w:jc w:val="start"/>
        <w:rPr>
          <w:lang w:val="nl-NL"/>
        </w:rPr>
      </w:pPr>
      <w:r>
        <w:rPr>
          <w:lang w:val="nl-NL"/>
        </w:rPr>
        <w:t>Kas: 1892 (front)</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werd vervaardigd voor de in 1882 gebouwde H. Hartkerk te Oosterhout, een opmerkelijke neogotische kerk met 'westwerk' van de architect P.J. van Genk. Dit gebouw werd in 1974 gesloopt, op het 'westwerk' na.</w:t>
      </w:r>
    </w:p>
    <w:p>
      <w:pPr>
        <w:pStyle w:val="T2Kunst"/>
        <w:jc w:val="start"/>
        <w:rPr>
          <w:lang w:val="nl-NL"/>
        </w:rPr>
      </w:pPr>
      <w:r>
        <w:rPr>
          <w:lang w:val="nl-NL"/>
        </w:rPr>
        <w:t>Het orgelfront is uitgevoerd in een neogotische vormgeving en bestaat uit een vierdelige middenpartij met naar beneden gebogen bovenlijst en spitse zijtorens. De kerk in Oosterhout bezat een roosvenster, wat de gebogen bovenlijst van de middenpartij verklaart. Opmerkelijk is de vierdelige opbouw, die niet erg gebruikelijk is. Wij vinden deze in een aantal werkstukken van de Maastrichtse orgelmakerij van Pereboom &amp; Leijser, bijvoorbeeld in de St-Martinus in Maastricht-Wijck (1878, deel 18778-1886, 31-32). Aangezien de Maastrichtse firma en de firma Müller beide werkten in het Belgisch-Duits-Nederlandse grensgebied, kan van beïnvloeding sprake zijn geweest.</w:t>
      </w:r>
    </w:p>
    <w:p>
      <w:pPr>
        <w:pStyle w:val="T2Kunst"/>
        <w:jc w:val="start"/>
        <w:rPr>
          <w:lang w:val="nl-NL"/>
        </w:rPr>
      </w:pPr>
      <w:r>
        <w:rPr>
          <w:lang w:val="nl-NL"/>
        </w:rPr>
        <w:t>De decoratie is vrij eenvoudig. In de bovenlijst van de middenpartij zijn rozetten met vierpassen aangebracht en de stijlen tussen de velden worden door pinakels bekroond. Ook op de overgang van boven- naar onderkas zijn rozetten met vierpassen te vinden. De pijpen in de torens hebben aan de bovenzijde een spitsboog met rozetjes in de zwikken; zij worden aan de onderzijde begeleid door driehoekige opengewerkte panelen. Op de torens een balustrade en daarboven een torenachtige bekroning met spits met hogels en luchtbogen, alles bekroond door een kruisbloem. Boven de middenstijl van de middenpartij staat de Heilige Caecilia.</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Hans van der Harst, ´De orgels in de St. Martinuskerk te Princenhage´. </w:t>
      </w:r>
      <w:r>
        <w:rPr>
          <w:i/>
          <w:iCs/>
          <w:lang w:val="nl-NL"/>
        </w:rPr>
        <w:t xml:space="preserve">Het Orgel, </w:t>
      </w:r>
      <w:r>
        <w:rPr>
          <w:lang w:val="nl-NL"/>
        </w:rPr>
        <w:t>75/2 (1979), 49-52.</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234, 249-250.</w:t>
      </w:r>
    </w:p>
    <w:p>
      <w:pPr>
        <w:pStyle w:val="T3Lit"/>
        <w:jc w:val="start"/>
        <w:rPr/>
      </w:pPr>
      <w:r>
        <w:rPr>
          <w:i/>
          <w:iCs/>
          <w:lang w:val="nl-NL"/>
        </w:rPr>
        <w:t>De Maasbode</w:t>
      </w:r>
      <w:r>
        <w:rPr>
          <w:lang w:val="nl-NL"/>
        </w:rPr>
        <w:t>, 5 juni 1892.</w:t>
      </w:r>
    </w:p>
    <w:p>
      <w:pPr>
        <w:pStyle w:val="T3Lit"/>
        <w:jc w:val="start"/>
        <w:rPr/>
      </w:pPr>
      <w:r>
        <w:rPr>
          <w:i/>
          <w:iCs/>
          <w:lang w:val="nl-NL"/>
        </w:rPr>
        <w:t>Het Orgel</w:t>
      </w:r>
      <w:r>
        <w:rPr>
          <w:lang w:val="nl-NL"/>
        </w:rPr>
        <w:t>, 7/4 (1892).</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Parochiearchief Princenhage.</w:t>
      </w:r>
    </w:p>
    <w:p>
      <w:pPr>
        <w:pStyle w:val="T3Lit"/>
        <w:jc w:val="start"/>
        <w:rPr>
          <w:lang w:val="nl-NL"/>
        </w:rPr>
      </w:pPr>
      <w:r>
        <w:rPr>
          <w:lang w:val="nl-NL"/>
        </w:rPr>
      </w:r>
    </w:p>
    <w:p>
      <w:pPr>
        <w:pStyle w:val="T3Lit"/>
        <w:jc w:val="start"/>
        <w:rPr>
          <w:lang w:val="nl-NL"/>
        </w:rPr>
      </w:pPr>
      <w:r>
        <w:rPr>
          <w:lang w:val="nl-NL"/>
        </w:rPr>
        <w:t>Monumentnummer 10388</w:t>
      </w:r>
    </w:p>
    <w:p>
      <w:pPr>
        <w:pStyle w:val="T3Lit"/>
        <w:jc w:val="start"/>
        <w:rPr>
          <w:lang w:val="nl-NL"/>
        </w:rPr>
      </w:pPr>
      <w:r>
        <w:rPr>
          <w:lang w:val="nl-NL"/>
        </w:rPr>
        <w:t>Orgelnummer 229</w:t>
      </w:r>
    </w:p>
    <w:p>
      <w:pPr>
        <w:pStyle w:val="T3Lit"/>
        <w:rPr>
          <w:lang w:val="nl-NL"/>
        </w:rPr>
      </w:pPr>
      <w:r>
        <w:rPr>
          <w:lang w:val="nl-NL"/>
        </w:rPr>
      </w:r>
    </w:p>
    <w:p>
      <w:pPr>
        <w:pStyle w:val="Heading2"/>
        <w:rPr>
          <w:i w:val="false"/>
          <w:i w:val="false"/>
          <w:iCs/>
        </w:rPr>
      </w:pPr>
      <w:r>
        <w:rPr>
          <w:i w:val="false"/>
          <w:iCs/>
        </w:rPr>
        <w:t>Historische gegevens</w:t>
      </w:r>
    </w:p>
    <w:p>
      <w:pPr>
        <w:pStyle w:val="Normal"/>
        <w:rPr>
          <w:rFonts w:ascii="Times New Roman" w:hAnsi="Times New Roman" w:cs="Times New Roman"/>
          <w:i/>
          <w:i/>
          <w:iCs/>
          <w:szCs w:val="24"/>
        </w:rPr>
      </w:pPr>
      <w:r>
        <w:rPr>
          <w:rFonts w:cs="Times New Roman" w:ascii="Times New Roman" w:hAnsi="Times New Roman"/>
          <w:i/>
          <w:iCs/>
          <w:szCs w:val="24"/>
        </w:rPr>
      </w:r>
    </w:p>
    <w:p>
      <w:pPr>
        <w:pStyle w:val="T1"/>
        <w:rPr>
          <w:lang w:val="nl-NL"/>
        </w:rPr>
      </w:pPr>
      <w:r>
        <w:rPr>
          <w:lang w:val="nl-NL"/>
        </w:rPr>
        <w:t>Bouwers</w:t>
      </w:r>
    </w:p>
    <w:p>
      <w:pPr>
        <w:pStyle w:val="T1"/>
        <w:rPr>
          <w:lang w:val="nl-NL"/>
        </w:rPr>
      </w:pPr>
      <w:r>
        <w:rPr>
          <w:lang w:val="nl-NL"/>
        </w:rPr>
        <w:t>1. Gebr. Müller</w:t>
      </w:r>
    </w:p>
    <w:p>
      <w:pPr>
        <w:pStyle w:val="T1"/>
        <w:rPr>
          <w:lang w:val="nl-NL"/>
        </w:rPr>
      </w:pPr>
      <w:r>
        <w:rPr>
          <w:lang w:val="nl-NL"/>
        </w:rPr>
        <w:t>2. Verschueren Orgelbouw</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1. 1892</w:t>
      </w:r>
    </w:p>
    <w:p>
      <w:pPr>
        <w:pStyle w:val="T1"/>
        <w:rPr>
          <w:lang w:val="nl-NL"/>
        </w:rPr>
      </w:pPr>
      <w:r>
        <w:rPr>
          <w:lang w:val="nl-NL"/>
        </w:rPr>
        <w:t>2. 1978</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Oosterhout, R.K. H-Hartkerk</w:t>
      </w:r>
    </w:p>
    <w:p>
      <w:pPr>
        <w:pStyle w:val="T1"/>
        <w:rPr>
          <w:lang w:val="nl-NL"/>
        </w:rPr>
      </w:pPr>
      <w:r>
        <w:rPr>
          <w:lang w:val="nl-NL"/>
        </w:rPr>
      </w:r>
    </w:p>
    <w:p>
      <w:pPr>
        <w:pStyle w:val="T1"/>
        <w:jc w:val="start"/>
        <w:rPr/>
      </w:pPr>
      <w:r>
        <w:rPr/>
        <w:t>Dispositie 1892</w:t>
      </w:r>
    </w:p>
    <w:tbl>
      <w:tblPr>
        <w:tblW w:w="6190" w:type="dxa"/>
        <w:jc w:val="start"/>
        <w:tblInd w:w="-70" w:type="dxa"/>
        <w:tblLayout w:type="fixed"/>
        <w:tblCellMar>
          <w:top w:w="0" w:type="dxa"/>
          <w:start w:w="70" w:type="dxa"/>
          <w:bottom w:w="0" w:type="dxa"/>
          <w:end w:w="70" w:type="dxa"/>
        </w:tblCellMar>
      </w:tblPr>
      <w:tblGrid>
        <w:gridCol w:w="1510"/>
        <w:gridCol w:w="720"/>
        <w:gridCol w:w="1620"/>
        <w:gridCol w:w="720"/>
        <w:gridCol w:w="1252"/>
        <w:gridCol w:w="368"/>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Fluit harmonique</w:t>
            </w:r>
          </w:p>
          <w:p>
            <w:pPr>
              <w:pStyle w:val="T4dispositie"/>
              <w:rPr>
                <w:lang w:val="nl-NL"/>
              </w:rPr>
            </w:pPr>
            <w:r>
              <w:rPr>
                <w:lang w:val="nl-NL"/>
              </w:rPr>
              <w:t>Octaaf</w:t>
            </w:r>
          </w:p>
          <w:p>
            <w:pPr>
              <w:pStyle w:val="T4dispositie"/>
              <w:rPr>
                <w:lang w:val="nl-NL"/>
              </w:rPr>
            </w:pPr>
            <w:r>
              <w:rPr>
                <w:lang w:val="nl-NL"/>
              </w:rPr>
              <w:t>Gemshoorn</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620" w:type="dxa"/>
            <w:tcBorders/>
          </w:tcPr>
          <w:p>
            <w:pPr>
              <w:pStyle w:val="T4dispositie"/>
              <w:rPr>
                <w:lang w:val="nl-NL"/>
              </w:rPr>
            </w:pPr>
            <w:r>
              <w:rPr>
                <w:i/>
                <w:lang w:val="nl-NL"/>
              </w:rPr>
              <w:t>Positief (II)</w:t>
            </w:r>
          </w:p>
          <w:p>
            <w:pPr>
              <w:pStyle w:val="T4dispositie"/>
              <w:rPr>
                <w:lang w:val="nl-NL"/>
              </w:rPr>
            </w:pPr>
            <w:r>
              <w:rPr>
                <w:lang w:val="nl-NL"/>
              </w:rPr>
              <w:t>Violonprestant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Voix Céleste D</w:t>
            </w:r>
          </w:p>
          <w:p>
            <w:pPr>
              <w:pStyle w:val="T4dispositie"/>
              <w:rPr>
                <w:lang w:val="nl-NL"/>
              </w:rPr>
            </w:pPr>
            <w:r>
              <w:rPr>
                <w:lang w:val="nl-NL"/>
              </w:rPr>
              <w:t>Roerfluit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252" w:type="dxa"/>
            <w:tcBorders/>
          </w:tcPr>
          <w:p>
            <w:pPr>
              <w:pStyle w:val="T4dispositie"/>
              <w:rPr>
                <w:lang w:val="nl-NL"/>
              </w:rPr>
            </w:pPr>
            <w:r>
              <w:rPr>
                <w:i/>
                <w:lang w:val="nl-NL"/>
              </w:rPr>
              <w:t>Pedaal</w:t>
            </w:r>
          </w:p>
          <w:p>
            <w:pPr>
              <w:pStyle w:val="T4dispositie"/>
              <w:rPr>
                <w:lang w:val="nl-NL"/>
              </w:rPr>
            </w:pPr>
            <w:r>
              <w:rPr>
                <w:lang w:val="nl-NL"/>
              </w:rPr>
              <w:t>Violon-bas</w:t>
            </w:r>
          </w:p>
          <w:p>
            <w:pPr>
              <w:pStyle w:val="T4dispositie"/>
              <w:rPr>
                <w:lang w:val="nl-NL"/>
              </w:rPr>
            </w:pPr>
            <w:r>
              <w:rPr>
                <w:lang w:val="nl-NL"/>
              </w:rPr>
              <w:t>Subbas</w:t>
            </w:r>
          </w:p>
          <w:p>
            <w:pPr>
              <w:pStyle w:val="T4dispositie"/>
              <w:rPr>
                <w:lang w:val="nl-NL"/>
              </w:rPr>
            </w:pPr>
            <w:r>
              <w:rPr>
                <w:lang w:val="nl-NL"/>
              </w:rPr>
              <w:t>Octaafbas</w:t>
            </w:r>
          </w:p>
        </w:tc>
        <w:tc>
          <w:tcPr>
            <w:tcW w:w="368"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manuaalkoppel, pedaalkoppel (treden)</w:t>
      </w:r>
    </w:p>
    <w:p>
      <w:pPr>
        <w:pStyle w:val="T4dispositie"/>
        <w:rPr>
          <w:lang w:val="nl-NL"/>
        </w:rPr>
      </w:pPr>
      <w:r>
        <w:rPr>
          <w:lang w:val="nl-NL"/>
        </w:rPr>
        <w:t>twee combinatietreden: mezzo-forte, volwerk</w:t>
      </w:r>
    </w:p>
    <w:p>
      <w:pPr>
        <w:pStyle w:val="T4dispositie"/>
        <w:rPr>
          <w:lang w:val="nl-NL"/>
        </w:rPr>
      </w:pPr>
      <w:r>
        <w:rPr>
          <w:lang w:val="nl-NL"/>
        </w:rPr>
        <w:t>trede zwelkast</w:t>
      </w:r>
    </w:p>
    <w:p>
      <w:pPr>
        <w:pStyle w:val="T1"/>
        <w:rPr>
          <w:lang w:val="nl-NL"/>
        </w:rPr>
      </w:pPr>
      <w:r>
        <w:rPr>
          <w:lang w:val="nl-NL"/>
        </w:rPr>
      </w:r>
    </w:p>
    <w:p>
      <w:pPr>
        <w:pStyle w:val="T1"/>
        <w:rPr>
          <w:lang w:val="nl-NL"/>
        </w:rPr>
      </w:pPr>
      <w:r>
        <w:rPr>
          <w:lang w:val="nl-NL"/>
        </w:rPr>
        <w:t>Maarschalkerweerd &amp; Zn 1911</w:t>
      </w:r>
    </w:p>
    <w:p>
      <w:pPr>
        <w:pStyle w:val="T1"/>
        <w:rPr>
          <w:lang w:val="nl-NL"/>
        </w:rPr>
      </w:pPr>
      <w:r>
        <w:rPr>
          <w:lang w:val="nl-NL"/>
        </w:rPr>
        <w:t>.</w:t>
        <w:tab/>
        <w:t>orgel hersteld</w:t>
      </w:r>
    </w:p>
    <w:p>
      <w:pPr>
        <w:pStyle w:val="T1"/>
        <w:rPr>
          <w:lang w:val="nl-NL"/>
        </w:rPr>
      </w:pPr>
      <w:r>
        <w:rPr>
          <w:lang w:val="nl-NL"/>
        </w:rPr>
      </w:r>
    </w:p>
    <w:p>
      <w:pPr>
        <w:pStyle w:val="T1"/>
        <w:rPr>
          <w:lang w:val="nl-NL"/>
        </w:rPr>
      </w:pPr>
      <w:r>
        <w:rPr>
          <w:lang w:val="nl-NL"/>
        </w:rPr>
        <w:t>1972</w:t>
      </w:r>
    </w:p>
    <w:p>
      <w:pPr>
        <w:pStyle w:val="T1"/>
        <w:rPr>
          <w:lang w:val="nl-NL"/>
        </w:rPr>
      </w:pPr>
      <w:r>
        <w:rPr>
          <w:lang w:val="nl-NL"/>
        </w:rPr>
        <w:t>.</w:t>
        <w:tab/>
        <w:t>kerk en orgel gesloopt</w:t>
      </w:r>
    </w:p>
    <w:p>
      <w:pPr>
        <w:pStyle w:val="T1"/>
        <w:rPr>
          <w:lang w:val="nl-NL"/>
        </w:rPr>
      </w:pPr>
      <w:r>
        <w:rPr>
          <w:lang w:val="nl-NL"/>
        </w:rPr>
        <w:t>.</w:t>
        <w:tab/>
        <w:t>speeltafel en front tijdelijk geplaatst te Zegge, R.K. Kerk van Maria Boodschap</w:t>
      </w:r>
    </w:p>
    <w:p>
      <w:pPr>
        <w:pStyle w:val="T1"/>
        <w:rPr>
          <w:lang w:val="nl-NL"/>
        </w:rPr>
      </w:pPr>
      <w:r>
        <w:rPr>
          <w:lang w:val="nl-NL"/>
        </w:rPr>
      </w:r>
    </w:p>
    <w:p>
      <w:pPr>
        <w:pStyle w:val="T1"/>
        <w:rPr>
          <w:lang w:val="nl-NL"/>
        </w:rPr>
      </w:pPr>
      <w:r>
        <w:rPr>
          <w:lang w:val="nl-NL"/>
        </w:rPr>
        <w:t>Verschueren Orgelbouw 1978</w:t>
      </w:r>
    </w:p>
    <w:p>
      <w:pPr>
        <w:pStyle w:val="T1"/>
        <w:rPr>
          <w:lang w:val="nl-NL"/>
        </w:rPr>
      </w:pPr>
      <w:r>
        <w:rPr>
          <w:lang w:val="nl-NL"/>
        </w:rPr>
        <w:t>.</w:t>
        <w:tab/>
        <w:t>front gebruikt bij herbouw orgel te Breda-Princenhage, R.K. St-Martinuskerk</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850" w:type="dxa"/>
        <w:jc w:val="start"/>
        <w:tblInd w:w="-70" w:type="dxa"/>
        <w:tblLayout w:type="fixed"/>
        <w:tblCellMar>
          <w:top w:w="0" w:type="dxa"/>
          <w:start w:w="70" w:type="dxa"/>
          <w:bottom w:w="0" w:type="dxa"/>
          <w:end w:w="70" w:type="dxa"/>
        </w:tblCellMar>
      </w:tblPr>
      <w:tblGrid>
        <w:gridCol w:w="1810"/>
        <w:gridCol w:w="759"/>
        <w:gridCol w:w="913"/>
        <w:gridCol w:w="368"/>
      </w:tblGrid>
      <w:tr>
        <w:trPr/>
        <w:tc>
          <w:tcPr>
            <w:tcW w:w="1810" w:type="dxa"/>
            <w:tcBorders/>
          </w:tcPr>
          <w:p>
            <w:pPr>
              <w:pStyle w:val="T4dispositie"/>
              <w:rPr>
                <w:i/>
                <w:i/>
                <w:iCs/>
                <w:lang w:val="nl-NL"/>
              </w:rPr>
            </w:pPr>
            <w:r>
              <w:rPr>
                <w:i/>
                <w:iCs/>
                <w:lang w:val="nl-NL"/>
              </w:rPr>
              <w:t>Manuaal</w:t>
            </w:r>
          </w:p>
          <w:p>
            <w:pPr>
              <w:pStyle w:val="T4dispositie"/>
              <w:rPr>
                <w:lang w:val="nl-NL"/>
              </w:rPr>
            </w:pPr>
            <w:r>
              <w:rPr>
                <w:lang w:val="nl-NL"/>
              </w:rPr>
              <w:t>13 stemmen</w:t>
            </w:r>
          </w:p>
          <w:p>
            <w:pPr>
              <w:pStyle w:val="T4dispositie"/>
              <w:rPr>
                <w:lang w:val="nl-NL"/>
              </w:rPr>
            </w:pPr>
            <w:r>
              <w:rPr>
                <w:lang w:val="nl-NL"/>
              </w:rPr>
            </w:r>
          </w:p>
          <w:p>
            <w:pPr>
              <w:pStyle w:val="T4dispositie"/>
              <w:rPr>
                <w:lang w:val="nl-NL"/>
              </w:rPr>
            </w:pPr>
            <w:r>
              <w:rPr>
                <w:lang w:val="nl-NL"/>
              </w:rPr>
              <w:t>Montre</w:t>
            </w:r>
          </w:p>
          <w:p>
            <w:pPr>
              <w:pStyle w:val="T4dispositie"/>
              <w:rPr>
                <w:lang w:val="nl-NL"/>
              </w:rPr>
            </w:pPr>
            <w:r>
              <w:rPr>
                <w:lang w:val="nl-NL"/>
              </w:rPr>
              <w:t>Bourdon</w:t>
            </w:r>
          </w:p>
          <w:p>
            <w:pPr>
              <w:pStyle w:val="T4dispositie"/>
              <w:rPr>
                <w:lang w:val="nl-NL"/>
              </w:rPr>
            </w:pPr>
            <w:r>
              <w:rPr>
                <w:lang w:val="nl-NL"/>
              </w:rPr>
              <w:t>Salicional</w:t>
            </w:r>
          </w:p>
          <w:p>
            <w:pPr>
              <w:pStyle w:val="T4dispositie"/>
              <w:rPr>
                <w:lang w:val="nl-NL"/>
              </w:rPr>
            </w:pPr>
            <w:r>
              <w:rPr>
                <w:lang w:val="nl-NL"/>
              </w:rPr>
              <w:t>Flûte Harmonique</w:t>
            </w:r>
          </w:p>
          <w:p>
            <w:pPr>
              <w:pStyle w:val="T4dispositie"/>
              <w:rPr>
                <w:lang w:val="nl-NL"/>
              </w:rPr>
            </w:pPr>
            <w:r>
              <w:rPr>
                <w:lang w:val="nl-NL"/>
              </w:rPr>
              <w:t>Prestant</w:t>
            </w:r>
          </w:p>
          <w:p>
            <w:pPr>
              <w:pStyle w:val="T4dispositie"/>
              <w:rPr>
                <w:lang w:val="nl-NL"/>
              </w:rPr>
            </w:pPr>
            <w:r>
              <w:rPr>
                <w:lang w:val="nl-NL"/>
              </w:rPr>
              <w:t>Flûte</w:t>
            </w:r>
          </w:p>
          <w:p>
            <w:pPr>
              <w:pStyle w:val="T4dispositie"/>
              <w:rPr>
                <w:lang w:val="nl-NL"/>
              </w:rPr>
            </w:pPr>
            <w:r>
              <w:rPr>
                <w:lang w:val="nl-NL"/>
              </w:rPr>
              <w:t>Nazard</w:t>
            </w:r>
          </w:p>
          <w:p>
            <w:pPr>
              <w:pStyle w:val="T4dispositie"/>
              <w:rPr>
                <w:lang w:val="nl-NL"/>
              </w:rPr>
            </w:pPr>
            <w:r>
              <w:rPr>
                <w:lang w:val="nl-NL"/>
              </w:rPr>
              <w:t>Octavin</w:t>
            </w:r>
          </w:p>
          <w:p>
            <w:pPr>
              <w:pStyle w:val="T4dispositie"/>
              <w:rPr>
                <w:lang w:val="nl-NL"/>
              </w:rPr>
            </w:pPr>
            <w:r>
              <w:rPr>
                <w:lang w:val="nl-NL"/>
              </w:rPr>
              <w:t>Tierce</w:t>
            </w:r>
          </w:p>
          <w:p>
            <w:pPr>
              <w:pStyle w:val="T4dispositie"/>
              <w:rPr>
                <w:lang w:val="nl-NL"/>
              </w:rPr>
            </w:pPr>
            <w:r>
              <w:rPr>
                <w:lang w:val="nl-NL"/>
              </w:rPr>
              <w:t>Plein Jeu</w:t>
            </w:r>
          </w:p>
          <w:p>
            <w:pPr>
              <w:pStyle w:val="T4dispositie"/>
              <w:rPr>
                <w:lang w:val="nl-NL"/>
              </w:rPr>
            </w:pPr>
            <w:r>
              <w:rPr>
                <w:lang w:val="nl-NL"/>
              </w:rPr>
              <w:t>Cornet</w:t>
            </w:r>
          </w:p>
          <w:p>
            <w:pPr>
              <w:pStyle w:val="T4dispositie"/>
              <w:rPr>
                <w:lang w:val="nl-NL"/>
              </w:rPr>
            </w:pPr>
            <w:r>
              <w:rPr>
                <w:lang w:val="nl-NL"/>
              </w:rPr>
              <w:t>Trompette</w:t>
            </w:r>
          </w:p>
          <w:p>
            <w:pPr>
              <w:pStyle w:val="T4dispositie"/>
              <w:rPr>
                <w:lang w:val="nl-NL"/>
              </w:rPr>
            </w:pPr>
            <w:r>
              <w:rPr>
                <w:lang w:val="nl-NL"/>
              </w:rPr>
              <w:t>Voix Humaine</w:t>
            </w:r>
          </w:p>
        </w:tc>
        <w:tc>
          <w:tcPr>
            <w:tcW w:w="75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3 r.</w:t>
            </w:r>
          </w:p>
          <w:p>
            <w:pPr>
              <w:pStyle w:val="T4dispositie"/>
              <w:rPr>
                <w:lang w:val="nl-NL"/>
              </w:rPr>
            </w:pPr>
            <w:r>
              <w:rPr>
                <w:lang w:val="nl-NL"/>
              </w:rPr>
              <w:t>3 r.</w:t>
            </w:r>
          </w:p>
          <w:p>
            <w:pPr>
              <w:pStyle w:val="T4dispositie"/>
              <w:rPr>
                <w:lang w:val="nl-NL"/>
              </w:rPr>
            </w:pPr>
            <w:r>
              <w:rPr>
                <w:lang w:val="nl-NL"/>
              </w:rPr>
              <w:t>8'</w:t>
            </w:r>
          </w:p>
          <w:p>
            <w:pPr>
              <w:pStyle w:val="T4dispositie"/>
              <w:rPr>
                <w:lang w:val="nl-NL"/>
              </w:rPr>
            </w:pPr>
            <w:r>
              <w:rPr>
                <w:lang w:val="nl-NL"/>
              </w:rPr>
              <w:t>8'</w:t>
            </w:r>
          </w:p>
        </w:tc>
        <w:tc>
          <w:tcPr>
            <w:tcW w:w="913"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36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rPr>
          <w:lang w:val="nl-NL"/>
        </w:rPr>
      </w:pPr>
      <w:r>
        <w:rPr>
          <w:lang w:val="nl-NL"/>
        </w:rPr>
      </w:r>
    </w:p>
    <w:p>
      <w:pPr>
        <w:pStyle w:val="T1"/>
        <w:jc w:val="start"/>
        <w:rPr>
          <w:szCs w:val="24"/>
          <w:lang w:val="nl-NL"/>
        </w:rPr>
      </w:pPr>
      <w:r>
        <w:rPr>
          <w:szCs w:val="24"/>
          <w:lang w:val="nl-NL"/>
        </w:rPr>
        <w:t>Werktuiglijke registers</w:t>
      </w:r>
    </w:p>
    <w:p>
      <w:pPr>
        <w:pStyle w:val="T1"/>
        <w:jc w:val="start"/>
        <w:rPr>
          <w:szCs w:val="24"/>
          <w:lang w:val="nl-NL"/>
        </w:rPr>
      </w:pPr>
      <w:r>
        <w:rPr>
          <w:szCs w:val="24"/>
          <w:lang w:val="nl-NL"/>
        </w:rPr>
        <w:t>pedaalkoppel (trede)</w:t>
      </w:r>
    </w:p>
    <w:p>
      <w:pPr>
        <w:pStyle w:val="T1"/>
        <w:jc w:val="start"/>
        <w:rPr>
          <w:szCs w:val="24"/>
          <w:lang w:val="nl-NL"/>
        </w:rPr>
      </w:pPr>
      <w:r>
        <w:rPr>
          <w:szCs w:val="24"/>
          <w:lang w:val="nl-NL"/>
        </w:rPr>
        <w:t>trede voor Bourdon 16</w:t>
      </w:r>
      <w:r>
        <w:rPr>
          <w:lang w:val="nl-NL"/>
        </w:rPr>
        <w:t>' (geen opschrift)</w:t>
      </w:r>
    </w:p>
    <w:p>
      <w:pPr>
        <w:pStyle w:val="T1"/>
        <w:jc w:val="start"/>
        <w:rPr>
          <w:szCs w:val="24"/>
          <w:lang w:val="nl-NL"/>
        </w:rPr>
      </w:pPr>
      <w:r>
        <w:rPr>
          <w:szCs w:val="24"/>
          <w:lang w:val="nl-NL"/>
        </w:rPr>
        <w:t>trede voor registers in- en uitschakelen Plein Jeu, Cornet, Trompette en Voix Humaine (geen opschrift)</w:t>
      </w:r>
    </w:p>
    <w:p>
      <w:pPr>
        <w:pStyle w:val="T1"/>
        <w:rPr>
          <w:szCs w:val="24"/>
          <w:lang w:val="nl-NL"/>
        </w:rPr>
      </w:pPr>
      <w:r>
        <w:rPr>
          <w:szCs w:val="24"/>
          <w:lang w:val="nl-NL"/>
        </w:rPr>
      </w:r>
    </w:p>
    <w:p>
      <w:pPr>
        <w:pStyle w:val="T1"/>
        <w:rPr>
          <w:szCs w:val="24"/>
          <w:lang w:val="nl-NL"/>
        </w:rPr>
      </w:pPr>
      <w:r>
        <w:rPr>
          <w:szCs w:val="24"/>
          <w:lang w:val="nl-NL"/>
        </w:rPr>
        <w:t>Samenstelling vulstemmen</w:t>
      </w:r>
    </w:p>
    <w:tbl>
      <w:tblPr>
        <w:tblW w:w="4124" w:type="dxa"/>
        <w:jc w:val="start"/>
        <w:tblInd w:w="-70" w:type="dxa"/>
        <w:tblLayout w:type="fixed"/>
        <w:tblCellMar>
          <w:top w:w="0" w:type="dxa"/>
          <w:start w:w="70" w:type="dxa"/>
          <w:bottom w:w="0" w:type="dxa"/>
          <w:end w:w="70" w:type="dxa"/>
        </w:tblCellMar>
      </w:tblPr>
      <w:tblGrid>
        <w:gridCol w:w="1241"/>
        <w:gridCol w:w="718"/>
        <w:gridCol w:w="718"/>
        <w:gridCol w:w="729"/>
        <w:gridCol w:w="718"/>
      </w:tblGrid>
      <w:tr>
        <w:trPr/>
        <w:tc>
          <w:tcPr>
            <w:tcW w:w="1241" w:type="dxa"/>
            <w:tcBorders/>
          </w:tcPr>
          <w:p>
            <w:pPr>
              <w:pStyle w:val="T1"/>
              <w:rPr>
                <w:szCs w:val="24"/>
                <w:lang w:val="nl-NL"/>
              </w:rPr>
            </w:pPr>
            <w:r>
              <w:rPr>
                <w:szCs w:val="24"/>
                <w:lang w:val="nl-NL"/>
              </w:rPr>
              <w:t>Plein Jeu</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g</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szCs w:val="24"/>
          <w:lang w:val="nl-NL"/>
        </w:rPr>
      </w:pPr>
      <w:r>
        <w:rPr>
          <w:szCs w:val="24"/>
          <w:lang w:val="nl-NL"/>
        </w:rPr>
      </w:r>
    </w:p>
    <w:p>
      <w:pPr>
        <w:pStyle w:val="T1"/>
        <w:rPr>
          <w:szCs w:val="24"/>
          <w:lang w:val="nl-NL"/>
        </w:rPr>
      </w:pPr>
      <w:r>
        <w:rPr>
          <w:szCs w:val="24"/>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rPr>
          <w:szCs w:val="24"/>
          <w:lang w:val="nl-NL"/>
        </w:rPr>
      </w:pPr>
      <w:r>
        <w:rPr>
          <w:szCs w:val="24"/>
          <w:lang w:val="nl-NL"/>
        </w:rPr>
      </w:r>
    </w:p>
    <w:p>
      <w:pPr>
        <w:pStyle w:val="T1"/>
        <w:rPr>
          <w:szCs w:val="24"/>
          <w:lang w:val="nl-NL"/>
        </w:rPr>
      </w:pPr>
      <w:r>
        <w:rPr>
          <w:szCs w:val="24"/>
          <w:lang w:val="nl-NL"/>
        </w:rPr>
        <w:t>Toonhoogte</w:t>
      </w:r>
    </w:p>
    <w:p>
      <w:pPr>
        <w:pStyle w:val="T1"/>
        <w:rPr/>
      </w:pPr>
      <w:r>
        <w:rPr>
          <w:szCs w:val="24"/>
          <w:lang w:val="nl-NL"/>
        </w:rPr>
        <w:t>a</w:t>
      </w:r>
      <w:r>
        <w:rPr>
          <w:szCs w:val="24"/>
          <w:vertAlign w:val="superscript"/>
          <w:lang w:val="nl-NL"/>
        </w:rPr>
        <w:t>1</w:t>
      </w:r>
      <w:r>
        <w:rPr>
          <w:szCs w:val="24"/>
          <w:lang w:val="nl-NL"/>
        </w:rPr>
        <w:t xml:space="preserve"> = 440 Hz</w:t>
      </w:r>
    </w:p>
    <w:p>
      <w:pPr>
        <w:pStyle w:val="T1"/>
        <w:rPr>
          <w:szCs w:val="24"/>
          <w:lang w:val="nl-NL"/>
        </w:rPr>
      </w:pPr>
      <w:r>
        <w:rPr>
          <w:szCs w:val="24"/>
          <w:lang w:val="nl-NL"/>
        </w:rPr>
        <w:t>Temperatuur</w:t>
      </w:r>
    </w:p>
    <w:p>
      <w:pPr>
        <w:pStyle w:val="T1"/>
        <w:rPr>
          <w:szCs w:val="24"/>
          <w:lang w:val="nl-NL"/>
        </w:rPr>
      </w:pPr>
      <w:r>
        <w:rPr>
          <w:szCs w:val="24"/>
          <w:lang w:val="nl-NL"/>
        </w:rPr>
        <w:t>evenredig zwevend</w:t>
      </w:r>
    </w:p>
    <w:p>
      <w:pPr>
        <w:pStyle w:val="T1"/>
        <w:rPr>
          <w:szCs w:val="24"/>
          <w:lang w:val="nl-NL"/>
        </w:rPr>
      </w:pPr>
      <w:r>
        <w:rPr>
          <w:szCs w:val="24"/>
          <w:lang w:val="nl-NL"/>
        </w:rPr>
      </w:r>
    </w:p>
    <w:p>
      <w:pPr>
        <w:pStyle w:val="T1"/>
        <w:rPr>
          <w:szCs w:val="24"/>
          <w:lang w:val="nl-NL"/>
        </w:rPr>
      </w:pPr>
      <w:r>
        <w:rPr>
          <w:szCs w:val="24"/>
          <w:lang w:val="nl-NL"/>
        </w:rPr>
        <w:t>Manuaalomvang</w:t>
      </w:r>
    </w:p>
    <w:p>
      <w:pPr>
        <w:pStyle w:val="T1"/>
        <w:rPr/>
      </w:pPr>
      <w:r>
        <w:rPr>
          <w:szCs w:val="24"/>
          <w:lang w:val="nl-NL"/>
        </w:rPr>
        <w:t>C-g</w:t>
      </w:r>
      <w:r>
        <w:rPr>
          <w:szCs w:val="24"/>
          <w:vertAlign w:val="superscript"/>
          <w:lang w:val="nl-NL"/>
        </w:rPr>
        <w:t>3</w:t>
      </w:r>
    </w:p>
    <w:p>
      <w:pPr>
        <w:pStyle w:val="T1"/>
        <w:rPr>
          <w:szCs w:val="24"/>
          <w:lang w:val="nl-NL"/>
        </w:rPr>
      </w:pPr>
      <w:r>
        <w:rPr>
          <w:szCs w:val="24"/>
          <w:lang w:val="nl-NL"/>
        </w:rPr>
        <w:t>Pedaalomvang</w:t>
      </w:r>
    </w:p>
    <w:p>
      <w:pPr>
        <w:pStyle w:val="T1"/>
        <w:rPr/>
      </w:pPr>
      <w:r>
        <w:rPr>
          <w:szCs w:val="24"/>
          <w:lang w:val="nl-NL"/>
        </w:rPr>
        <w:t>C-d</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szCs w:val="24"/>
          <w:lang w:val="nl-NL"/>
        </w:rPr>
      </w:pPr>
      <w:r>
        <w:rPr>
          <w:szCs w:val="24"/>
          <w:lang w:val="nl-NL"/>
        </w:rPr>
        <w:t>Windvoorziening</w:t>
      </w:r>
    </w:p>
    <w:p>
      <w:pPr>
        <w:pStyle w:val="T1"/>
        <w:rPr>
          <w:szCs w:val="24"/>
          <w:lang w:val="nl-NL"/>
        </w:rPr>
      </w:pPr>
      <w:r>
        <w:rPr>
          <w:szCs w:val="24"/>
          <w:lang w:val="nl-NL"/>
        </w:rPr>
        <w:t>magazijnbalg</w:t>
      </w:r>
    </w:p>
    <w:p>
      <w:pPr>
        <w:pStyle w:val="T1"/>
        <w:rPr>
          <w:szCs w:val="24"/>
          <w:lang w:val="nl-NL"/>
        </w:rPr>
      </w:pPr>
      <w:r>
        <w:rPr>
          <w:szCs w:val="24"/>
          <w:lang w:val="nl-NL"/>
        </w:rPr>
        <w:t>Winddruk</w:t>
      </w:r>
    </w:p>
    <w:p>
      <w:pPr>
        <w:pStyle w:val="T1"/>
        <w:rPr>
          <w:szCs w:val="24"/>
          <w:lang w:val="nl-NL"/>
        </w:rPr>
      </w:pPr>
      <w:r>
        <w:rPr>
          <w:szCs w:val="24"/>
          <w:lang w:val="nl-NL"/>
        </w:rPr>
        <w:t>73 mm</w:t>
      </w:r>
    </w:p>
    <w:p>
      <w:pPr>
        <w:pStyle w:val="T1"/>
        <w:rPr>
          <w:szCs w:val="24"/>
          <w:lang w:val="nl-NL"/>
        </w:rPr>
      </w:pPr>
      <w:r>
        <w:rPr>
          <w:szCs w:val="24"/>
          <w:lang w:val="nl-NL"/>
        </w:rPr>
      </w:r>
    </w:p>
    <w:p>
      <w:pPr>
        <w:pStyle w:val="T1"/>
        <w:rPr>
          <w:szCs w:val="24"/>
          <w:lang w:val="nl-NL"/>
        </w:rPr>
      </w:pPr>
      <w:r>
        <w:rPr>
          <w:szCs w:val="24"/>
          <w:lang w:val="nl-NL"/>
        </w:rPr>
        <w:t>Plaats klaviatuur</w:t>
      </w:r>
    </w:p>
    <w:p>
      <w:pPr>
        <w:pStyle w:val="T1"/>
        <w:rPr>
          <w:szCs w:val="24"/>
          <w:lang w:val="nl-NL"/>
        </w:rPr>
      </w:pPr>
      <w:r>
        <w:rPr>
          <w:szCs w:val="24"/>
          <w:lang w:val="nl-NL"/>
        </w:rPr>
        <w:t>vrijstaande speeltafel</w:t>
      </w:r>
    </w:p>
    <w:p>
      <w:pPr>
        <w:pStyle w:val="T1"/>
        <w:rPr>
          <w:szCs w:val="24"/>
          <w:lang w:val="nl-NL"/>
        </w:rPr>
      </w:pPr>
      <w:r>
        <w:rPr>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Oorspronkelijk had het Müller-orgel te Oosterhout kegelladen met mechanische toetstractuur voor beide manualen. De toetstractuur van het Ped en de registertractuur waren pneumatisch. In 1978 is het Müller-front aangevuld met delen van de onderkas van het voormalige Anneessens-Meunier-orgel (1877) van Princenhage. Het op 12 september 1876 gedateerde contract voor dit instrument vermeldt de volgende dispositie:</w:t>
      </w:r>
    </w:p>
    <w:p>
      <w:pPr>
        <w:pStyle w:val="T1"/>
        <w:rPr>
          <w:lang w:val="nl-NL"/>
        </w:rPr>
      </w:pPr>
      <w:r>
        <w:rPr>
          <w:lang w:val="nl-NL"/>
        </w:rPr>
      </w:r>
    </w:p>
    <w:tbl>
      <w:tblPr>
        <w:tblW w:w="7090" w:type="dxa"/>
        <w:jc w:val="start"/>
        <w:tblInd w:w="-70" w:type="dxa"/>
        <w:tblLayout w:type="fixed"/>
        <w:tblCellMar>
          <w:top w:w="0" w:type="dxa"/>
          <w:start w:w="70" w:type="dxa"/>
          <w:bottom w:w="0" w:type="dxa"/>
          <w:end w:w="70" w:type="dxa"/>
        </w:tblCellMar>
      </w:tblPr>
      <w:tblGrid>
        <w:gridCol w:w="1690"/>
        <w:gridCol w:w="720"/>
        <w:gridCol w:w="1980"/>
        <w:gridCol w:w="540"/>
        <w:gridCol w:w="1260"/>
        <w:gridCol w:w="900"/>
      </w:tblGrid>
      <w:tr>
        <w:trPr/>
        <w:tc>
          <w:tcPr>
            <w:tcW w:w="1690" w:type="dxa"/>
            <w:tcBorders/>
          </w:tcPr>
          <w:p>
            <w:pPr>
              <w:pStyle w:val="T4dispositie"/>
              <w:jc w:val="start"/>
              <w:rPr>
                <w:i/>
                <w:i/>
                <w:iCs/>
                <w:lang w:val="nl-NL"/>
              </w:rPr>
            </w:pPr>
            <w:r>
              <w:rPr>
                <w:i/>
                <w:iCs/>
                <w:lang w:val="nl-NL"/>
              </w:rPr>
              <w:t>Groot Orgel</w:t>
            </w:r>
          </w:p>
          <w:p>
            <w:pPr>
              <w:pStyle w:val="T4dispositie"/>
              <w:jc w:val="start"/>
              <w:rPr>
                <w:lang w:val="nl-NL"/>
              </w:rPr>
            </w:pPr>
            <w:r>
              <w:rPr>
                <w:lang w:val="nl-NL"/>
              </w:rPr>
              <w:t>Principaal</w:t>
            </w:r>
          </w:p>
          <w:p>
            <w:pPr>
              <w:pStyle w:val="T4dispositie"/>
              <w:jc w:val="start"/>
              <w:rPr>
                <w:lang w:val="nl-NL"/>
              </w:rPr>
            </w:pPr>
            <w:r>
              <w:rPr>
                <w:lang w:val="nl-NL"/>
              </w:rPr>
              <w:t>Subbas</w:t>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Violon</w:t>
            </w:r>
          </w:p>
          <w:p>
            <w:pPr>
              <w:pStyle w:val="T4dispositie"/>
              <w:jc w:val="start"/>
              <w:rPr>
                <w:lang w:val="nl-NL"/>
              </w:rPr>
            </w:pPr>
            <w:r>
              <w:rPr>
                <w:lang w:val="nl-NL"/>
              </w:rPr>
              <w:t>Dulciana</w:t>
            </w:r>
          </w:p>
          <w:p>
            <w:pPr>
              <w:pStyle w:val="T4dispositie"/>
              <w:jc w:val="start"/>
              <w:rPr>
                <w:lang w:val="nl-NL"/>
              </w:rPr>
            </w:pPr>
            <w:r>
              <w:rPr>
                <w:lang w:val="nl-NL"/>
              </w:rPr>
              <w:t>Flûte harmonique</w:t>
            </w:r>
          </w:p>
          <w:p>
            <w:pPr>
              <w:pStyle w:val="T4dispositie"/>
              <w:jc w:val="start"/>
              <w:rPr>
                <w:lang w:val="nl-NL"/>
              </w:rPr>
            </w:pPr>
            <w:r>
              <w:rPr>
                <w:lang w:val="nl-NL"/>
              </w:rPr>
              <w:t>Quinte</w:t>
            </w:r>
          </w:p>
          <w:p>
            <w:pPr>
              <w:pStyle w:val="T4dispositie"/>
              <w:jc w:val="start"/>
              <w:rPr>
                <w:lang w:val="nl-NL"/>
              </w:rPr>
            </w:pPr>
            <w:r>
              <w:rPr>
                <w:lang w:val="nl-NL"/>
              </w:rPr>
              <w:t>Prestant</w:t>
            </w:r>
          </w:p>
          <w:p>
            <w:pPr>
              <w:pStyle w:val="T4dispositie"/>
              <w:jc w:val="start"/>
              <w:rPr>
                <w:lang w:val="nl-NL"/>
              </w:rPr>
            </w:pPr>
            <w:r>
              <w:rPr>
                <w:lang w:val="nl-NL"/>
              </w:rPr>
              <w:t>Flûte octaviante</w:t>
            </w:r>
          </w:p>
          <w:p>
            <w:pPr>
              <w:pStyle w:val="T4dispositie"/>
              <w:jc w:val="start"/>
              <w:rPr>
                <w:lang w:val="nl-NL"/>
              </w:rPr>
            </w:pPr>
            <w:r>
              <w:rPr>
                <w:lang w:val="nl-NL"/>
              </w:rPr>
              <w:t>Octavin</w:t>
            </w:r>
          </w:p>
          <w:p>
            <w:pPr>
              <w:pStyle w:val="T4dispositie"/>
              <w:jc w:val="start"/>
              <w:rPr>
                <w:lang w:val="nl-NL"/>
              </w:rPr>
            </w:pPr>
            <w:r>
              <w:rPr>
                <w:lang w:val="nl-NL"/>
              </w:rPr>
              <w:t>Fourniture</w:t>
            </w:r>
          </w:p>
          <w:p>
            <w:pPr>
              <w:pStyle w:val="T4dispositie"/>
              <w:jc w:val="start"/>
              <w:rPr>
                <w:lang w:val="nl-NL"/>
              </w:rPr>
            </w:pPr>
            <w:r>
              <w:rPr>
                <w:lang w:val="nl-NL"/>
              </w:rPr>
              <w:t>Bombarde</w:t>
            </w:r>
          </w:p>
          <w:p>
            <w:pPr>
              <w:pStyle w:val="T4dispositie"/>
              <w:jc w:val="start"/>
              <w:rPr>
                <w:lang w:val="nl-NL"/>
              </w:rPr>
            </w:pPr>
            <w:r>
              <w:rPr>
                <w:lang w:val="nl-NL"/>
              </w:rPr>
              <w:t>Trompette</w:t>
            </w:r>
          </w:p>
          <w:p>
            <w:pPr>
              <w:pStyle w:val="T4dispositie"/>
              <w:jc w:val="start"/>
              <w:rPr>
                <w:lang w:val="nl-NL"/>
              </w:rPr>
            </w:pPr>
            <w:r>
              <w:rPr>
                <w:lang w:val="nl-NL"/>
              </w:rPr>
              <w:t>Clairon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6'</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c>
          <w:tcPr>
            <w:tcW w:w="1980" w:type="dxa"/>
            <w:tcBorders/>
          </w:tcPr>
          <w:p>
            <w:pPr>
              <w:pStyle w:val="T4dispositie"/>
              <w:jc w:val="start"/>
              <w:rPr>
                <w:i/>
                <w:i/>
                <w:iCs/>
                <w:lang w:val="nl-NL"/>
              </w:rPr>
            </w:pPr>
            <w:r>
              <w:rPr>
                <w:i/>
                <w:iCs/>
                <w:lang w:val="nl-NL"/>
              </w:rPr>
              <w:t>Positief</w:t>
            </w:r>
          </w:p>
          <w:p>
            <w:pPr>
              <w:pStyle w:val="T4dispositie"/>
              <w:jc w:val="start"/>
              <w:rPr>
                <w:lang w:val="nl-NL"/>
              </w:rPr>
            </w:pPr>
            <w:r>
              <w:rPr>
                <w:lang w:val="nl-NL"/>
              </w:rPr>
              <w:t>Bourdon</w:t>
            </w:r>
          </w:p>
          <w:p>
            <w:pPr>
              <w:pStyle w:val="T4dispositie"/>
              <w:jc w:val="start"/>
              <w:rPr>
                <w:lang w:val="nl-NL"/>
              </w:rPr>
            </w:pPr>
            <w:r>
              <w:rPr>
                <w:lang w:val="nl-NL"/>
              </w:rPr>
              <w:t>Flûte orchestre</w:t>
            </w:r>
          </w:p>
          <w:p>
            <w:pPr>
              <w:pStyle w:val="T4dispositie"/>
              <w:jc w:val="start"/>
              <w:rPr>
                <w:lang w:val="nl-NL"/>
              </w:rPr>
            </w:pPr>
            <w:r>
              <w:rPr>
                <w:lang w:val="nl-NL"/>
              </w:rPr>
              <w:t>Flûte Angélique</w:t>
            </w:r>
          </w:p>
          <w:p>
            <w:pPr>
              <w:pStyle w:val="T4dispositie"/>
              <w:jc w:val="start"/>
              <w:rPr>
                <w:lang w:val="nl-NL"/>
              </w:rPr>
            </w:pPr>
            <w:r>
              <w:rPr>
                <w:lang w:val="nl-NL"/>
              </w:rPr>
              <w:t>Salicionale</w:t>
            </w:r>
          </w:p>
          <w:p>
            <w:pPr>
              <w:pStyle w:val="T4dispositie"/>
              <w:jc w:val="start"/>
              <w:rPr>
                <w:lang w:val="nl-NL"/>
              </w:rPr>
            </w:pPr>
            <w:r>
              <w:rPr>
                <w:lang w:val="nl-NL"/>
              </w:rPr>
              <w:t>Viola di Gamba</w:t>
            </w:r>
          </w:p>
          <w:p>
            <w:pPr>
              <w:pStyle w:val="T4dispositie"/>
              <w:jc w:val="start"/>
              <w:rPr>
                <w:lang w:val="nl-NL"/>
              </w:rPr>
            </w:pPr>
            <w:r>
              <w:rPr>
                <w:lang w:val="nl-NL"/>
              </w:rPr>
              <w:t>Violine</w:t>
            </w:r>
          </w:p>
          <w:p>
            <w:pPr>
              <w:pStyle w:val="T4dispositie"/>
              <w:jc w:val="start"/>
              <w:rPr>
                <w:lang w:val="nl-NL"/>
              </w:rPr>
            </w:pPr>
            <w:r>
              <w:rPr>
                <w:lang w:val="nl-NL"/>
              </w:rPr>
              <w:t>Principaal</w:t>
            </w:r>
          </w:p>
          <w:p>
            <w:pPr>
              <w:pStyle w:val="T4dispositie"/>
              <w:jc w:val="start"/>
              <w:rPr>
                <w:lang w:val="nl-NL"/>
              </w:rPr>
            </w:pPr>
            <w:r>
              <w:rPr>
                <w:lang w:val="nl-NL"/>
              </w:rPr>
              <w:t>Traversière</w:t>
            </w:r>
          </w:p>
          <w:p>
            <w:pPr>
              <w:pStyle w:val="T4dispositie"/>
              <w:jc w:val="start"/>
              <w:rPr>
                <w:lang w:val="nl-NL"/>
              </w:rPr>
            </w:pPr>
            <w:r>
              <w:rPr>
                <w:lang w:val="nl-NL"/>
              </w:rPr>
              <w:t>Fugara</w:t>
            </w:r>
          </w:p>
          <w:p>
            <w:pPr>
              <w:pStyle w:val="T4dispositie"/>
              <w:jc w:val="start"/>
              <w:rPr>
                <w:lang w:val="nl-NL"/>
              </w:rPr>
            </w:pPr>
            <w:r>
              <w:rPr>
                <w:lang w:val="nl-NL"/>
              </w:rPr>
              <w:t>Flagéolet</w:t>
            </w:r>
          </w:p>
          <w:p>
            <w:pPr>
              <w:pStyle w:val="T4dispositie"/>
              <w:jc w:val="start"/>
              <w:rPr>
                <w:lang w:val="nl-NL"/>
              </w:rPr>
            </w:pPr>
            <w:r>
              <w:rPr>
                <w:lang w:val="nl-NL"/>
              </w:rPr>
              <w:t>Trompette Harmonique</w:t>
            </w:r>
          </w:p>
          <w:p>
            <w:pPr>
              <w:pStyle w:val="T4dispositie"/>
              <w:jc w:val="start"/>
              <w:rPr>
                <w:lang w:val="nl-NL"/>
              </w:rPr>
            </w:pPr>
            <w:r>
              <w:rPr>
                <w:lang w:val="nl-NL"/>
              </w:rPr>
              <w:t>Basson Haubois</w:t>
            </w:r>
          </w:p>
          <w:p>
            <w:pPr>
              <w:pStyle w:val="T4dispositie"/>
              <w:jc w:val="start"/>
              <w:rPr>
                <w:lang w:val="nl-NL"/>
              </w:rPr>
            </w:pPr>
            <w:r>
              <w:rPr>
                <w:lang w:val="nl-NL"/>
              </w:rPr>
              <w:t>Voix Humaine</w:t>
            </w:r>
          </w:p>
          <w:p>
            <w:pPr>
              <w:pStyle w:val="T4dispositie"/>
              <w:jc w:val="start"/>
              <w:rPr>
                <w:lang w:val="nl-NL"/>
              </w:rPr>
            </w:pPr>
            <w:r>
              <w:rPr>
                <w:lang w:val="nl-NL"/>
              </w:rPr>
              <w:t>Clarinette D</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c>
          <w:tcPr>
            <w:tcW w:w="1260" w:type="dxa"/>
            <w:tcBorders/>
          </w:tcPr>
          <w:p>
            <w:pPr>
              <w:pStyle w:val="T4dispositie"/>
              <w:jc w:val="start"/>
              <w:rPr>
                <w:lang w:val="nl-NL"/>
              </w:rPr>
            </w:pPr>
            <w:r>
              <w:rPr>
                <w:i/>
                <w:lang w:val="nl-NL"/>
              </w:rPr>
              <w:t>Vrij Pedaal</w:t>
            </w:r>
          </w:p>
          <w:p>
            <w:pPr>
              <w:pStyle w:val="T4dispositie"/>
              <w:jc w:val="start"/>
              <w:rPr>
                <w:lang w:val="nl-NL"/>
              </w:rPr>
            </w:pPr>
            <w:r>
              <w:rPr>
                <w:lang w:val="nl-NL"/>
              </w:rPr>
              <w:t>Contrebasse</w:t>
            </w:r>
          </w:p>
          <w:p>
            <w:pPr>
              <w:pStyle w:val="T4dispositie"/>
              <w:jc w:val="start"/>
              <w:rPr>
                <w:lang w:val="nl-NL"/>
              </w:rPr>
            </w:pPr>
            <w:r>
              <w:rPr>
                <w:lang w:val="nl-NL"/>
              </w:rPr>
              <w:t>Subbas</w:t>
            </w:r>
          </w:p>
          <w:p>
            <w:pPr>
              <w:pStyle w:val="T4dispositie"/>
              <w:jc w:val="start"/>
              <w:rPr>
                <w:lang w:val="nl-NL"/>
              </w:rPr>
            </w:pPr>
            <w:r>
              <w:rPr>
                <w:lang w:val="nl-NL"/>
              </w:rPr>
              <w:t>Violoncelle</w:t>
            </w:r>
          </w:p>
          <w:p>
            <w:pPr>
              <w:pStyle w:val="T4dispositie"/>
              <w:jc w:val="start"/>
              <w:rPr>
                <w:lang w:val="nl-NL"/>
              </w:rPr>
            </w:pPr>
            <w:r>
              <w:rPr>
                <w:lang w:val="nl-NL"/>
              </w:rPr>
              <w:t>Flûte ouverte</w:t>
            </w:r>
          </w:p>
          <w:p>
            <w:pPr>
              <w:pStyle w:val="T4dispositie"/>
              <w:jc w:val="start"/>
              <w:rPr>
                <w:lang w:val="nl-NL"/>
              </w:rPr>
            </w:pPr>
            <w:r>
              <w:rPr>
                <w:lang w:val="nl-NL"/>
              </w:rPr>
              <w:t>Tuba Monstre</w:t>
            </w:r>
          </w:p>
          <w:p>
            <w:pPr>
              <w:pStyle w:val="T4dispositie"/>
              <w:jc w:val="start"/>
              <w:rPr>
                <w:lang w:val="nl-NL"/>
              </w:rPr>
            </w:pPr>
            <w:r>
              <w:rPr>
                <w:lang w:val="nl-NL"/>
              </w:rPr>
              <w:t>Bombardon</w:t>
            </w:r>
          </w:p>
          <w:p>
            <w:pPr>
              <w:pStyle w:val="T4dispositie"/>
              <w:jc w:val="start"/>
              <w:rPr>
                <w:lang w:val="nl-NL"/>
              </w:rPr>
            </w:pPr>
            <w:r>
              <w:rPr>
                <w:lang w:val="nl-NL"/>
              </w:rPr>
              <w:t>Trompette</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jc w:val="start"/>
        <w:rPr>
          <w:lang w:val="nl-NL"/>
        </w:rPr>
      </w:pPr>
      <w:r>
        <w:rPr>
          <w:lang w:val="nl-NL"/>
        </w:rPr>
      </w:r>
    </w:p>
    <w:p>
      <w:pPr>
        <w:pStyle w:val="T4dispositie"/>
        <w:jc w:val="start"/>
        <w:rPr>
          <w:lang w:val="nl-NL"/>
        </w:rPr>
      </w:pPr>
      <w:r>
        <w:rPr>
          <w:lang w:val="nl-NL"/>
        </w:rPr>
        <w:t>Pedalen voor Combinatien:</w:t>
      </w:r>
    </w:p>
    <w:p>
      <w:pPr>
        <w:pStyle w:val="T4dispositie"/>
        <w:jc w:val="start"/>
        <w:rPr>
          <w:lang w:val="nl-NL"/>
        </w:rPr>
      </w:pPr>
      <w:r>
        <w:rPr>
          <w:lang w:val="nl-NL"/>
        </w:rPr>
        <w:t>Pédale d’expression voor ‘t positief</w:t>
      </w:r>
    </w:p>
    <w:p>
      <w:pPr>
        <w:pStyle w:val="T4dispositie"/>
        <w:jc w:val="start"/>
        <w:rPr>
          <w:lang w:val="nl-NL"/>
        </w:rPr>
      </w:pPr>
      <w:r>
        <w:rPr>
          <w:lang w:val="nl-NL"/>
        </w:rPr>
        <w:t>Trémolo</w:t>
      </w:r>
    </w:p>
    <w:p>
      <w:pPr>
        <w:pStyle w:val="T4dispositie"/>
        <w:jc w:val="start"/>
        <w:rPr>
          <w:lang w:val="nl-NL"/>
        </w:rPr>
      </w:pPr>
      <w:r>
        <w:rPr>
          <w:lang w:val="nl-NL"/>
        </w:rPr>
        <w:t>Koppeling van Groot Orgel met het Pedaal</w:t>
      </w:r>
    </w:p>
    <w:p>
      <w:pPr>
        <w:pStyle w:val="T4dispositie"/>
        <w:jc w:val="start"/>
        <w:rPr>
          <w:lang w:val="nl-NL"/>
        </w:rPr>
      </w:pPr>
      <w:r>
        <w:rPr>
          <w:lang w:val="nl-NL"/>
        </w:rPr>
        <w:t>Koppeling van Positief met het Pedaal</w:t>
      </w:r>
    </w:p>
    <w:p>
      <w:pPr>
        <w:pStyle w:val="T4dispositie"/>
        <w:jc w:val="start"/>
        <w:rPr>
          <w:lang w:val="nl-NL"/>
        </w:rPr>
      </w:pPr>
      <w:r>
        <w:rPr>
          <w:lang w:val="nl-NL"/>
        </w:rPr>
        <w:t>Koppeling der Tongspelen van ’t Groot Orgel</w:t>
      </w:r>
    </w:p>
    <w:p>
      <w:pPr>
        <w:pStyle w:val="T4dispositie"/>
        <w:jc w:val="start"/>
        <w:rPr>
          <w:lang w:val="nl-NL"/>
        </w:rPr>
      </w:pPr>
      <w:r>
        <w:rPr>
          <w:lang w:val="nl-NL"/>
        </w:rPr>
        <w:t>Koppeling der Tongspelen van ´t Positief</w:t>
      </w:r>
    </w:p>
    <w:p>
      <w:pPr>
        <w:pStyle w:val="T4dispositie"/>
        <w:jc w:val="start"/>
        <w:rPr>
          <w:lang w:val="nl-NL"/>
        </w:rPr>
      </w:pPr>
      <w:r>
        <w:rPr>
          <w:lang w:val="nl-NL"/>
        </w:rPr>
        <w:t>Koppeling der Tongspelen van ´t vrij Pedaal</w:t>
      </w:r>
    </w:p>
    <w:p>
      <w:pPr>
        <w:pStyle w:val="T4dispositie"/>
        <w:jc w:val="start"/>
        <w:rPr>
          <w:lang w:val="nl-NL"/>
        </w:rPr>
      </w:pPr>
      <w:r>
        <w:rPr>
          <w:lang w:val="nl-NL"/>
        </w:rPr>
        <w:t>Koppeling der beide Clavieren</w:t>
      </w:r>
    </w:p>
    <w:p>
      <w:pPr>
        <w:pStyle w:val="T4dispositie"/>
        <w:jc w:val="start"/>
        <w:rPr>
          <w:lang w:val="nl-NL"/>
        </w:rPr>
      </w:pPr>
      <w:r>
        <w:rPr>
          <w:lang w:val="nl-NL"/>
        </w:rPr>
        <w:t>Koppeling van alle Tongspelen</w:t>
      </w:r>
    </w:p>
    <w:p>
      <w:pPr>
        <w:pStyle w:val="T4dispositie"/>
        <w:jc w:val="start"/>
        <w:rPr>
          <w:lang w:val="nl-NL"/>
        </w:rPr>
      </w:pPr>
      <w:r>
        <w:rPr>
          <w:lang w:val="nl-NL"/>
        </w:rPr>
      </w:r>
    </w:p>
    <w:p>
      <w:pPr>
        <w:pStyle w:val="T4dispositie"/>
        <w:jc w:val="start"/>
        <w:rPr>
          <w:lang w:val="nl-NL"/>
        </w:rPr>
      </w:pPr>
      <w:r>
        <w:rPr>
          <w:lang w:val="nl-NL"/>
        </w:rPr>
        <w:t>lévier pneumatique [pneumatische hefboom] Groot Orgel</w:t>
      </w:r>
    </w:p>
    <w:p>
      <w:pPr>
        <w:pStyle w:val="T4dispositie"/>
        <w:jc w:val="start"/>
        <w:rPr>
          <w:lang w:val="nl-NL"/>
        </w:rPr>
      </w:pPr>
      <w:r>
        <w:rPr>
          <w:lang w:val="nl-NL"/>
        </w:rPr>
        <w:t>reservoirbalg met twee pompen, drie reservoirs voor verschillende drukkingen van wind en nog verscheidene regulateurs (antisecousses)</w:t>
      </w:r>
    </w:p>
    <w:p>
      <w:pPr>
        <w:pStyle w:val="T1"/>
        <w:rPr>
          <w:lang w:val="nl-NL"/>
        </w:rPr>
      </w:pPr>
      <w:r>
        <w:rPr>
          <w:lang w:val="nl-NL"/>
        </w:rPr>
      </w:r>
    </w:p>
    <w:p>
      <w:pPr>
        <w:pStyle w:val="T1"/>
        <w:jc w:val="start"/>
        <w:rPr>
          <w:lang w:val="nl-NL"/>
        </w:rPr>
      </w:pPr>
      <w:r>
        <w:rPr>
          <w:lang w:val="nl-NL"/>
        </w:rPr>
        <w:t>Volgens latere gegevens verving Anneessens op eigen initiatief de Fourniture door een Cornet, werd de Violine 8' Pos uitgevoerd als Violine Celeste en kwam de Subbas 16' Ped te vervallen. Volgens een rapport van Maarschalkerweerd &amp; Zn uit februari 1911 waren drie pneumatische hefbomen aanwezig. Het instrument werd opgesteld in twee kassen aan weerszijden van het venster in de toren, met fronten in zowel voor- als zijwanden, hoogstwaarschijnlijk naar ontwerp van architect P.J.H. Cuypers. De lotgevallen van dit instrument kunnen als volgt worden samengevat:</w:t>
      </w:r>
    </w:p>
    <w:p>
      <w:pPr>
        <w:pStyle w:val="T1"/>
        <w:jc w:val="start"/>
        <w:rPr>
          <w:lang w:val="nl-NL"/>
        </w:rPr>
      </w:pPr>
      <w:r>
        <w:rPr>
          <w:lang w:val="nl-NL"/>
        </w:rPr>
      </w:r>
    </w:p>
    <w:p>
      <w:pPr>
        <w:pStyle w:val="T1"/>
        <w:jc w:val="start"/>
        <w:rPr>
          <w:lang w:val="nl-NL"/>
        </w:rPr>
      </w:pPr>
      <w:r>
        <w:rPr>
          <w:lang w:val="nl-NL"/>
        </w:rPr>
        <w:t>J.J. van den Bijlaardt 1907</w:t>
      </w:r>
    </w:p>
    <w:p>
      <w:pPr>
        <w:pStyle w:val="T1"/>
        <w:numPr>
          <w:ilvl w:val="0"/>
          <w:numId w:val="4"/>
        </w:numPr>
        <w:jc w:val="start"/>
        <w:rPr>
          <w:lang w:val="nl-NL"/>
        </w:rPr>
      </w:pPr>
      <w:r>
        <w:rPr>
          <w:lang w:val="nl-NL"/>
        </w:rPr>
        <w:t>windvoorziening gewijzigd, bovenste vouw hoofdbalg verwijderd, regulateurs buiten werking gesteld</w:t>
      </w:r>
    </w:p>
    <w:p>
      <w:pPr>
        <w:pStyle w:val="T1"/>
        <w:numPr>
          <w:ilvl w:val="0"/>
          <w:numId w:val="4"/>
        </w:numPr>
        <w:jc w:val="start"/>
        <w:rPr>
          <w:lang w:val="nl-NL"/>
        </w:rPr>
      </w:pPr>
      <w:r>
        <w:rPr>
          <w:lang w:val="nl-NL"/>
        </w:rPr>
        <w:t>pneumatische hefboom gereviseerd; koperdraadwerk vernieuwd</w:t>
      </w:r>
    </w:p>
    <w:p>
      <w:pPr>
        <w:pStyle w:val="T1"/>
        <w:jc w:val="start"/>
        <w:rPr>
          <w:lang w:val="nl-NL"/>
        </w:rPr>
      </w:pPr>
      <w:r>
        <w:rPr>
          <w:lang w:val="nl-NL"/>
        </w:rPr>
        <w:t>.</w:t>
        <w:tab/>
        <w:t>ventielen opnieuw beleerd</w:t>
      </w:r>
    </w:p>
    <w:p>
      <w:pPr>
        <w:pStyle w:val="T1"/>
        <w:jc w:val="start"/>
        <w:rPr>
          <w:lang w:val="nl-NL"/>
        </w:rPr>
      </w:pPr>
      <w:r>
        <w:rPr>
          <w:lang w:val="nl-NL"/>
        </w:rPr>
        <w:t>.</w:t>
        <w:tab/>
        <w:t>open pijpwerk verschoven en van stemkrullen voorzien</w:t>
      </w:r>
    </w:p>
    <w:p>
      <w:pPr>
        <w:pStyle w:val="T1"/>
        <w:jc w:val="start"/>
        <w:rPr>
          <w:lang w:val="nl-NL"/>
        </w:rPr>
      </w:pPr>
      <w:r>
        <w:rPr>
          <w:lang w:val="nl-NL"/>
        </w:rPr>
        <w:t>.</w:t>
        <w:tab/>
        <w:t>- Clairon 4' GO, - Clarinet D 8' Pos</w:t>
      </w:r>
    </w:p>
    <w:p>
      <w:pPr>
        <w:pStyle w:val="T1"/>
        <w:jc w:val="start"/>
        <w:rPr>
          <w:lang w:val="nl-NL"/>
        </w:rPr>
      </w:pPr>
      <w:r>
        <w:rPr>
          <w:lang w:val="nl-NL"/>
        </w:rPr>
      </w:r>
    </w:p>
    <w:p>
      <w:pPr>
        <w:pStyle w:val="T1"/>
        <w:jc w:val="start"/>
        <w:rPr>
          <w:lang w:val="nl-NL"/>
        </w:rPr>
      </w:pPr>
      <w:r>
        <w:rPr>
          <w:lang w:val="nl-NL"/>
        </w:rPr>
        <w:t>Maarschalkerweerd &amp; Zn 1911</w:t>
      </w:r>
    </w:p>
    <w:p>
      <w:pPr>
        <w:pStyle w:val="T1"/>
        <w:numPr>
          <w:ilvl w:val="0"/>
          <w:numId w:val="3"/>
        </w:numPr>
        <w:jc w:val="start"/>
        <w:rPr>
          <w:lang w:val="nl-NL"/>
        </w:rPr>
      </w:pPr>
      <w:r>
        <w:rPr>
          <w:lang w:val="nl-NL"/>
        </w:rPr>
        <w:t>revisie windvoorziening, bovenste vouw hoofdbalg gereconstrueerd, regulateurs weer in functie gesteld</w:t>
      </w:r>
    </w:p>
    <w:p>
      <w:pPr>
        <w:pStyle w:val="T1"/>
        <w:numPr>
          <w:ilvl w:val="0"/>
          <w:numId w:val="3"/>
        </w:numPr>
        <w:jc w:val="start"/>
        <w:rPr>
          <w:lang w:val="nl-NL"/>
        </w:rPr>
      </w:pPr>
      <w:r>
        <w:rPr>
          <w:lang w:val="nl-NL"/>
        </w:rPr>
        <w:t>verdwenen tremulant gereconstrueerd</w:t>
      </w:r>
    </w:p>
    <w:p>
      <w:pPr>
        <w:pStyle w:val="T1"/>
        <w:jc w:val="start"/>
        <w:rPr>
          <w:lang w:val="nl-NL"/>
        </w:rPr>
      </w:pPr>
      <w:r>
        <w:rPr>
          <w:lang w:val="nl-NL"/>
        </w:rPr>
        <w:t>.</w:t>
        <w:tab/>
        <w:t>revisie speeltafel, pneumatische machines en zwelinrichting</w:t>
      </w:r>
    </w:p>
    <w:p>
      <w:pPr>
        <w:pStyle w:val="T1"/>
        <w:jc w:val="start"/>
        <w:rPr>
          <w:lang w:val="nl-NL"/>
        </w:rPr>
      </w:pPr>
      <w:r>
        <w:rPr>
          <w:lang w:val="nl-NL"/>
        </w:rPr>
        <w:t>.</w:t>
        <w:tab/>
        <w:t>pedaalmechaniek deels vernieuwd</w:t>
      </w:r>
    </w:p>
    <w:p>
      <w:pPr>
        <w:pStyle w:val="T1"/>
        <w:jc w:val="start"/>
        <w:rPr>
          <w:lang w:val="nl-NL"/>
        </w:rPr>
      </w:pPr>
      <w:r>
        <w:rPr>
          <w:lang w:val="nl-NL"/>
        </w:rPr>
      </w:r>
    </w:p>
    <w:p>
      <w:pPr>
        <w:pStyle w:val="T1"/>
        <w:jc w:val="start"/>
        <w:rPr>
          <w:lang w:val="nl-NL"/>
        </w:rPr>
      </w:pPr>
      <w:r>
        <w:rPr>
          <w:lang w:val="nl-NL"/>
        </w:rPr>
        <w:t>Maarschalkerweerd &amp; Zn 1921</w:t>
      </w:r>
    </w:p>
    <w:p>
      <w:pPr>
        <w:pStyle w:val="T1"/>
        <w:jc w:val="start"/>
        <w:rPr>
          <w:lang w:val="nl-NL"/>
        </w:rPr>
      </w:pPr>
      <w:r>
        <w:rPr>
          <w:lang w:val="nl-NL"/>
        </w:rPr>
        <w:t>.</w:t>
        <w:tab/>
        <w:t>herstel na stormschade</w:t>
      </w:r>
    </w:p>
    <w:p>
      <w:pPr>
        <w:pStyle w:val="T1"/>
        <w:jc w:val="start"/>
        <w:rPr>
          <w:lang w:val="nl-NL"/>
        </w:rPr>
      </w:pPr>
      <w:r>
        <w:rPr>
          <w:lang w:val="nl-NL"/>
        </w:rPr>
      </w:r>
    </w:p>
    <w:p>
      <w:pPr>
        <w:pStyle w:val="T1"/>
        <w:jc w:val="start"/>
        <w:rPr>
          <w:lang w:val="nl-NL"/>
        </w:rPr>
      </w:pPr>
      <w:r>
        <w:rPr>
          <w:lang w:val="nl-NL"/>
        </w:rPr>
        <w:t>F. van den Boomen 1929</w:t>
      </w:r>
    </w:p>
    <w:p>
      <w:pPr>
        <w:pStyle w:val="T1"/>
        <w:jc w:val="start"/>
        <w:rPr>
          <w:lang w:val="nl-NL"/>
        </w:rPr>
      </w:pPr>
      <w:r>
        <w:rPr>
          <w:lang w:val="nl-NL"/>
        </w:rPr>
        <w:t>.</w:t>
        <w:tab/>
        <w:t>schoonmaak en herstel</w:t>
      </w:r>
    </w:p>
    <w:p>
      <w:pPr>
        <w:pStyle w:val="T1"/>
        <w:jc w:val="start"/>
        <w:rPr>
          <w:lang w:val="nl-NL"/>
        </w:rPr>
      </w:pPr>
      <w:r>
        <w:rPr>
          <w:lang w:val="nl-NL"/>
        </w:rPr>
        <w:t>.</w:t>
        <w:tab/>
        <w:t>winkelhaken en deel abstractuur vernieuwd</w:t>
      </w:r>
    </w:p>
    <w:p>
      <w:pPr>
        <w:pStyle w:val="T1"/>
        <w:numPr>
          <w:ilvl w:val="0"/>
          <w:numId w:val="2"/>
        </w:numPr>
        <w:jc w:val="start"/>
        <w:rPr>
          <w:lang w:val="nl-NL"/>
        </w:rPr>
      </w:pPr>
      <w:r>
        <w:rPr>
          <w:lang w:val="nl-NL"/>
        </w:rPr>
        <w:t>revisie pneumatische machines, windvoorziening en zwelinrichting; pneumatiek voor houten pijpwerk aangebracht</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pijpwerk Groot Orgel en Vrij Pedaal verwijderd</w:t>
      </w:r>
    </w:p>
    <w:p>
      <w:pPr>
        <w:pStyle w:val="T1"/>
        <w:jc w:val="start"/>
        <w:rPr>
          <w:lang w:val="nl-NL"/>
        </w:rPr>
      </w:pPr>
      <w:r>
        <w:rPr>
          <w:lang w:val="nl-NL"/>
        </w:rPr>
      </w:r>
    </w:p>
    <w:p>
      <w:pPr>
        <w:pStyle w:val="T1"/>
        <w:jc w:val="start"/>
        <w:rPr>
          <w:lang w:val="nl-NL"/>
        </w:rPr>
      </w:pPr>
      <w:r>
        <w:rPr>
          <w:lang w:val="nl-NL"/>
        </w:rPr>
        <w:t>L. Verschueren 1940</w:t>
      </w:r>
    </w:p>
    <w:p>
      <w:pPr>
        <w:pStyle w:val="T1"/>
        <w:jc w:val="start"/>
        <w:rPr>
          <w:lang w:val="nl-NL"/>
        </w:rPr>
      </w:pPr>
      <w:r>
        <w:rPr>
          <w:lang w:val="nl-NL"/>
        </w:rPr>
        <w:t>.</w:t>
        <w:tab/>
        <w:t>revisie Pos, schoonmaak en herstel pijpwerk, lade en koppel Ped-Pos</w:t>
      </w:r>
    </w:p>
    <w:p>
      <w:pPr>
        <w:pStyle w:val="T1"/>
        <w:jc w:val="start"/>
        <w:rPr>
          <w:lang w:val="nl-NL"/>
        </w:rPr>
      </w:pPr>
      <w:r>
        <w:rPr>
          <w:lang w:val="nl-NL"/>
        </w:rPr>
      </w:r>
    </w:p>
    <w:p>
      <w:pPr>
        <w:pStyle w:val="T1"/>
        <w:jc w:val="start"/>
        <w:rPr>
          <w:lang w:val="nl-NL"/>
        </w:rPr>
      </w:pPr>
      <w:r>
        <w:rPr>
          <w:lang w:val="nl-NL"/>
        </w:rPr>
        <w:t>1945</w:t>
      </w:r>
    </w:p>
    <w:p>
      <w:pPr>
        <w:pStyle w:val="T1"/>
        <w:jc w:val="start"/>
        <w:rPr>
          <w:lang w:val="nl-NL"/>
        </w:rPr>
      </w:pPr>
      <w:r>
        <w:rPr>
          <w:lang w:val="nl-NL"/>
        </w:rPr>
        <w:t>.</w:t>
        <w:tab/>
        <w:t>kerk en orgel beschadigd door oorlogsgeweld</w:t>
      </w:r>
    </w:p>
    <w:p>
      <w:pPr>
        <w:pStyle w:val="T1"/>
        <w:jc w:val="start"/>
        <w:rPr>
          <w:lang w:val="nl-NL"/>
        </w:rPr>
      </w:pPr>
      <w:r>
        <w:rPr>
          <w:lang w:val="nl-NL"/>
        </w:rPr>
      </w:r>
    </w:p>
    <w:p>
      <w:pPr>
        <w:pStyle w:val="T1"/>
        <w:jc w:val="start"/>
        <w:rPr>
          <w:lang w:val="nl-NL"/>
        </w:rPr>
      </w:pPr>
      <w:r>
        <w:rPr>
          <w:lang w:val="nl-NL"/>
        </w:rPr>
        <w:t>1963</w:t>
      </w:r>
    </w:p>
    <w:p>
      <w:pPr>
        <w:pStyle w:val="T1"/>
        <w:jc w:val="start"/>
        <w:rPr>
          <w:lang w:val="nl-NL"/>
        </w:rPr>
      </w:pPr>
      <w:r>
        <w:rPr>
          <w:lang w:val="nl-NL"/>
        </w:rPr>
        <w:t>.</w:t>
        <w:tab/>
        <w:t>restanten kassen verwijderd in kader kerkrestauratie</w:t>
      </w:r>
    </w:p>
    <w:p>
      <w:pPr>
        <w:pStyle w:val="T1"/>
        <w:jc w:val="start"/>
        <w:rPr>
          <w:lang w:val="nl-NL"/>
        </w:rPr>
      </w:pPr>
      <w:r>
        <w:rPr>
          <w:lang w:val="nl-NL"/>
        </w:rPr>
      </w:r>
    </w:p>
    <w:p>
      <w:pPr>
        <w:pStyle w:val="T1"/>
        <w:jc w:val="start"/>
        <w:rPr>
          <w:lang w:val="nl-NL"/>
        </w:rPr>
      </w:pPr>
      <w:r>
        <w:rPr>
          <w:lang w:val="nl-NL"/>
        </w:rPr>
        <w:t>Verschueren Orgelbouw 1978</w:t>
      </w:r>
    </w:p>
    <w:p>
      <w:pPr>
        <w:pStyle w:val="T1"/>
        <w:numPr>
          <w:ilvl w:val="0"/>
          <w:numId w:val="2"/>
        </w:numPr>
        <w:jc w:val="start"/>
        <w:rPr>
          <w:lang w:val="nl-NL"/>
        </w:rPr>
      </w:pPr>
      <w:r>
        <w:rPr>
          <w:lang w:val="nl-NL"/>
        </w:rPr>
        <w:t>restanten Anneessens-Meunier-orgel verwerkt in nieuw transeptorgel met gebruikmaking van Müller-front uit Oosterhout, H.Hart van Jezus</w:t>
      </w:r>
    </w:p>
    <w:p>
      <w:pPr>
        <w:pStyle w:val="T1"/>
        <w:jc w:val="start"/>
        <w:rPr>
          <w:lang w:val="nl-NL"/>
        </w:rPr>
      </w:pPr>
      <w:r>
        <w:rPr>
          <w:lang w:val="nl-NL"/>
        </w:rPr>
      </w:r>
    </w:p>
    <w:p>
      <w:pPr>
        <w:pStyle w:val="T1"/>
        <w:jc w:val="start"/>
        <w:rPr>
          <w:lang w:val="nl-NL"/>
        </w:rPr>
      </w:pPr>
      <w:r>
        <w:rPr>
          <w:lang w:val="nl-NL"/>
        </w:rPr>
        <w:t>Van het Anneessens-Meunier-orgel resteren thans de vrijstaande speeltafel, delen van de zijwanden van de huidige kas, een groot deel van de toetsmechanieken in de speeltafel, het walsraam en de registermechanieken binnen de kas, de lade van het vroegere Pos en in grote lijnen een twaalftal registers pijpwerk. Gezien het huidige bestand bleef na 1940 behalve het vroegere Pos kennelijk ook een deel van het overige pijpwerk in opslag bewaard. Windvoorziening en de registers Tierce en Plein Jeu zijn in 1978 integraal nieuw gemaakt.</w:t>
      </w:r>
    </w:p>
    <w:p>
      <w:pPr>
        <w:pStyle w:val="T1"/>
        <w:jc w:val="start"/>
        <w:rPr/>
      </w:pPr>
      <w:r>
        <w:rPr>
          <w:lang w:val="nl-NL"/>
        </w:rPr>
        <w:t xml:space="preserve">De registerknoppen bevinden zich in twee terrassen links van het handklavier, de namen zijn op nieuwe porseleinen plaatjes aangebracht. Bourdon 16' Ped en werktuiglijke registers worden bediend via lepelvormige treden zonder bijschriften. Hand- en pedaalklavier, rechts excentrisch aangebracht in de vrijstaande speeltafel, stammen nog uit 1877, het bovenklavier is in 1978 verwijderd. Het pedaalklavier heeft schuin aflopende boventoetsen. Op het klavierdeksel bevindt zich de firmanaamplaat: </w:t>
      </w:r>
      <w:r>
        <w:rPr>
          <w:i/>
          <w:iCs/>
          <w:lang w:val="nl-NL"/>
        </w:rPr>
        <w:t>Orgues, Harmoniums &amp; Pianos Usine à vapeur C. Anneesens-Meunier Breveté Grammont</w:t>
      </w:r>
      <w:r>
        <w:rPr>
          <w:lang w:val="nl-NL"/>
        </w:rPr>
        <w:t>. De wangen van de speeltafel zijn voorzien van geprofileerde drie- en vierpassen.</w:t>
      </w:r>
    </w:p>
    <w:p>
      <w:pPr>
        <w:pStyle w:val="T1"/>
        <w:jc w:val="start"/>
        <w:rPr>
          <w:lang w:val="nl-NL"/>
        </w:rPr>
      </w:pPr>
      <w:r>
        <w:rPr>
          <w:lang w:val="nl-NL"/>
        </w:rPr>
        <w:t>De manuaallade is ingedeeld in hele tonen naar het midden aflopend met vanaf het front gezien de C-zijde rechts. De combinatietrede werkt via een extra ventielkast voor een viertal slepen aan de achterzijde, oorspronkelijk aangelegd voor de tongwerktrede van het vroegere Pos. De Cornet is opgesteld op een verhoogde bank. Voor het pedaal is een tweetal diatonische laden uit 1978 langs de zijwanden van de onderkas opgesteld.</w:t>
      </w:r>
    </w:p>
    <w:p>
      <w:pPr>
        <w:pStyle w:val="T1"/>
        <w:jc w:val="start"/>
        <w:rPr/>
      </w:pPr>
      <w:r>
        <w:rPr>
          <w:lang w:val="nl-NL"/>
        </w:rPr>
        <w:t>De frontpijpen stammen uit 1892, in de torens en aansluitende velden spreken C-h van de huidige Montre 8', de binnenste velden zijn stom. Gedekt eiken pijpwerk uit 1877, voorzien van houten stelschroeven in de pijpvoeten, wordt aangetroffen in de Bourdon 8' en Flûte harmonique 8' (beide C-H, afgevoerd aan weerszijden) en de Bourdon 16' (C-h) Ped. C-H van de Salicional 8' staan afgevoerd voor de lade. Van de Flûte harmonique 8' zijn fis</w:t>
      </w:r>
      <w:r>
        <w:rPr>
          <w:vertAlign w:val="superscript"/>
          <w:lang w:val="nl-NL"/>
        </w:rPr>
        <w:t>1</w:t>
      </w:r>
      <w:r>
        <w:rPr>
          <w:lang w:val="nl-NL"/>
        </w:rPr>
        <w:t>-g</w:t>
      </w:r>
      <w:r>
        <w:rPr>
          <w:vertAlign w:val="superscript"/>
          <w:lang w:val="nl-NL"/>
        </w:rPr>
        <w:t>3</w:t>
      </w:r>
      <w:r>
        <w:rPr>
          <w:lang w:val="nl-NL"/>
        </w:rPr>
        <w:t xml:space="preserve"> overblazend. De gedekte metalen pijpen voor c-g</w:t>
      </w:r>
      <w:r>
        <w:rPr>
          <w:vertAlign w:val="superscript"/>
          <w:lang w:val="nl-NL"/>
        </w:rPr>
        <w:t>3</w:t>
      </w:r>
      <w:r>
        <w:rPr>
          <w:lang w:val="nl-NL"/>
        </w:rPr>
        <w:t xml:space="preserve"> van de Bourdon 8' zijn van een afwijkende makelij. Vanaf B is de Flûte 4' mogelijk 18e-eeuws, C-d</w:t>
      </w:r>
      <w:r>
        <w:rPr>
          <w:vertAlign w:val="superscript"/>
          <w:lang w:val="nl-NL"/>
        </w:rPr>
        <w:t>1</w:t>
      </w:r>
      <w:r>
        <w:rPr>
          <w:lang w:val="nl-NL"/>
        </w:rPr>
        <w:t xml:space="preserve"> zijn gedekt, waarvan C-Fis van opvallend enge mensuur en fis-d</w:t>
      </w:r>
      <w:r>
        <w:rPr>
          <w:vertAlign w:val="superscript"/>
          <w:lang w:val="nl-NL"/>
        </w:rPr>
        <w:t>1</w:t>
      </w:r>
      <w:r>
        <w:rPr>
          <w:lang w:val="nl-NL"/>
        </w:rPr>
        <w:t xml:space="preserve"> voorzien van roeren, dis</w:t>
      </w:r>
      <w:r>
        <w:rPr>
          <w:vertAlign w:val="superscript"/>
          <w:lang w:val="nl-NL"/>
        </w:rPr>
        <w:t>1</w:t>
      </w:r>
      <w:r>
        <w:rPr>
          <w:lang w:val="nl-NL"/>
        </w:rPr>
        <w:t>-g</w:t>
      </w:r>
      <w:r>
        <w:rPr>
          <w:vertAlign w:val="superscript"/>
          <w:lang w:val="nl-NL"/>
        </w:rPr>
        <w:t>3</w:t>
      </w:r>
      <w:r>
        <w:rPr>
          <w:lang w:val="nl-NL"/>
        </w:rPr>
        <w:t xml:space="preserve"> zijn conisch, open. De Nasard 2 2/3' is waarschijnlijk een verschoven vier-voets register uit de dispositie van 1877, C-G zijn gedekt, Gis-g</w:t>
      </w:r>
      <w:r>
        <w:rPr>
          <w:vertAlign w:val="superscript"/>
          <w:lang w:val="nl-NL"/>
        </w:rPr>
        <w:t>3</w:t>
      </w:r>
      <w:r>
        <w:rPr>
          <w:lang w:val="nl-NL"/>
        </w:rPr>
        <w:t xml:space="preserve"> zijn conisch, open, waarvan d</w:t>
      </w:r>
      <w:r>
        <w:rPr>
          <w:vertAlign w:val="superscript"/>
          <w:lang w:val="nl-NL"/>
        </w:rPr>
        <w:t>3</w:t>
      </w:r>
      <w:r>
        <w:rPr>
          <w:lang w:val="nl-NL"/>
        </w:rPr>
        <w:t>-g</w:t>
      </w:r>
      <w:r>
        <w:rPr>
          <w:vertAlign w:val="superscript"/>
          <w:lang w:val="nl-NL"/>
        </w:rPr>
        <w:t>3</w:t>
      </w:r>
      <w:r>
        <w:rPr>
          <w:lang w:val="nl-NL"/>
        </w:rPr>
        <w:t xml:space="preserve"> echter van afwijkende factuur. De Octavin 2' is eng, conisch. Van de Tierce 1 3/5' (1978) is het groot octaaf gedekt en het vervolg cilindrisch, open. Het open pijpwerk van 1877 was oorspronkelijk integraal op lengte afgesneden. Thans zijn stemkrullen aangebracht bij Montre 8' (c</w:t>
      </w:r>
      <w:r>
        <w:rPr>
          <w:vertAlign w:val="superscript"/>
          <w:lang w:val="nl-NL"/>
        </w:rPr>
        <w:t>1</w:t>
      </w:r>
      <w:r>
        <w:rPr>
          <w:lang w:val="nl-NL"/>
        </w:rPr>
        <w:t>-a</w:t>
      </w:r>
      <w:r>
        <w:rPr>
          <w:vertAlign w:val="superscript"/>
          <w:lang w:val="nl-NL"/>
        </w:rPr>
        <w:t>1</w:t>
      </w:r>
      <w:r>
        <w:rPr>
          <w:lang w:val="nl-NL"/>
        </w:rPr>
        <w:t>), Flûte harmonique 8' (c-f</w:t>
      </w:r>
      <w:r>
        <w:rPr>
          <w:vertAlign w:val="superscript"/>
          <w:lang w:val="nl-NL"/>
        </w:rPr>
        <w:t>2</w:t>
      </w:r>
      <w:r>
        <w:rPr>
          <w:lang w:val="nl-NL"/>
        </w:rPr>
        <w:t>), Salicional 8' (C-gis</w:t>
      </w:r>
      <w:r>
        <w:rPr>
          <w:vertAlign w:val="superscript"/>
          <w:lang w:val="nl-NL"/>
        </w:rPr>
        <w:t>1</w:t>
      </w:r>
      <w:r>
        <w:rPr>
          <w:lang w:val="nl-NL"/>
        </w:rPr>
        <w:t>), Prestant 4' (C-fis en b), Nasard 2 2/3' (Gis-H) en Octavin 2' (C-Cis).</w:t>
      </w:r>
    </w:p>
    <w:p>
      <w:pPr>
        <w:pStyle w:val="T1"/>
        <w:jc w:val="start"/>
        <w:rPr/>
      </w:pPr>
      <w:r>
        <w:rPr>
          <w:lang w:val="nl-NL"/>
        </w:rPr>
        <w:t>De Trompette 8' heeft metalen stevels, messing snavelkelen, enkelvoudige overkragende koppen voor C-H, ingeschoven dubbele koppen voor c-g</w:t>
      </w:r>
      <w:r>
        <w:rPr>
          <w:vertAlign w:val="superscript"/>
          <w:lang w:val="nl-NL"/>
        </w:rPr>
        <w:t>3</w:t>
      </w:r>
      <w:r>
        <w:rPr>
          <w:lang w:val="nl-NL"/>
        </w:rPr>
        <w:t xml:space="preserve"> en dubbele bekerlengte voor a</w:t>
      </w:r>
      <w:r>
        <w:rPr>
          <w:vertAlign w:val="superscript"/>
          <w:lang w:val="nl-NL"/>
        </w:rPr>
        <w:t>1</w:t>
      </w:r>
      <w:r>
        <w:rPr>
          <w:lang w:val="nl-NL"/>
        </w:rPr>
        <w:t>-g</w:t>
      </w:r>
      <w:r>
        <w:rPr>
          <w:vertAlign w:val="superscript"/>
          <w:lang w:val="nl-NL"/>
        </w:rPr>
        <w:t>3</w:t>
      </w:r>
      <w:r>
        <w:rPr>
          <w:lang w:val="nl-NL"/>
        </w:rPr>
        <w:t>. Van de Voix Humaine 8' zijn c</w:t>
      </w:r>
      <w:r>
        <w:rPr>
          <w:vertAlign w:val="superscript"/>
          <w:lang w:val="nl-NL"/>
        </w:rPr>
        <w:t>1</w:t>
      </w:r>
      <w:r>
        <w:rPr>
          <w:lang w:val="nl-NL"/>
        </w:rPr>
        <w:t>-cis</w:t>
      </w:r>
      <w:r>
        <w:rPr>
          <w:vertAlign w:val="superscript"/>
          <w:lang w:val="nl-NL"/>
        </w:rPr>
        <w:t>3</w:t>
      </w:r>
      <w:r>
        <w:rPr>
          <w:lang w:val="nl-NL"/>
        </w:rPr>
        <w:t xml:space="preserve"> mogelijk ouder dan 1877, de overige pijpen van dit register zijn in 1978 bijgemaakt. De bekers bestaan uit korte cilinders op voet op enkelvoudige, ingeschoven koppen met messing snavelkelen. C-g</w:t>
      </w:r>
      <w:r>
        <w:rPr>
          <w:vertAlign w:val="superscript"/>
          <w:lang w:val="nl-NL"/>
        </w:rPr>
        <w:t>2</w:t>
      </w:r>
      <w:r>
        <w:rPr>
          <w:lang w:val="nl-NL"/>
        </w:rPr>
        <w:t xml:space="preserve"> zijn halfgedekt, gis</w:t>
      </w:r>
      <w:r>
        <w:rPr>
          <w:vertAlign w:val="superscript"/>
          <w:lang w:val="nl-NL"/>
        </w:rPr>
        <w:t>2</w:t>
      </w:r>
      <w:r>
        <w:rPr>
          <w:lang w:val="nl-NL"/>
        </w:rPr>
        <w:t>-g</w:t>
      </w:r>
      <w:r>
        <w:rPr>
          <w:vertAlign w:val="superscript"/>
          <w:lang w:val="nl-NL"/>
        </w:rPr>
        <w:t>3</w:t>
      </w:r>
      <w:r>
        <w:rPr>
          <w:lang w:val="nl-NL"/>
        </w:rPr>
        <w:t xml:space="preserve">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4">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2007-02-13T11:59:00Z</dcterms:created>
  <dc:creator>WS1</dc:creator>
  <dc:description/>
  <dc:language>en-US</dc:language>
  <cp:lastModifiedBy>WS1</cp:lastModifiedBy>
  <dcterms:modified xsi:type="dcterms:W3CDTF">2007-02-13T11:59:00Z</dcterms:modified>
  <cp:revision>2</cp:revision>
  <dc:subject/>
  <dc:title>Olst / 1880</dc:title>
</cp:coreProperties>
</file>