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Enschede / 1892</w:t>
      </w:r>
    </w:p>
    <w:p>
      <w:pPr>
        <w:pStyle w:val="Heading2"/>
        <w:rPr>
          <w:i w:val="false"/>
          <w:i w:val="false"/>
          <w:iCs/>
        </w:rPr>
      </w:pPr>
      <w:r>
        <w:rPr>
          <w:i w:val="false"/>
          <w:iCs/>
        </w:rPr>
        <w:t>Grote Kerk</w:t>
      </w:r>
    </w:p>
    <w:p>
      <w:pPr>
        <w:pStyle w:val="T1"/>
        <w:jc w:val="start"/>
        <w:rPr>
          <w:i/>
          <w:i/>
          <w:iCs/>
          <w:lang w:val="nl-NL"/>
        </w:rPr>
      </w:pPr>
      <w:r>
        <w:rPr>
          <w:i/>
          <w:iCs/>
          <w:lang w:val="nl-NL"/>
        </w:rPr>
      </w:r>
    </w:p>
    <w:p>
      <w:pPr>
        <w:pStyle w:val="T1"/>
        <w:jc w:val="start"/>
        <w:rPr>
          <w:i/>
          <w:i/>
          <w:iCs/>
          <w:lang w:val="nl-NL"/>
        </w:rPr>
      </w:pPr>
      <w:r>
        <w:rPr>
          <w:i/>
          <w:iCs/>
          <w:lang w:val="nl-NL"/>
        </w:rPr>
        <w:t>Kerk bestaande uit een romaanse westtoren en een in oorsprong tweebeukig hallenschip, ontstaan door een vergroting in 1480 van een 13e-eeuwse kerk. In 1842 verbouwd tot zaalkerk door het uitbreken van pijlers, bogen en gewelven en het samentrekken der koorsluitingen. Bij de stadsbrand van 1862 geheel uitgebrand en vervolgens herbouwd door B. Looman. Daarbij werden de spitsbogige ramen vervangen door rondboogvensters. Inwendig wordt de ruimte overdekt door een gekoofd cassettenplafond met rozetten. Van de inrichting van na de herbouw zijn alleen de neogotische kronen overgebleven. Preekstoel en gebrandschilderde ramen uit 1928.</w:t>
      </w:r>
    </w:p>
    <w:p>
      <w:pPr>
        <w:pStyle w:val="T1"/>
        <w:jc w:val="start"/>
        <w:rPr>
          <w:i/>
          <w:i/>
          <w:iCs/>
          <w:lang w:val="nl-NL"/>
        </w:rPr>
      </w:pPr>
      <w:r>
        <w:rPr>
          <w:i/>
          <w:iCs/>
          <w:lang w:val="nl-NL"/>
        </w:rPr>
      </w:r>
    </w:p>
    <w:p>
      <w:pPr>
        <w:pStyle w:val="T1"/>
        <w:jc w:val="start"/>
        <w:rPr>
          <w:lang w:val="nl-NL"/>
        </w:rPr>
      </w:pPr>
      <w:r>
        <w:rPr>
          <w:lang w:val="nl-NL"/>
        </w:rPr>
        <w:t>Kas: 1892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is het grootste orgel van het huis Van Dam. Het bestaat uit een hoofdfront en een onderpositief waarin verscheidene Van Dam-kenmerken gecombineerd zijn. In de eerste plaats in het hoofdfront de middentoren met torenvelden. Dit element, bijna het handelsmerk van het huis Van Dam, mocht hier natuurlijk niet ontbreken. De torenvelden zijn hier hol, wat in deze tijd vaker voorkwam, bijvoorbeeld in Klundert (1891), Purmerend (1892) en Gieten (1894). Verder tellen zij drie etages, wat in verband met de grote hoogte ook voor de hand ligt. Opmerkelijk genoeg ontlenen de Van Dams de behandeling van de tussenvelden aan één van hun eenvoudigste frontmodellen, het type dat voor het eerst werd toegepast in de Hervormde Kerk te Raamsdonk (1881, deel 1878-1886, 179-180). Dit bestaat uit drie torens en rondbogige tussenvelden met verhoogde frontstokken en horizontale bovenlijsten en is door de Van Dams veel toegepast. Het laatste voorbeeld ervan vóór Enschede is Weidum (1889). Het hoofdorgel wordt verder geflankeerd door twee forse 16-voets torens die met het middendeel worden verbonden door vrij smalle ongedeelde holle velden.</w:t>
      </w:r>
    </w:p>
    <w:p>
      <w:pPr>
        <w:pStyle w:val="T2Kunst"/>
        <w:jc w:val="start"/>
        <w:rPr>
          <w:lang w:val="nl-NL"/>
        </w:rPr>
      </w:pPr>
      <w:r>
        <w:rPr>
          <w:lang w:val="nl-NL"/>
        </w:rPr>
        <w:t>Een zelfstandig rugwerkachtig onderpositief hadden de Van Dams reeds gebouwd in Anjum (1875, deel 1872-1878, 178-180). De vorm van dit onderpositief was ontleend aan het model Oudwoude (1856, deel 1850-1858, 303-304). Het bestaat uit een gehold middenveld, met verhoogde frontstok, twee ronde torens en licht geholde zijvelden, ook weer met verhoogde frontstokken; één van de meest toegepaste Van Dam-fronten. Zo vinden wij het ook in Rekken (1892). Voor het onderpositief in Anjum en de navolgers daarvan werd dit frontmodel overgenomen zonder de zijvelden. In Enschede daarentegen zien wij het volledige van Dam tweetoren front voor ons, een licht gehold middenveld, twee ronde zijtorens en eveneens geholde zijvelden. In de verhoogde frontstokken van middenveld en zijvelden ontbreken echter de diamantkoppen, die meestal bij dit fronttype werden toegepast.</w:t>
      </w:r>
    </w:p>
    <w:p>
      <w:pPr>
        <w:pStyle w:val="T2Kunst"/>
        <w:jc w:val="start"/>
        <w:rPr>
          <w:lang w:val="nl-NL"/>
        </w:rPr>
      </w:pPr>
      <w:r>
        <w:rPr>
          <w:lang w:val="nl-NL"/>
        </w:rPr>
        <w:t>Blijkens een opschrift op een der opzetstukken is de decoratie het werk van de beeldsnijder H.F. Born, die zijn naam ook aanbracht op het Van Dam-orgel in Zuid-Scharwoude (1881, deel 1878-1886, 191-193) en vermoedelijk de meeste Van Dam-orgels uit deze tijd van snijwerk voorzag. Het is aardig om het snijwerk van het onderpositief te vergelijken met het orgel in Rekken. In het onderpositief in Enschede zien wij aan de pijpvoeten in de velden bebladerde takken met vruchten; dit heeft in Rekken geen equivalent. Wel vindt men dit in de velden van het orgel in Weidum. Verwant in Rekken en Enschede zijn wel de blinderingen aan de pijpvoeten in de torens; in Rekken ziet men daar in beide hoeken een uit twee C-voluten opgebouwde S-rank. In Enschede zijn de vormen bijna gelijk, maar is de hoekvoluut omgekeerd, zodat men hier nu twee naast elkaar geplaatste C-voluten ziet. Aan de pijpuiteinden in het middenveld ziet men, zoals bij alle tweetoren fronten van de Van Dams, twee C-voluten, waaruit een naar boven springende tweede voluut voortkomt. In Rekken is daaronder weelderig bladwerk aangebracht, in Enschede is dit veel terughoudender. De gebruikelijke lier in het midden ontbreekt ook hier niet. Boven in de torens ziet men een naar buiten toe geopende voluut, waaruit een tweede ontspringt die naar een cartouche in het midden reikt. Deze vormen zijn verwant aan die in Rekken, maar toch sterk verschillend. Boven de zijvelden ziet men een flauw gebogen S-voluut met een rechte knik. Op de torens zijn opzetstukken aangebracht, bestaande uit twee met hun openingen naar elkaar geopende C-voluten, die een bloemmotief omramen en ondersteuning geven aan een bladmotief, dat iets van een palmet weg heeft: alles duidelijke Van Dam-motieven. Op de zijstijlen een soort gelobde vazen. De vleugelstukken zijn van het gebruikelijke model, alleen is de benedenkrul hier naar binnen gekeerd, terwijl deze zich meestal naar buiten opent.</w:t>
      </w:r>
    </w:p>
    <w:p>
      <w:pPr>
        <w:pStyle w:val="T2Kunst"/>
        <w:jc w:val="start"/>
        <w:rPr>
          <w:lang w:val="nl-NL"/>
        </w:rPr>
      </w:pPr>
      <w:r>
        <w:rPr>
          <w:lang w:val="nl-NL"/>
        </w:rPr>
        <w:t>De twee rondboogvelden van het hoofdfront zijn ontleend aan het model Raamsdonk; de bij dit frontmodel vrijwel altijd onder de velden aangebrachte diamantkoppen zijn ook hier te vinden. Aan de pijpvoeten in deze velden ziet men een twee S-voluten die een op zijn rug liggende C-voluut in zich hebben opgenomen. Aan de pijpuiteinden in de velden is een reeks gekoppelde C-voluten aangebracht In de boogzwikken zijn bloemen met eruit ontspringende bladranken te zien. Tussen de middentoren en de zijtorens is boven de tussenvelden een lijst aangebracht in de vorm van een naar boven geopende C-voluut met in de zwikken ruitwerk. Aardig is het speelse C-voluutje dat deze hoofdvoluut omklemt. De velden tussen rondboogvelden en zijtorens hebben aan de pijpvoeten een uit twee C-voluten opgebouwde S-rank en aan de pijpuiteinden een gesplitste rank, zoals onder meer ook in de torens te Rekken is te zien.</w:t>
      </w:r>
    </w:p>
    <w:p>
      <w:pPr>
        <w:pStyle w:val="T2Kunst"/>
        <w:jc w:val="start"/>
        <w:rPr>
          <w:lang w:val="nl-NL"/>
        </w:rPr>
      </w:pPr>
      <w:r>
        <w:rPr>
          <w:lang w:val="nl-NL"/>
        </w:rPr>
        <w:t>In de middentoren ziet men aan de pijpvoeten twee vrij forse, maar sobere S-voluten. Aan de pijpuiteinden is de decoratie rijker. In de hoeken is een rijk bebladerde C-voluut aangebracht, waaruit naar het midden toe een strakkere voluutvorm voortkomt; beide elementen ontmoeten elkaar in het midden bij een bescheiden cartouche. Dezelfde decoratie bij het orgel in de Lutherse Kerk in Purmerend (1892) is duidelijk verwant, maar niet geheel identiek; de bovenblinderingen in de zijtorens zijn compacter. De opzetstukken op de zijtorens in Enschede lijken sterk op die van het onderpositief. Het opzetstuk op de middentoren bestaat uit een aantal C-voluten die een ingezwenkt cartouche omvatten, waarop de tekens van geloof, hoop en liefde zijn aangebracht, een decoratie die bij veel Van Dam-orgels uit deze tijd is te vinden.</w:t>
      </w:r>
    </w:p>
    <w:p>
      <w:pPr>
        <w:pStyle w:val="T2Kunst"/>
        <w:jc w:val="start"/>
        <w:rPr>
          <w:lang w:val="nl-NL"/>
        </w:rPr>
      </w:pPr>
      <w:r>
        <w:rPr>
          <w:lang w:val="nl-NL"/>
        </w:rPr>
        <w:t>De vleugelstukken zijn tweeledig. Onderaan vindt men wangen van hetzelfde model als bij het onderpositief, maar daarboven wordt hetzelfde stramien op kleinere schaal nog eens herhaald. Tenslotte vermelden wij nog de consoles onder de zijtorens: deze bevatten de in deze tijd vaak gebruikte versiering van twee C-voluten met pijnappelmotieven erin, alles gelardeerd door bladwerk.</w:t>
      </w:r>
    </w:p>
    <w:p>
      <w:pPr>
        <w:pStyle w:val="T2Kunst"/>
        <w:jc w:val="start"/>
        <w:rPr>
          <w:lang w:val="nl-NL"/>
        </w:rPr>
      </w:pPr>
      <w:r>
        <w:rPr>
          <w:lang w:val="nl-NL"/>
        </w:rPr>
        <w:t>Zowel in de hoofdvormen als in de decoratie hebben de Van Dams bij dit orgel een synthese willen geven van datgene waar zij voor stonden: een culminatiepunt van een lange artistieke ontwikkeling.</w:t>
      </w:r>
    </w:p>
    <w:p>
      <w:pPr>
        <w:pStyle w:val="T1"/>
        <w:jc w:val="start"/>
        <w:rPr>
          <w:lang w:val="nl-NL"/>
        </w:rPr>
      </w:pPr>
      <w:r>
        <w:rPr>
          <w:lang w:val="nl-NL"/>
        </w:rPr>
      </w:r>
    </w:p>
    <w:p>
      <w:pPr>
        <w:pStyle w:val="T3Lit"/>
        <w:jc w:val="start"/>
        <w:rPr>
          <w:lang w:val="nl-NL"/>
        </w:rPr>
      </w:pPr>
      <w:r>
        <w:rPr>
          <w:b/>
          <w:bCs/>
          <w:lang w:val="nl-NL"/>
        </w:rPr>
        <w:t>Literatuur</w:t>
      </w:r>
    </w:p>
    <w:p>
      <w:pPr>
        <w:pStyle w:val="T3Lit"/>
        <w:jc w:val="start"/>
        <w:rPr/>
      </w:pPr>
      <w:r>
        <w:rPr>
          <w:i/>
          <w:iCs/>
          <w:lang w:val="nl-NL"/>
        </w:rPr>
        <w:t>Dagblad Tubantia</w:t>
      </w:r>
      <w:r>
        <w:rPr>
          <w:lang w:val="nl-NL"/>
        </w:rPr>
        <w:t>, 13 december 1892.</w:t>
      </w:r>
    </w:p>
    <w:p>
      <w:pPr>
        <w:pStyle w:val="T3Lit"/>
        <w:jc w:val="start"/>
        <w:rPr/>
      </w:pPr>
      <w:r>
        <w:rPr>
          <w:lang w:val="nl-NL"/>
        </w:rPr>
        <w:t xml:space="preserve">Herman Dalenoort, </w:t>
      </w:r>
      <w:r>
        <w:rPr>
          <w:i/>
          <w:iCs/>
          <w:lang w:val="nl-NL"/>
        </w:rPr>
        <w:t>Het Lambertus van Dam Orgel in de Grote Kerk te Enschede 90 jaar</w:t>
      </w:r>
      <w:r>
        <w:rPr>
          <w:lang w:val="nl-NL"/>
        </w:rPr>
        <w:t>. Enschede, 1982.</w:t>
      </w:r>
    </w:p>
    <w:p>
      <w:pPr>
        <w:pStyle w:val="T3Lit"/>
        <w:jc w:val="start"/>
        <w:rPr/>
      </w:pPr>
      <w:r>
        <w:rPr>
          <w:lang w:val="nl-NL"/>
        </w:rPr>
        <w:t xml:space="preserve">Wim Diepenhorst, ‘Het van Dam orgel in de grote kerk te Enschede gerestaureerd’. </w:t>
      </w:r>
      <w:r>
        <w:rPr>
          <w:i/>
          <w:lang w:val="nl-NL"/>
        </w:rPr>
        <w:t>Organist en Eredienst</w:t>
      </w:r>
      <w:r>
        <w:rPr>
          <w:lang w:val="nl-NL"/>
        </w:rPr>
        <w:t>, 1997/10, …….</w:t>
      </w:r>
    </w:p>
    <w:p>
      <w:pPr>
        <w:pStyle w:val="T3Lit"/>
        <w:jc w:val="start"/>
        <w:rPr/>
      </w:pPr>
      <w:r>
        <w:rPr>
          <w:lang w:val="nl-NL"/>
        </w:rPr>
        <w:t xml:space="preserve">Rogér van Dijk, ‘De orgels van het Conservatorium, Muziekcentrum en de Grote Kerk te Enschede. </w:t>
      </w:r>
      <w:r>
        <w:rPr>
          <w:i/>
          <w:lang w:val="nl-NL"/>
        </w:rPr>
        <w:t>De Orgelkrant</w:t>
      </w:r>
      <w:r>
        <w:rPr>
          <w:lang w:val="nl-NL"/>
        </w:rPr>
        <w:t>, 8/6 (2003), 7-10.</w:t>
      </w:r>
    </w:p>
    <w:p>
      <w:pPr>
        <w:pStyle w:val="T3Lit"/>
        <w:jc w:val="start"/>
        <w:rPr/>
      </w:pPr>
      <w:r>
        <w:rPr>
          <w:lang w:val="nl-NL"/>
        </w:rPr>
        <w:t xml:space="preserve">Jan Jongepier, ‘Het orgel in de Grote Kerk te Enschede’. </w:t>
      </w:r>
      <w:r>
        <w:rPr>
          <w:i/>
          <w:lang w:val="nl-NL"/>
        </w:rPr>
        <w:t>Het Orgel</w:t>
      </w:r>
      <w:r>
        <w:rPr>
          <w:lang w:val="nl-NL"/>
        </w:rPr>
        <w:t>, 94/2 (1998), 15-26.</w:t>
      </w:r>
    </w:p>
    <w:p>
      <w:pPr>
        <w:pStyle w:val="T3Lit"/>
        <w:jc w:val="start"/>
        <w:rPr/>
      </w:pPr>
      <w:r>
        <w:rPr>
          <w:i/>
          <w:iCs/>
          <w:lang w:val="nl-NL"/>
        </w:rPr>
        <w:t>Kerkelijke Courant</w:t>
      </w:r>
      <w:r>
        <w:rPr>
          <w:lang w:val="nl-NL"/>
        </w:rPr>
        <w:t>, 46/52, 53 (1892).</w:t>
      </w:r>
    </w:p>
    <w:p>
      <w:pPr>
        <w:pStyle w:val="T3Lit"/>
        <w:jc w:val="start"/>
        <w:rPr/>
      </w:pPr>
      <w:r>
        <w:rPr>
          <w:lang w:val="nl-NL"/>
        </w:rPr>
        <w:t xml:space="preserve">Willem Mesdag, </w:t>
      </w:r>
      <w:r>
        <w:rPr>
          <w:i/>
          <w:iCs/>
          <w:lang w:val="nl-NL"/>
        </w:rPr>
        <w:t>Het Lambertus van Dam-orgel in de Grote kerk te Enschede</w:t>
      </w:r>
      <w:r>
        <w:rPr>
          <w:lang w:val="nl-NL"/>
        </w:rPr>
        <w:t>. Oldenzaal, 1992.</w:t>
      </w:r>
    </w:p>
    <w:p>
      <w:pPr>
        <w:pStyle w:val="T3Lit"/>
        <w:jc w:val="start"/>
        <w:rPr/>
      </w:pPr>
      <w:r>
        <w:rPr>
          <w:lang w:val="nl-NL"/>
        </w:rPr>
        <w:t xml:space="preserve">H.G. Oldeman, </w:t>
      </w:r>
      <w:r>
        <w:rPr>
          <w:i/>
          <w:iCs/>
          <w:lang w:val="nl-NL"/>
        </w:rPr>
        <w:t>De Groote Kerk der Ned. Hervormde Gemeente te Enschede</w:t>
      </w:r>
      <w:r>
        <w:rPr>
          <w:lang w:val="nl-NL"/>
        </w:rPr>
        <w:t>. Enschede, 1931.</w:t>
      </w:r>
    </w:p>
    <w:p>
      <w:pPr>
        <w:pStyle w:val="T3Lit"/>
        <w:jc w:val="start"/>
        <w:rPr/>
      </w:pPr>
      <w:r>
        <w:rPr>
          <w:lang w:val="nl-NL"/>
        </w:rPr>
        <w:t xml:space="preserve">Maarten Seijbel, </w:t>
      </w:r>
      <w:r>
        <w:rPr>
          <w:i/>
          <w:iCs/>
          <w:lang w:val="nl-NL"/>
        </w:rPr>
        <w:t>Orgels in Overijssel</w:t>
      </w:r>
      <w:r>
        <w:rPr>
          <w:lang w:val="nl-NL"/>
        </w:rPr>
        <w:t>. Sneek, 1965, 92-94.</w:t>
      </w:r>
    </w:p>
    <w:p>
      <w:pPr>
        <w:pStyle w:val="T3Lit"/>
        <w:jc w:val="start"/>
        <w:rPr/>
      </w:pPr>
      <w:r>
        <w:rPr>
          <w:lang w:val="nl-NL"/>
        </w:rPr>
        <w:t xml:space="preserve">Koos Tiggelaar, ‘Van Dam-orgel Enschede gerestaureerd’. </w:t>
      </w:r>
      <w:r>
        <w:rPr>
          <w:i/>
          <w:lang w:val="nl-NL"/>
        </w:rPr>
        <w:t>De Orgelkrant</w:t>
      </w:r>
      <w:r>
        <w:rPr>
          <w:lang w:val="nl-NL"/>
        </w:rPr>
        <w:t>, 2/6 (1997), 23.</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pPr>
      <w:r>
        <w:rPr>
          <w:lang w:val="nl-NL"/>
        </w:rPr>
        <w:t xml:space="preserve">A. Bouman, </w:t>
      </w:r>
      <w:r>
        <w:rPr>
          <w:i/>
          <w:iCs/>
          <w:lang w:val="nl-NL"/>
        </w:rPr>
        <w:t>Dispositiecahier VIII-C</w:t>
      </w:r>
      <w:r>
        <w:rPr>
          <w:lang w:val="nl-NL"/>
        </w:rPr>
        <w:t>.</w:t>
      </w:r>
    </w:p>
    <w:p>
      <w:pPr>
        <w:pStyle w:val="T3Lit"/>
        <w:jc w:val="start"/>
        <w:rPr>
          <w:lang w:val="nl-NL"/>
        </w:rPr>
      </w:pPr>
      <w:r>
        <w:rPr>
          <w:lang w:val="nl-NL"/>
        </w:rPr>
        <w:t>Archief Flentrop Orgelbouw.</w:t>
      </w:r>
    </w:p>
    <w:p>
      <w:pPr>
        <w:pStyle w:val="T3Lit"/>
        <w:jc w:val="start"/>
        <w:rPr/>
      </w:pPr>
      <w:r>
        <w:rPr>
          <w:lang w:val="nl-NL"/>
        </w:rPr>
        <w:t xml:space="preserve">Jan Jongepier, </w:t>
      </w:r>
      <w:r>
        <w:rPr>
          <w:i/>
          <w:iCs/>
          <w:lang w:val="nl-NL"/>
        </w:rPr>
        <w:t>Rapport over het orgel in de Grote Kerk (…) te Enschede</w:t>
      </w:r>
      <w:r>
        <w:rPr>
          <w:lang w:val="nl-NL"/>
        </w:rPr>
        <w:t>. Z.p. (Leeuwarden), 1988.</w:t>
      </w:r>
    </w:p>
    <w:p>
      <w:pPr>
        <w:pStyle w:val="T3Lit"/>
        <w:jc w:val="start"/>
        <w:rPr/>
      </w:pPr>
      <w:r>
        <w:rPr>
          <w:lang w:val="nl-NL"/>
        </w:rPr>
        <w:t xml:space="preserve">Jan Jongepier, </w:t>
      </w:r>
      <w:r>
        <w:rPr>
          <w:i/>
          <w:iCs/>
          <w:lang w:val="nl-NL"/>
        </w:rPr>
        <w:t>Het orgel in de Grote Kerk te Enschede. Restauratieverslag en documentatie</w:t>
      </w:r>
      <w:r>
        <w:rPr>
          <w:lang w:val="nl-NL"/>
        </w:rPr>
        <w:t>. Leeuwarden, 1997.</w:t>
      </w:r>
    </w:p>
    <w:p>
      <w:pPr>
        <w:pStyle w:val="T3Lit"/>
        <w:rPr>
          <w:lang w:val="nl-NL"/>
        </w:rPr>
      </w:pPr>
      <w:r>
        <w:rPr>
          <w:lang w:val="nl-NL"/>
        </w:rPr>
      </w:r>
    </w:p>
    <w:p>
      <w:pPr>
        <w:pStyle w:val="T3Lit"/>
        <w:rPr>
          <w:lang w:val="nl-NL"/>
        </w:rPr>
      </w:pPr>
      <w:r>
        <w:rPr>
          <w:lang w:val="nl-NL"/>
        </w:rPr>
        <w:t>Monumentnummer 15308</w:t>
      </w:r>
    </w:p>
    <w:p>
      <w:pPr>
        <w:pStyle w:val="T3Lit"/>
        <w:rPr>
          <w:lang w:val="nl-NL"/>
        </w:rPr>
      </w:pPr>
      <w:r>
        <w:rPr>
          <w:lang w:val="nl-NL"/>
        </w:rPr>
        <w:t>Orgelnummer 434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1892</w:t>
      </w:r>
    </w:p>
    <w:p>
      <w:pPr>
        <w:pStyle w:val="T1"/>
        <w:jc w:val="start"/>
        <w:rPr>
          <w:lang w:val="nl-NL"/>
        </w:rPr>
      </w:pPr>
      <w:r>
        <w:rPr>
          <w:lang w:val="nl-NL"/>
        </w:rPr>
      </w:r>
    </w:p>
    <w:p>
      <w:pPr>
        <w:pStyle w:val="T1"/>
        <w:jc w:val="start"/>
        <w:rPr>
          <w:lang w:val="nl-NL"/>
        </w:rPr>
      </w:pPr>
      <w:r>
        <w:rPr>
          <w:lang w:val="nl-NL"/>
        </w:rPr>
        <w:t>N.V. v/h P. van Dam 1919</w:t>
      </w:r>
    </w:p>
    <w:p>
      <w:pPr>
        <w:pStyle w:val="T1"/>
        <w:jc w:val="start"/>
        <w:rPr>
          <w:lang w:val="nl-NL"/>
        </w:rPr>
      </w:pPr>
      <w:r>
        <w:rPr>
          <w:lang w:val="nl-NL"/>
        </w:rPr>
        <w:t>.</w:t>
        <w:tab/>
        <w:t>schoonmaak en herstel</w:t>
      </w:r>
    </w:p>
    <w:p>
      <w:pPr>
        <w:pStyle w:val="T1"/>
        <w:jc w:val="start"/>
        <w:rPr>
          <w:lang w:val="nl-NL"/>
        </w:rPr>
      </w:pPr>
      <w:r>
        <w:rPr>
          <w:lang w:val="nl-NL"/>
        </w:rPr>
        <w:t>.</w:t>
        <w:tab/>
        <w:t>BW + Voix Céleste 8' 2 st. op daarvoor gereserveerde sleep</w:t>
      </w:r>
    </w:p>
    <w:p>
      <w:pPr>
        <w:pStyle w:val="T1"/>
        <w:jc w:val="start"/>
        <w:rPr>
          <w:lang w:val="nl-NL"/>
        </w:rPr>
      </w:pPr>
      <w:r>
        <w:rPr>
          <w:lang w:val="nl-NL"/>
        </w:rPr>
      </w:r>
    </w:p>
    <w:p>
      <w:pPr>
        <w:pStyle w:val="T1"/>
        <w:jc w:val="start"/>
        <w:rPr>
          <w:lang w:val="nl-NL"/>
        </w:rPr>
      </w:pPr>
      <w:r>
        <w:rPr>
          <w:lang w:val="nl-NL"/>
        </w:rPr>
        <w:t>1928</w:t>
      </w:r>
    </w:p>
    <w:p>
      <w:pPr>
        <w:pStyle w:val="T1"/>
        <w:numPr>
          <w:ilvl w:val="0"/>
          <w:numId w:val="4"/>
        </w:numPr>
        <w:jc w:val="start"/>
        <w:rPr>
          <w:lang w:val="nl-NL"/>
        </w:rPr>
      </w:pPr>
      <w:r>
        <w:rPr>
          <w:lang w:val="nl-NL"/>
        </w:rPr>
        <w:t>in kader kerkrestauratie oorspronkelijke kolommen onder orgelgalerij verwijderd, nieuwe kolommen geplaatst, balustrades vernieuwd</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BW - Nachthoorn 2; dubbelkoor Céleste 8' als Aeoline 8' op plaats Nachthoorn 2'</w:t>
      </w:r>
    </w:p>
    <w:p>
      <w:pPr>
        <w:pStyle w:val="T1"/>
        <w:jc w:val="start"/>
        <w:rPr>
          <w:lang w:val="nl-NL"/>
        </w:rPr>
      </w:pPr>
      <w:r>
        <w:rPr>
          <w:lang w:val="nl-NL"/>
        </w:rPr>
      </w:r>
    </w:p>
    <w:p>
      <w:pPr>
        <w:pStyle w:val="T1"/>
        <w:jc w:val="start"/>
        <w:rPr>
          <w:lang w:val="nl-NL"/>
        </w:rPr>
      </w:pPr>
      <w:r>
        <w:rPr>
          <w:lang w:val="nl-NL"/>
        </w:rPr>
        <w:t>D.A. Flentrop 1953</w:t>
      </w:r>
    </w:p>
    <w:p>
      <w:pPr>
        <w:pStyle w:val="T1"/>
        <w:jc w:val="start"/>
        <w:rPr>
          <w:lang w:val="nl-NL"/>
        </w:rPr>
      </w:pPr>
      <w:r>
        <w:rPr>
          <w:lang w:val="nl-NL"/>
        </w:rPr>
        <w:t>.</w:t>
        <w:tab/>
        <w:t>restauratie</w:t>
      </w:r>
    </w:p>
    <w:p>
      <w:pPr>
        <w:pStyle w:val="T1"/>
        <w:jc w:val="start"/>
        <w:rPr>
          <w:lang w:val="nl-NL"/>
        </w:rPr>
      </w:pPr>
      <w:r>
        <w:rPr>
          <w:lang w:val="nl-NL"/>
        </w:rPr>
        <w:t>.</w:t>
        <w:tab/>
        <w:t>windvoorziening voorzien van een omtimmering van vurenhout en hardboard</w:t>
      </w:r>
    </w:p>
    <w:p>
      <w:pPr>
        <w:pStyle w:val="T1"/>
        <w:numPr>
          <w:ilvl w:val="0"/>
          <w:numId w:val="2"/>
        </w:numPr>
        <w:jc w:val="start"/>
        <w:rPr>
          <w:lang w:val="nl-NL"/>
        </w:rPr>
      </w:pPr>
      <w:r>
        <w:rPr>
          <w:lang w:val="nl-NL"/>
        </w:rPr>
        <w:t>windladen HW, Pos en BW voorzien van masonite dekplaten; slepen van alle werken vervangen door nieuwe dubbelverende exemplaren</w:t>
      </w:r>
    </w:p>
    <w:p>
      <w:pPr>
        <w:pStyle w:val="T1"/>
        <w:jc w:val="start"/>
        <w:rPr>
          <w:lang w:val="nl-NL"/>
        </w:rPr>
      </w:pPr>
      <w:r>
        <w:rPr>
          <w:lang w:val="nl-NL"/>
        </w:rPr>
        <w:t>.</w:t>
        <w:tab/>
        <w:t>registerknoppen en delen mechanieken vervangen</w:t>
      </w:r>
    </w:p>
    <w:p>
      <w:pPr>
        <w:pStyle w:val="T1"/>
        <w:jc w:val="start"/>
        <w:rPr/>
      </w:pPr>
      <w:r>
        <w:rPr>
          <w:lang w:val="nl-NL"/>
        </w:rPr>
        <w:t>.</w:t>
        <w:tab/>
        <w:t>nieuw pedaalklavier met omvang C-f</w:t>
      </w:r>
      <w:r>
        <w:rPr>
          <w:szCs w:val="24"/>
          <w:vertAlign w:val="superscript"/>
          <w:lang w:val="nl-NL"/>
        </w:rPr>
        <w:t>1</w:t>
      </w:r>
      <w:r>
        <w:rPr>
          <w:lang w:val="nl-NL"/>
        </w:rPr>
        <w:t xml:space="preserve"> aangebracht, pedaalkoppel gewijzigd</w:t>
      </w:r>
    </w:p>
    <w:p>
      <w:pPr>
        <w:pStyle w:val="T1"/>
        <w:numPr>
          <w:ilvl w:val="0"/>
          <w:numId w:val="2"/>
        </w:numPr>
        <w:jc w:val="start"/>
        <w:rPr>
          <w:lang w:val="nl-NL"/>
        </w:rPr>
      </w:pPr>
      <w:r>
        <w:rPr>
          <w:lang w:val="nl-NL"/>
        </w:rPr>
        <w:t>HW registervolgorde op de lade gewijzigd; samenstelling Mixtuur gewijzigd en vergroot</w:t>
      </w:r>
    </w:p>
    <w:p>
      <w:pPr>
        <w:pStyle w:val="T1"/>
        <w:jc w:val="start"/>
        <w:rPr>
          <w:lang w:val="nl-NL"/>
        </w:rPr>
      </w:pPr>
      <w:r>
        <w:rPr>
          <w:lang w:val="nl-NL"/>
        </w:rPr>
        <w:t>.</w:t>
        <w:tab/>
        <w:t>dispositiewijzigingen:</w:t>
      </w:r>
    </w:p>
    <w:p>
      <w:pPr>
        <w:pStyle w:val="T1"/>
        <w:ind w:start="708" w:hanging="0"/>
        <w:jc w:val="start"/>
        <w:rPr/>
      </w:pPr>
      <w:r>
        <w:rPr>
          <w:lang w:val="en-GB"/>
        </w:rPr>
        <w:t>HW - Violon 8</w:t>
      </w:r>
      <w:r>
        <w:rPr>
          <w:lang w:val="nl-NL"/>
        </w:rPr>
        <w:t>'</w:t>
      </w:r>
      <w:r>
        <w:rPr>
          <w:lang w:val="en-GB"/>
        </w:rPr>
        <w:t>, - Cornet D 3 st., + Sesquialter D 2 st., + Cymbel 3 st.; Mixtuur 3-4 st. $ 4-5 st.</w:t>
      </w:r>
    </w:p>
    <w:p>
      <w:pPr>
        <w:pStyle w:val="T1"/>
        <w:ind w:start="708" w:hanging="0"/>
        <w:jc w:val="start"/>
        <w:rPr/>
      </w:pPr>
      <w:r>
        <w:rPr>
          <w:lang w:val="en-GB"/>
        </w:rPr>
        <w:t>Pos - Violon 16</w:t>
      </w:r>
      <w:r>
        <w:rPr>
          <w:lang w:val="nl-NL"/>
        </w:rPr>
        <w:t>'</w:t>
      </w:r>
      <w:r>
        <w:rPr>
          <w:lang w:val="en-GB"/>
        </w:rPr>
        <w:t>, - Quintfluit 3</w:t>
      </w:r>
      <w:r>
        <w:rPr>
          <w:lang w:val="nl-NL"/>
        </w:rPr>
        <w:t>'</w:t>
      </w:r>
      <w:r>
        <w:rPr>
          <w:lang w:val="en-GB"/>
        </w:rPr>
        <w:t>, - Cornet D 3 st., + Woudfluit 2</w:t>
      </w:r>
      <w:r>
        <w:rPr>
          <w:lang w:val="nl-NL"/>
        </w:rPr>
        <w:t>'</w:t>
      </w:r>
      <w:r>
        <w:rPr>
          <w:lang w:val="en-GB"/>
        </w:rPr>
        <w:t>, + Quint 1 1/3</w:t>
      </w:r>
      <w:r>
        <w:rPr>
          <w:lang w:val="nl-NL"/>
        </w:rPr>
        <w:t>'</w:t>
      </w:r>
      <w:r>
        <w:rPr>
          <w:lang w:val="en-GB"/>
        </w:rPr>
        <w:t>, + Scherp 3-4 st.</w:t>
      </w:r>
    </w:p>
    <w:p>
      <w:pPr>
        <w:pStyle w:val="T1"/>
        <w:jc w:val="start"/>
        <w:rPr/>
      </w:pPr>
      <w:r>
        <w:rPr>
          <w:lang w:val="en-GB"/>
        </w:rPr>
        <w:tab/>
      </w:r>
      <w:r>
        <w:rPr>
          <w:lang w:val="nl-NL"/>
        </w:rPr>
        <w:t>ZwW - Salicionaal 8', - Aeoline 8', + Quintfluit 3' (van Pos), + Nachthoorn 2'</w:t>
      </w:r>
    </w:p>
    <w:p>
      <w:pPr>
        <w:pStyle w:val="T1"/>
        <w:jc w:val="start"/>
        <w:rPr>
          <w:lang w:val="nl-NL"/>
        </w:rPr>
      </w:pPr>
      <w:r>
        <w:rPr>
          <w:lang w:val="nl-NL"/>
        </w:rPr>
        <w:tab/>
        <w:t>Ped Trompet 4' $ Schalmey 4'</w:t>
      </w:r>
    </w:p>
    <w:p>
      <w:pPr>
        <w:pStyle w:val="T1"/>
        <w:numPr>
          <w:ilvl w:val="0"/>
          <w:numId w:val="2"/>
        </w:numPr>
        <w:jc w:val="start"/>
        <w:rPr>
          <w:lang w:val="nl-NL"/>
        </w:rPr>
      </w:pPr>
      <w:r>
        <w:rPr>
          <w:lang w:val="nl-NL"/>
        </w:rPr>
        <w:t>steminrichting grotere open pijpen gewijzigd (expressions verwijderd, stemkrullen aangebracht), toonhoogte iets verhoogd; herintonatie</w:t>
      </w:r>
    </w:p>
    <w:p>
      <w:pPr>
        <w:pStyle w:val="T1"/>
        <w:jc w:val="start"/>
        <w:rPr>
          <w:lang w:val="nl-NL"/>
        </w:rPr>
      </w:pPr>
      <w:r>
        <w:rPr>
          <w:lang w:val="nl-NL"/>
        </w:rPr>
      </w:r>
    </w:p>
    <w:p>
      <w:pPr>
        <w:pStyle w:val="T1"/>
        <w:jc w:val="start"/>
        <w:rPr>
          <w:lang w:val="nl-NL"/>
        </w:rPr>
      </w:pPr>
      <w:r>
        <w:rPr>
          <w:lang w:val="nl-NL"/>
        </w:rPr>
        <w:t>D.A. Flentrop 1961</w:t>
      </w:r>
    </w:p>
    <w:p>
      <w:pPr>
        <w:pStyle w:val="T1"/>
        <w:jc w:val="start"/>
        <w:rPr>
          <w:lang w:val="nl-NL"/>
        </w:rPr>
      </w:pPr>
      <w:r>
        <w:rPr>
          <w:lang w:val="nl-NL"/>
        </w:rPr>
        <w:t>.</w:t>
        <w:tab/>
        <w:t>gedeeltelijk zwevende mechanieken aangelegd</w:t>
      </w:r>
    </w:p>
    <w:p>
      <w:pPr>
        <w:pStyle w:val="T1"/>
        <w:jc w:val="start"/>
        <w:rPr>
          <w:lang w:val="nl-NL"/>
        </w:rPr>
      </w:pPr>
      <w:r>
        <w:rPr>
          <w:lang w:val="nl-NL"/>
        </w:rPr>
      </w:r>
    </w:p>
    <w:p>
      <w:pPr>
        <w:pStyle w:val="T1"/>
        <w:jc w:val="start"/>
        <w:rPr>
          <w:lang w:val="nl-NL"/>
        </w:rPr>
      </w:pPr>
      <w:r>
        <w:rPr>
          <w:lang w:val="nl-NL"/>
        </w:rPr>
        <w:t>H.J. Vierdag, onbekend moment</w:t>
      </w:r>
    </w:p>
    <w:p>
      <w:pPr>
        <w:pStyle w:val="T1"/>
        <w:jc w:val="start"/>
        <w:rPr>
          <w:lang w:val="nl-NL"/>
        </w:rPr>
      </w:pPr>
      <w:r>
        <w:rPr>
          <w:lang w:val="nl-NL"/>
        </w:rPr>
        <w:t>.</w:t>
        <w:tab/>
        <w:t>mechanieken gewijzigd</w:t>
      </w:r>
    </w:p>
    <w:p>
      <w:pPr>
        <w:pStyle w:val="T1"/>
        <w:jc w:val="start"/>
        <w:rPr>
          <w:lang w:val="nl-NL"/>
        </w:rPr>
      </w:pPr>
      <w:r>
        <w:rPr>
          <w:lang w:val="nl-NL"/>
        </w:rPr>
        <w:t>.</w:t>
        <w:tab/>
        <w:t>Cymbel 3 st. (HW) en Scherp 3-4 st. (Pos) vervangen</w:t>
      </w:r>
    </w:p>
    <w:p>
      <w:pPr>
        <w:pStyle w:val="T1"/>
        <w:jc w:val="start"/>
        <w:rPr>
          <w:lang w:val="nl-NL"/>
        </w:rPr>
      </w:pPr>
      <w:r>
        <w:rPr>
          <w:lang w:val="nl-NL"/>
        </w:rPr>
      </w:r>
    </w:p>
    <w:p>
      <w:pPr>
        <w:pStyle w:val="T1"/>
        <w:jc w:val="start"/>
        <w:rPr>
          <w:lang w:val="nl-NL"/>
        </w:rPr>
      </w:pPr>
      <w:r>
        <w:rPr>
          <w:lang w:val="nl-NL"/>
        </w:rPr>
        <w:t>Flentrop Orgelbouw 1997</w:t>
      </w:r>
    </w:p>
    <w:p>
      <w:pPr>
        <w:pStyle w:val="T1"/>
        <w:jc w:val="start"/>
        <w:rPr>
          <w:lang w:val="nl-NL"/>
        </w:rPr>
      </w:pPr>
      <w:r>
        <w:rPr>
          <w:lang w:val="nl-NL"/>
        </w:rPr>
        <w:t>.</w:t>
        <w:tab/>
        <w:t>restauratie</w:t>
      </w:r>
    </w:p>
    <w:p>
      <w:pPr>
        <w:pStyle w:val="T1"/>
        <w:jc w:val="start"/>
        <w:rPr>
          <w:lang w:val="nl-NL"/>
        </w:rPr>
      </w:pPr>
      <w:r>
        <w:rPr>
          <w:lang w:val="nl-NL"/>
        </w:rPr>
        <w:t>.</w:t>
        <w:tab/>
        <w:t>windvoorziening gerestaureerd, omtimmering 1953 rond de balgen verwijderd</w:t>
      </w:r>
    </w:p>
    <w:p>
      <w:pPr>
        <w:pStyle w:val="T1"/>
        <w:numPr>
          <w:ilvl w:val="0"/>
          <w:numId w:val="2"/>
        </w:numPr>
        <w:jc w:val="start"/>
        <w:rPr>
          <w:lang w:val="nl-NL"/>
        </w:rPr>
      </w:pPr>
      <w:r>
        <w:rPr>
          <w:lang w:val="nl-NL"/>
        </w:rPr>
        <w:t>windladen hersteld met handhaving dekplaten 1953 en voorzien van ringen rond lade- en stokboringen, alle slepen van 1953 vervangen door nieuwe massief eiken slepen, registervolgorde HW gehandhaafd; op Pos nieuwe pijpstok voor Cornet, Quintfluit 3' en Octaaf 2' met extra boringen voor toegevoegde Mixtuur 2-3 st.</w:t>
      </w:r>
    </w:p>
    <w:p>
      <w:pPr>
        <w:pStyle w:val="T1"/>
        <w:numPr>
          <w:ilvl w:val="0"/>
          <w:numId w:val="2"/>
        </w:numPr>
        <w:jc w:val="start"/>
        <w:rPr>
          <w:lang w:val="nl-NL"/>
        </w:rPr>
      </w:pPr>
      <w:r>
        <w:rPr>
          <w:lang w:val="nl-NL"/>
        </w:rPr>
        <w:t>mechanieken hersteld; winkelbalken uit 1953 vervangen, koppelverhoudingen gecorrigeerd</w:t>
      </w:r>
    </w:p>
    <w:p>
      <w:pPr>
        <w:pStyle w:val="T1"/>
        <w:numPr>
          <w:ilvl w:val="0"/>
          <w:numId w:val="2"/>
        </w:numPr>
        <w:jc w:val="start"/>
        <w:rPr>
          <w:lang w:val="nl-NL"/>
        </w:rPr>
      </w:pPr>
      <w:r>
        <w:rPr>
          <w:lang w:val="nl-NL"/>
        </w:rPr>
        <w:t>klaviatuur gerestaureerd; nieuw pedaalklavier, oorspronkelijke registerknoppen (in opslag te Zaandam bewaard) herplaatst, enkele ontbrekende knoppen bijgemaakt</w:t>
      </w:r>
    </w:p>
    <w:p>
      <w:pPr>
        <w:pStyle w:val="T1"/>
        <w:numPr>
          <w:ilvl w:val="0"/>
          <w:numId w:val="2"/>
        </w:numPr>
        <w:jc w:val="start"/>
        <w:rPr>
          <w:lang w:val="nl-NL"/>
        </w:rPr>
      </w:pPr>
      <w:r>
        <w:rPr>
          <w:lang w:val="nl-NL"/>
        </w:rPr>
        <w:t>trede voor koppel Ped-Pos verwijderd (onderdelen in orgel opgeslagen), voor beide pedaalkoppels registerknoppen aangebracht</w:t>
      </w:r>
    </w:p>
    <w:p>
      <w:pPr>
        <w:pStyle w:val="T1"/>
        <w:jc w:val="start"/>
        <w:rPr>
          <w:lang w:val="nl-NL"/>
        </w:rPr>
      </w:pPr>
      <w:r>
        <w:rPr>
          <w:lang w:val="nl-NL"/>
        </w:rPr>
        <w:t>.</w:t>
        <w:tab/>
        <w:t>dispositie hersteld met toestand 1892 als uitgangspunt</w:t>
      </w:r>
    </w:p>
    <w:p>
      <w:pPr>
        <w:pStyle w:val="T1"/>
        <w:jc w:val="start"/>
        <w:rPr>
          <w:lang w:val="nl-NL"/>
        </w:rPr>
      </w:pPr>
      <w:r>
        <w:rPr>
          <w:lang w:val="nl-NL"/>
        </w:rPr>
        <w:t>.</w:t>
        <w:tab/>
        <w:t>koppeling Ped-HW, tremulant en Mixtuur 2-3 st. (Pos) toegevoegd</w:t>
      </w:r>
    </w:p>
    <w:p>
      <w:pPr>
        <w:pStyle w:val="T1"/>
        <w:numPr>
          <w:ilvl w:val="0"/>
          <w:numId w:val="3"/>
        </w:numPr>
        <w:jc w:val="start"/>
        <w:rPr>
          <w:lang w:val="nl-NL"/>
        </w:rPr>
      </w:pPr>
      <w:r>
        <w:rPr>
          <w:lang w:val="nl-NL"/>
        </w:rPr>
        <w:t>pijpwerk hersteld, toonhoogte 1953 gehandhaafd, grotere open pijpen weer van expressions voorzien, intonatiebeeld 1892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bovenwerk, pedaal</w:t>
      </w:r>
    </w:p>
    <w:p>
      <w:pPr>
        <w:pStyle w:val="T1"/>
        <w:jc w:val="start"/>
        <w:rPr>
          <w:lang w:val="nl-NL"/>
        </w:rPr>
      </w:pPr>
      <w:r>
        <w:rPr>
          <w:lang w:val="nl-NL"/>
        </w:rPr>
      </w:r>
    </w:p>
    <w:p>
      <w:pPr>
        <w:pStyle w:val="T1"/>
        <w:jc w:val="start"/>
        <w:rPr/>
      </w:pPr>
      <w:r>
        <w:rPr/>
        <w:t>Dispositie</w:t>
      </w:r>
    </w:p>
    <w:tbl>
      <w:tblPr>
        <w:tblW w:w="8530" w:type="dxa"/>
        <w:jc w:val="start"/>
        <w:tblInd w:w="-70" w:type="dxa"/>
        <w:tblLayout w:type="fixed"/>
        <w:tblCellMar>
          <w:top w:w="0" w:type="dxa"/>
          <w:start w:w="70" w:type="dxa"/>
          <w:bottom w:w="0" w:type="dxa"/>
          <w:end w:w="70" w:type="dxa"/>
        </w:tblCellMar>
      </w:tblPr>
      <w:tblGrid>
        <w:gridCol w:w="1510"/>
        <w:gridCol w:w="721"/>
        <w:gridCol w:w="1439"/>
        <w:gridCol w:w="626"/>
        <w:gridCol w:w="1534"/>
        <w:gridCol w:w="720"/>
        <w:gridCol w:w="1440"/>
        <w:gridCol w:w="540"/>
      </w:tblGrid>
      <w:tr>
        <w:trPr/>
        <w:tc>
          <w:tcPr>
            <w:tcW w:w="1510" w:type="dxa"/>
            <w:tcBorders/>
          </w:tcPr>
          <w:p>
            <w:pPr>
              <w:pStyle w:val="T4dispositie"/>
              <w:jc w:val="start"/>
              <w:rPr>
                <w:i/>
                <w:i/>
                <w:iCs/>
                <w:lang w:val="nl-NL"/>
              </w:rPr>
            </w:pPr>
            <w:r>
              <w:rPr>
                <w:i/>
                <w:iCs/>
                <w:lang w:val="nl-NL"/>
              </w:rPr>
              <w:t>Hoofdwerk (II)</w:t>
            </w:r>
          </w:p>
          <w:p>
            <w:pPr>
              <w:pStyle w:val="T4dispositie"/>
              <w:jc w:val="start"/>
              <w:rPr>
                <w:lang w:val="nl-NL"/>
              </w:rPr>
            </w:pPr>
            <w:r>
              <w:rPr>
                <w:lang w:val="nl-NL"/>
              </w:rPr>
              <w:t>13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en-GB"/>
              </w:rPr>
            </w:pPr>
            <w:r>
              <w:rPr>
                <w:lang w:val="en-GB"/>
              </w:rPr>
              <w:t>Violon</w:t>
            </w:r>
          </w:p>
          <w:p>
            <w:pPr>
              <w:pStyle w:val="T4dispositie"/>
              <w:jc w:val="start"/>
              <w:rPr>
                <w:lang w:val="en-GB"/>
              </w:rPr>
            </w:pPr>
            <w:r>
              <w:rPr>
                <w:lang w:val="en-GB"/>
              </w:rPr>
              <w:t>Octaaf</w:t>
            </w:r>
          </w:p>
          <w:p>
            <w:pPr>
              <w:pStyle w:val="T4dispositie"/>
              <w:jc w:val="start"/>
              <w:rPr>
                <w:lang w:val="en-GB"/>
              </w:rPr>
            </w:pPr>
            <w:r>
              <w:rPr>
                <w:lang w:val="en-GB"/>
              </w:rPr>
              <w:t>Roerfluit</w:t>
            </w:r>
          </w:p>
          <w:p>
            <w:pPr>
              <w:pStyle w:val="T4dispositie"/>
              <w:jc w:val="start"/>
              <w:rPr>
                <w:lang w:val="en-GB"/>
              </w:rPr>
            </w:pPr>
            <w:r>
              <w:rPr>
                <w:lang w:val="en-GB"/>
              </w:rPr>
              <w:t>Quintprestant</w:t>
            </w:r>
          </w:p>
          <w:p>
            <w:pPr>
              <w:pStyle w:val="T4dispositie"/>
              <w:jc w:val="start"/>
              <w:rPr>
                <w:lang w:val="en-GB"/>
              </w:rPr>
            </w:pPr>
            <w:r>
              <w:rPr>
                <w:lang w:val="en-GB"/>
              </w:rPr>
              <w:t>Octaaf</w:t>
            </w:r>
          </w:p>
          <w:p>
            <w:pPr>
              <w:pStyle w:val="T4dispositie"/>
              <w:jc w:val="start"/>
              <w:rPr>
                <w:lang w:val="en-GB"/>
              </w:rPr>
            </w:pPr>
            <w:r>
              <w:rPr>
                <w:lang w:val="en-GB"/>
              </w:rPr>
              <w:t>Mixtuur</w:t>
            </w:r>
          </w:p>
          <w:p>
            <w:pPr>
              <w:pStyle w:val="T4dispositie"/>
              <w:jc w:val="start"/>
              <w:rPr>
                <w:lang w:val="nl-NL"/>
              </w:rPr>
            </w:pPr>
            <w:r>
              <w:rPr>
                <w:lang w:val="nl-NL"/>
              </w:rPr>
              <w:t>Cornet D</w:t>
            </w:r>
          </w:p>
          <w:p>
            <w:pPr>
              <w:pStyle w:val="T4dispositie"/>
              <w:jc w:val="start"/>
              <w:rPr>
                <w:lang w:val="nl-NL"/>
              </w:rPr>
            </w:pPr>
            <w:r>
              <w:rPr>
                <w:lang w:val="nl-NL"/>
              </w:rPr>
              <w:t>Fagot</w:t>
            </w:r>
          </w:p>
          <w:p>
            <w:pPr>
              <w:pStyle w:val="T4dispositie"/>
              <w:jc w:val="start"/>
              <w:rPr>
                <w:lang w:val="nl-NL"/>
              </w:rPr>
            </w:pPr>
            <w:r>
              <w:rPr>
                <w:lang w:val="nl-NL"/>
              </w:rPr>
              <w:t>Trompet</w:t>
            </w:r>
          </w:p>
        </w:tc>
        <w:tc>
          <w:tcPr>
            <w:tcW w:w="721"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3'</w:t>
            </w:r>
          </w:p>
          <w:p>
            <w:pPr>
              <w:pStyle w:val="T4dispositie"/>
              <w:jc w:val="start"/>
              <w:rPr>
                <w:lang w:val="en-GB"/>
              </w:rPr>
            </w:pPr>
            <w:r>
              <w:rPr>
                <w:lang w:val="en-GB"/>
              </w:rPr>
              <w:t>2</w:t>
            </w:r>
            <w:r>
              <w:rPr>
                <w:lang w:val="nl-NL"/>
              </w:rPr>
              <w:t>'</w:t>
            </w:r>
          </w:p>
          <w:p>
            <w:pPr>
              <w:pStyle w:val="T4dispositie"/>
              <w:jc w:val="start"/>
              <w:rPr>
                <w:lang w:val="en-GB"/>
              </w:rPr>
            </w:pPr>
            <w:r>
              <w:rPr>
                <w:lang w:val="en-GB"/>
              </w:rPr>
              <w:t>3-4 st.</w:t>
            </w:r>
          </w:p>
          <w:p>
            <w:pPr>
              <w:pStyle w:val="T4dispositie"/>
              <w:jc w:val="start"/>
              <w:rPr>
                <w:lang w:val="nl-NL"/>
              </w:rPr>
            </w:pPr>
            <w:r>
              <w:rPr>
                <w:lang w:val="nl-NL"/>
              </w:rPr>
              <w:t>3 st.</w:t>
            </w:r>
          </w:p>
          <w:p>
            <w:pPr>
              <w:pStyle w:val="T4dispositie"/>
              <w:jc w:val="start"/>
              <w:rPr>
                <w:lang w:val="nl-NL"/>
              </w:rPr>
            </w:pPr>
            <w:r>
              <w:rPr>
                <w:lang w:val="nl-NL"/>
              </w:rPr>
              <w:t>16'</w:t>
            </w:r>
          </w:p>
          <w:p>
            <w:pPr>
              <w:pStyle w:val="T4dispositie"/>
              <w:jc w:val="start"/>
              <w:rPr>
                <w:lang w:val="nl-NL"/>
              </w:rPr>
            </w:pPr>
            <w:r>
              <w:rPr>
                <w:lang w:val="nl-NL"/>
              </w:rPr>
              <w:t>8'</w:t>
            </w:r>
          </w:p>
        </w:tc>
        <w:tc>
          <w:tcPr>
            <w:tcW w:w="1439" w:type="dxa"/>
            <w:tcBorders/>
          </w:tcPr>
          <w:p>
            <w:pPr>
              <w:pStyle w:val="T4dispositie"/>
              <w:jc w:val="start"/>
              <w:rPr>
                <w:i/>
                <w:i/>
                <w:iCs/>
                <w:lang w:val="nl-NL"/>
              </w:rPr>
            </w:pPr>
            <w:r>
              <w:rPr>
                <w:i/>
                <w:iCs/>
                <w:lang w:val="nl-NL"/>
              </w:rPr>
              <w:t>Positief (I)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Violon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Quintadena</w:t>
            </w:r>
          </w:p>
          <w:p>
            <w:pPr>
              <w:pStyle w:val="T4dispositie"/>
              <w:jc w:val="start"/>
              <w:rPr>
                <w:lang w:val="nl-NL"/>
              </w:rPr>
            </w:pPr>
            <w:r>
              <w:rPr>
                <w:lang w:val="nl-NL"/>
              </w:rPr>
              <w:t>Octaaf</w:t>
            </w:r>
          </w:p>
          <w:p>
            <w:pPr>
              <w:pStyle w:val="T4dispositie"/>
              <w:jc w:val="start"/>
              <w:rPr>
                <w:lang w:val="nl-NL"/>
              </w:rPr>
            </w:pPr>
            <w:r>
              <w:rPr>
                <w:lang w:val="nl-NL"/>
              </w:rPr>
              <w:t>Fluit travers</w:t>
            </w:r>
          </w:p>
          <w:p>
            <w:pPr>
              <w:pStyle w:val="T4dispositie"/>
              <w:jc w:val="start"/>
              <w:rPr>
                <w:lang w:val="nl-NL"/>
              </w:rPr>
            </w:pPr>
            <w:r>
              <w:rPr>
                <w:lang w:val="nl-NL"/>
              </w:rPr>
              <w:t>Quintfluit</w:t>
            </w:r>
          </w:p>
          <w:p>
            <w:pPr>
              <w:pStyle w:val="T4dispositie"/>
              <w:jc w:val="start"/>
              <w:rPr>
                <w:lang w:val="nl-NL"/>
              </w:rPr>
            </w:pPr>
            <w:r>
              <w:rPr>
                <w:lang w:val="nl-NL"/>
              </w:rPr>
              <w:t>Octaaf</w:t>
            </w:r>
          </w:p>
          <w:p>
            <w:pPr>
              <w:pStyle w:val="T4dispositie"/>
              <w:jc w:val="start"/>
              <w:rPr>
                <w:lang w:val="en-GB"/>
              </w:rPr>
            </w:pPr>
            <w:r>
              <w:rPr>
                <w:lang w:val="en-GB"/>
              </w:rPr>
              <w:t>Mixtuur</w:t>
            </w:r>
          </w:p>
          <w:p>
            <w:pPr>
              <w:pStyle w:val="T4dispositie"/>
              <w:jc w:val="start"/>
              <w:rPr>
                <w:lang w:val="en-GB"/>
              </w:rPr>
            </w:pPr>
            <w:r>
              <w:rPr>
                <w:lang w:val="en-GB"/>
              </w:rPr>
              <w:t>Cornet D</w:t>
            </w:r>
          </w:p>
          <w:p>
            <w:pPr>
              <w:pStyle w:val="T4dispositie"/>
              <w:jc w:val="start"/>
              <w:rPr>
                <w:lang w:val="en-GB"/>
              </w:rPr>
            </w:pPr>
            <w:r>
              <w:rPr>
                <w:lang w:val="en-GB"/>
              </w:rPr>
              <w:t>Trompet</w:t>
            </w:r>
          </w:p>
        </w:tc>
        <w:tc>
          <w:tcPr>
            <w:tcW w:w="626"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16</w:t>
            </w:r>
            <w:r>
              <w:rPr>
                <w:lang w:val="nl-NL"/>
              </w:rPr>
              <w:t>'</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3</w:t>
            </w:r>
            <w:r>
              <w:rPr>
                <w:lang w:val="nl-NL"/>
              </w:rPr>
              <w:t>'</w:t>
            </w:r>
          </w:p>
          <w:p>
            <w:pPr>
              <w:pStyle w:val="T4dispositie"/>
              <w:jc w:val="start"/>
              <w:rPr>
                <w:lang w:val="en-GB"/>
              </w:rPr>
            </w:pPr>
            <w:r>
              <w:rPr>
                <w:lang w:val="en-GB"/>
              </w:rPr>
              <w:t>2'</w:t>
            </w:r>
          </w:p>
          <w:p>
            <w:pPr>
              <w:pStyle w:val="T4dispositie"/>
              <w:jc w:val="start"/>
              <w:rPr>
                <w:lang w:val="en-GB"/>
              </w:rPr>
            </w:pPr>
            <w:r>
              <w:rPr>
                <w:lang w:val="en-GB"/>
              </w:rPr>
              <w:t>2-3 st.</w:t>
            </w:r>
          </w:p>
          <w:p>
            <w:pPr>
              <w:pStyle w:val="T4dispositie"/>
              <w:jc w:val="start"/>
              <w:rPr>
                <w:lang w:val="en-GB"/>
              </w:rPr>
            </w:pPr>
            <w:r>
              <w:rPr>
                <w:lang w:val="en-GB"/>
              </w:rPr>
              <w:t>3 st.</w:t>
            </w:r>
          </w:p>
          <w:p>
            <w:pPr>
              <w:pStyle w:val="T4dispositie"/>
              <w:jc w:val="start"/>
              <w:rPr>
                <w:lang w:val="nl-NL"/>
              </w:rPr>
            </w:pPr>
            <w:r>
              <w:rPr>
                <w:lang w:val="nl-NL"/>
              </w:rPr>
              <w:t>8'</w:t>
            </w:r>
          </w:p>
        </w:tc>
        <w:tc>
          <w:tcPr>
            <w:tcW w:w="1534" w:type="dxa"/>
            <w:tcBorders/>
          </w:tcPr>
          <w:p>
            <w:pPr>
              <w:pStyle w:val="T4dispositie"/>
              <w:jc w:val="start"/>
              <w:rPr>
                <w:i/>
                <w:i/>
                <w:iCs/>
                <w:lang w:val="nl-NL"/>
              </w:rPr>
            </w:pPr>
            <w:r>
              <w:rPr>
                <w:i/>
                <w:iCs/>
                <w:lang w:val="nl-NL"/>
              </w:rPr>
              <w:t>Bovenwerk (III)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Fernfluit</w:t>
            </w:r>
          </w:p>
          <w:p>
            <w:pPr>
              <w:pStyle w:val="T4dispositie"/>
              <w:jc w:val="start"/>
              <w:rPr>
                <w:lang w:val="nl-NL"/>
              </w:rPr>
            </w:pPr>
            <w:r>
              <w:rPr>
                <w:lang w:val="nl-NL"/>
              </w:rPr>
              <w:t>Salicionaal</w:t>
            </w:r>
          </w:p>
          <w:p>
            <w:pPr>
              <w:pStyle w:val="T4dispositie"/>
              <w:jc w:val="start"/>
              <w:rPr>
                <w:lang w:val="en-GB"/>
              </w:rPr>
            </w:pPr>
            <w:r>
              <w:rPr>
                <w:lang w:val="en-GB"/>
              </w:rPr>
              <w:t>Viola di Gamba</w:t>
            </w:r>
          </w:p>
          <w:p>
            <w:pPr>
              <w:pStyle w:val="T4dispositie"/>
              <w:jc w:val="start"/>
              <w:rPr>
                <w:lang w:val="en-GB"/>
              </w:rPr>
            </w:pPr>
            <w:r>
              <w:rPr>
                <w:lang w:val="en-GB"/>
              </w:rPr>
              <w:t>Voix Céleste</w:t>
            </w:r>
          </w:p>
          <w:p>
            <w:pPr>
              <w:pStyle w:val="T4dispositie"/>
              <w:jc w:val="start"/>
              <w:rPr>
                <w:lang w:val="en-GB"/>
              </w:rPr>
            </w:pPr>
            <w:r>
              <w:rPr>
                <w:lang w:val="en-GB"/>
              </w:rPr>
              <w:t>Fluit travers</w:t>
            </w:r>
          </w:p>
          <w:p>
            <w:pPr>
              <w:pStyle w:val="T4dispositie"/>
              <w:jc w:val="start"/>
              <w:rPr>
                <w:lang w:val="en-GB"/>
              </w:rPr>
            </w:pPr>
            <w:r>
              <w:rPr>
                <w:lang w:val="en-GB"/>
              </w:rPr>
              <w:t>Fluit d’amour</w:t>
            </w:r>
          </w:p>
          <w:p>
            <w:pPr>
              <w:pStyle w:val="T4dispositie"/>
              <w:jc w:val="start"/>
              <w:rPr>
                <w:lang w:val="en-GB"/>
              </w:rPr>
            </w:pPr>
            <w:r>
              <w:rPr>
                <w:lang w:val="en-GB"/>
              </w:rPr>
              <w:t>Salicet</w:t>
            </w:r>
          </w:p>
          <w:p>
            <w:pPr>
              <w:pStyle w:val="T4dispositie"/>
              <w:jc w:val="start"/>
              <w:rPr>
                <w:lang w:val="nl-NL"/>
              </w:rPr>
            </w:pPr>
            <w:r>
              <w:rPr>
                <w:lang w:val="nl-NL"/>
              </w:rPr>
              <w:t>Nachthoorn</w:t>
            </w:r>
          </w:p>
          <w:p>
            <w:pPr>
              <w:pStyle w:val="T4dispositie"/>
              <w:jc w:val="start"/>
              <w:rPr>
                <w:lang w:val="nl-NL"/>
              </w:rPr>
            </w:pPr>
            <w:r>
              <w:rPr>
                <w:lang w:val="nl-NL"/>
              </w:rPr>
              <w:t>Klarinet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440" w:type="dxa"/>
            <w:tcBorders/>
          </w:tcPr>
          <w:p>
            <w:pPr>
              <w:pStyle w:val="T4dispositie"/>
              <w:jc w:val="start"/>
              <w:rPr>
                <w:lang w:val="nl-NL"/>
              </w:rPr>
            </w:pPr>
            <w:r>
              <w:rPr>
                <w:i/>
                <w:iCs/>
                <w:lang w:val="nl-NL"/>
              </w:rPr>
              <w:t>Pedaal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Gedakt</w:t>
            </w:r>
          </w:p>
          <w:p>
            <w:pPr>
              <w:pStyle w:val="T4dispositie"/>
              <w:jc w:val="start"/>
              <w:rPr>
                <w:lang w:val="nl-NL"/>
              </w:rPr>
            </w:pPr>
            <w:r>
              <w:rPr>
                <w:lang w:val="nl-NL"/>
              </w:rPr>
              <w:t>Octaaf</w:t>
            </w:r>
          </w:p>
          <w:p>
            <w:pPr>
              <w:pStyle w:val="T4dispositie"/>
              <w:jc w:val="start"/>
              <w:rPr>
                <w:lang w:val="nl-NL"/>
              </w:rPr>
            </w:pPr>
            <w:r>
              <w:rPr>
                <w:lang w:val="nl-NL"/>
              </w:rPr>
              <w:t>Bazuin</w:t>
            </w:r>
          </w:p>
          <w:p>
            <w:pPr>
              <w:pStyle w:val="T4dispositie"/>
              <w:jc w:val="start"/>
              <w:rPr>
                <w:lang w:val="nl-NL"/>
              </w:rPr>
            </w:pPr>
            <w:r>
              <w:rPr>
                <w:lang w:val="nl-NL"/>
              </w:rPr>
              <w:t>Trompet</w:t>
            </w:r>
          </w:p>
          <w:p>
            <w:pPr>
              <w:pStyle w:val="T4dispositie"/>
              <w:jc w:val="start"/>
              <w:rPr>
                <w:lang w:val="nl-NL"/>
              </w:rPr>
            </w:pPr>
            <w:r>
              <w:rPr>
                <w:lang w:val="nl-NL"/>
              </w:rPr>
              <w:t>Trompet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Pos-HW, HW-BW, Ped-HW, Ped-Pos</w:t>
      </w:r>
    </w:p>
    <w:p>
      <w:pPr>
        <w:pStyle w:val="T1"/>
        <w:jc w:val="start"/>
        <w:rPr>
          <w:lang w:val="nl-NL"/>
        </w:rPr>
      </w:pPr>
      <w:r>
        <w:rPr>
          <w:lang w:val="nl-NL"/>
        </w:rPr>
        <w:t>tremblant Pos, tremblant BW</w:t>
      </w:r>
    </w:p>
    <w:p>
      <w:pPr>
        <w:pStyle w:val="T1"/>
        <w:jc w:val="start"/>
        <w:rPr>
          <w:lang w:val="nl-NL"/>
        </w:rPr>
      </w:pPr>
      <w:r>
        <w:rPr>
          <w:lang w:val="nl-NL"/>
        </w:rPr>
        <w:t>afsluitingen HW, Pos, BW, Ped</w:t>
      </w:r>
    </w:p>
    <w:p>
      <w:pPr>
        <w:pStyle w:val="T1"/>
        <w:jc w:val="start"/>
        <w:rPr>
          <w:lang w:val="nl-NL"/>
        </w:rPr>
      </w:pPr>
      <w:r>
        <w:rPr>
          <w:lang w:val="nl-NL"/>
        </w:rPr>
        <w:t>trede zwelkast BW</w:t>
      </w:r>
    </w:p>
    <w:p>
      <w:pPr>
        <w:pStyle w:val="T1"/>
        <w:jc w:val="start"/>
        <w:rPr>
          <w:lang w:val="nl-NL"/>
        </w:rPr>
      </w:pPr>
      <w:r>
        <w:rPr>
          <w:lang w:val="nl-NL"/>
        </w:rPr>
      </w:r>
    </w:p>
    <w:p>
      <w:pPr>
        <w:pStyle w:val="T1"/>
        <w:jc w:val="start"/>
        <w:rPr>
          <w:lang w:val="nl-NL"/>
        </w:rPr>
      </w:pPr>
      <w:r>
        <w:rPr>
          <w:lang w:val="nl-NL"/>
        </w:rPr>
        <w:t>Samenstelling vulstemmen</w:t>
      </w:r>
    </w:p>
    <w:tbl>
      <w:tblPr>
        <w:tblW w:w="3628" w:type="dxa"/>
        <w:jc w:val="start"/>
        <w:tblInd w:w="-70" w:type="dxa"/>
        <w:tblLayout w:type="fixed"/>
        <w:tblCellMar>
          <w:top w:w="0" w:type="dxa"/>
          <w:start w:w="70" w:type="dxa"/>
          <w:bottom w:w="0" w:type="dxa"/>
          <w:end w:w="70" w:type="dxa"/>
        </w:tblCellMar>
      </w:tblPr>
      <w:tblGrid>
        <w:gridCol w:w="1474"/>
        <w:gridCol w:w="718"/>
        <w:gridCol w:w="718"/>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T1"/>
        <w:jc w:val="start"/>
        <w:rPr>
          <w:lang w:val="nl-NL"/>
        </w:rPr>
      </w:pPr>
      <w:r>
        <w:rPr>
          <w:lang w:val="nl-NL"/>
        </w:rPr>
      </w:r>
    </w:p>
    <w:p>
      <w:pPr>
        <w:pStyle w:val="T1"/>
        <w:jc w:val="start"/>
        <w:rPr/>
      </w:pPr>
      <w:r>
        <w:rPr>
          <w:lang w:val="nl-NL"/>
        </w:rPr>
        <w:t xml:space="preserve">Cornet HW   </w:t>
      </w:r>
      <w:r>
        <w:rPr>
          <w:sz w:val="20"/>
        </w:rPr>
        <w:t>c</w:t>
      </w:r>
      <w:r>
        <w:rPr>
          <w:sz w:val="20"/>
          <w:szCs w:val="24"/>
          <w:vertAlign w:val="superscript"/>
        </w:rPr>
        <w:t>1</w:t>
      </w:r>
      <w:r>
        <w:rPr>
          <w:sz w:val="20"/>
        </w:rPr>
        <w:t xml:space="preserve">   5 1/3 - 4 - 3 1/5</w:t>
      </w:r>
    </w:p>
    <w:p>
      <w:pPr>
        <w:pStyle w:val="T1"/>
        <w:jc w:val="start"/>
        <w:rPr>
          <w:sz w:val="20"/>
          <w:lang w:val="nl-NL"/>
        </w:rPr>
      </w:pPr>
      <w:r>
        <w:rPr>
          <w:sz w:val="20"/>
          <w:lang w:val="nl-NL"/>
        </w:rPr>
      </w:r>
    </w:p>
    <w:tbl>
      <w:tblPr>
        <w:tblW w:w="3639" w:type="dxa"/>
        <w:jc w:val="start"/>
        <w:tblInd w:w="-70" w:type="dxa"/>
        <w:tblLayout w:type="fixed"/>
        <w:tblCellMar>
          <w:top w:w="0" w:type="dxa"/>
          <w:start w:w="70" w:type="dxa"/>
          <w:bottom w:w="0" w:type="dxa"/>
          <w:end w:w="70" w:type="dxa"/>
        </w:tblCellMar>
      </w:tblPr>
      <w:tblGrid>
        <w:gridCol w:w="1474"/>
        <w:gridCol w:w="718"/>
        <w:gridCol w:w="718"/>
        <w:gridCol w:w="729"/>
      </w:tblGrid>
      <w:tr>
        <w:trPr/>
        <w:tc>
          <w:tcPr>
            <w:tcW w:w="1474" w:type="dxa"/>
            <w:tcBorders/>
          </w:tcPr>
          <w:p>
            <w:pPr>
              <w:pStyle w:val="T1"/>
              <w:jc w:val="start"/>
              <w:rPr>
                <w:lang w:val="nl-NL"/>
              </w:rPr>
            </w:pPr>
            <w:r>
              <w:rPr>
                <w:lang w:val="nl-NL"/>
              </w:rPr>
              <w:t>Mixtuur Pos</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sz w:val="20"/>
          <w:lang w:val="nl-NL"/>
        </w:rPr>
      </w:pPr>
      <w:r>
        <w:rPr>
          <w:lang w:val="nl-NL"/>
        </w:rPr>
        <w:t xml:space="preserve">Cornet Pos   </w:t>
      </w:r>
      <w:r>
        <w:rPr>
          <w:sz w:val="20"/>
        </w:rPr>
        <w:t>c</w:t>
      </w:r>
      <w:r>
        <w:rPr>
          <w:sz w:val="20"/>
          <w:vertAlign w:val="superscript"/>
        </w:rPr>
        <w:t>1</w:t>
      </w:r>
      <w:r>
        <w:rPr>
          <w:sz w:val="20"/>
        </w:rPr>
        <w:t xml:space="preserve">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r>
        <w:rPr>
          <w:lang w:val="nl-NL"/>
        </w:rPr>
        <w:t xml:space="preserve"> (lade C-d</w:t>
      </w:r>
      <w:r>
        <w:rPr>
          <w:szCs w:val="24"/>
          <w:vertAlign w:val="superscript"/>
          <w:lang w:val="nl-NL"/>
        </w:rPr>
        <w:t>1</w:t>
      </w:r>
      <w:r>
        <w:rPr>
          <w:lang w:val="nl-NL"/>
        </w:rPr>
        <w:t>)</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twee magazijnbalgen, elk met twee schepbalgen en een handpomp (1892)</w:t>
      </w:r>
    </w:p>
    <w:p>
      <w:pPr>
        <w:pStyle w:val="T1"/>
        <w:jc w:val="start"/>
        <w:rPr>
          <w:lang w:val="nl-NL"/>
        </w:rPr>
      </w:pPr>
      <w:r>
        <w:rPr>
          <w:lang w:val="nl-NL"/>
        </w:rPr>
        <w:t>Winddruk</w:t>
      </w:r>
    </w:p>
    <w:p>
      <w:pPr>
        <w:pStyle w:val="T1"/>
        <w:jc w:val="start"/>
        <w:rPr>
          <w:lang w:val="nl-NL"/>
        </w:rPr>
      </w:pPr>
      <w:r>
        <w:rPr>
          <w:lang w:val="nl-NL"/>
        </w:rPr>
        <w:t>68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frontpijpen zijn van tin. De vergulde labia zijn rond opgeworpen in de torens en in grote tussenvelden van het HW-front, de overige veldpijpen hebben spits geritste labia. In het front spreken pijpen van de Prestant 16', Prestant 8' en Violon 8' van het HW, Prestant 16' (Ped, zijtorens) en Prestant 8' van het Pos (onderfront).</w:t>
      </w:r>
    </w:p>
    <w:p>
      <w:pPr>
        <w:pStyle w:val="T1"/>
        <w:jc w:val="start"/>
        <w:rPr>
          <w:lang w:val="nl-NL"/>
        </w:rPr>
      </w:pPr>
      <w:r>
        <w:rPr>
          <w:lang w:val="nl-NL"/>
        </w:rPr>
        <w:t>De inwendige ordening van het orgel is als volgt:</w:t>
      </w:r>
    </w:p>
    <w:p>
      <w:pPr>
        <w:pStyle w:val="T1"/>
        <w:jc w:val="start"/>
        <w:rPr>
          <w:lang w:val="nl-NL"/>
        </w:rPr>
      </w:pPr>
      <w:r>
        <w:rPr>
          <w:lang w:val="nl-NL"/>
        </w:rPr>
        <w:t>- achter het onderfront het Pos (op alle binnenpijpen de aanduiding r van rugwerk).</w:t>
      </w:r>
    </w:p>
    <w:p>
      <w:pPr>
        <w:pStyle w:val="T1"/>
        <w:jc w:val="start"/>
        <w:rPr>
          <w:lang w:val="nl-NL"/>
        </w:rPr>
      </w:pPr>
      <w:r>
        <w:rPr>
          <w:lang w:val="nl-NL"/>
        </w:rPr>
        <w:t>- achter het middendeel van het bovenfront het HW.</w:t>
      </w:r>
    </w:p>
    <w:p>
      <w:pPr>
        <w:pStyle w:val="T1"/>
        <w:jc w:val="start"/>
        <w:rPr>
          <w:lang w:val="nl-NL"/>
        </w:rPr>
      </w:pPr>
      <w:r>
        <w:rPr>
          <w:lang w:val="nl-NL"/>
        </w:rPr>
        <w:t>- achter de rechterzijtoren (uit de kerk gezien) het Ped, dwars op het front.</w:t>
      </w:r>
    </w:p>
    <w:p>
      <w:pPr>
        <w:pStyle w:val="T1"/>
        <w:jc w:val="start"/>
        <w:rPr>
          <w:lang w:val="nl-NL"/>
        </w:rPr>
      </w:pPr>
      <w:r>
        <w:rPr>
          <w:lang w:val="nl-NL"/>
        </w:rPr>
        <w:t>- achter de linkerzijtoren, op etage-hoogte van het HW het BW in zwelkast.</w:t>
      </w:r>
    </w:p>
    <w:p>
      <w:pPr>
        <w:pStyle w:val="T1"/>
        <w:jc w:val="start"/>
        <w:rPr>
          <w:lang w:val="nl-NL"/>
        </w:rPr>
      </w:pPr>
      <w:r>
        <w:rPr>
          <w:lang w:val="nl-NL"/>
        </w:rPr>
        <w:t>Het BW bevindt zich dus boven de klaviatuur, op dezelfde wijze waarop bij kleinere orgels door Van Dam een dwarswerk werd aangebracht. Zweljaloezieën zijn in de zijwand van de kas aangebracht.</w:t>
      </w:r>
    </w:p>
    <w:p>
      <w:pPr>
        <w:pStyle w:val="T1"/>
        <w:jc w:val="start"/>
        <w:rPr>
          <w:lang w:val="nl-NL"/>
        </w:rPr>
      </w:pPr>
      <w:r>
        <w:rPr>
          <w:lang w:val="nl-NL"/>
        </w:rPr>
        <w:t>De handklavieren zijn voorzien van ivoorbeleg op de ondertoetsen. De bakstukken van ebben zijn in gebogen model uitgevoerd. De registerknoppen zijn rond de lessenaar geplaatst: boven de lessenaar twee horizontale rijen, onder voor HW, daarboven voor het BW, aan weerszijden van de lessenaar twee verticale rijen, links voor het Pos, rechts voor het Ped. De eenvoudig uitgevoerde zwarte knoppen zijn voorzien van witte porseleinen naamplaatjes.</w:t>
      </w:r>
    </w:p>
    <w:p>
      <w:pPr>
        <w:pStyle w:val="T1"/>
        <w:jc w:val="start"/>
        <w:rPr>
          <w:lang w:val="nl-NL"/>
        </w:rPr>
      </w:pPr>
      <w:r>
        <w:rPr>
          <w:lang w:val="nl-NL"/>
        </w:rPr>
        <w:t>Op vloerniveau zijn achter lade en pijpwerk van het Pos de balgen geplaatst. De twee magazijnbalgen zijn boven elkaar in een stoel gemonteerd, op de onderste balg zijn Pos en Ped. aangesloten, op de bovenste balg de beide andere werken. Alle kanalen zijn van eiken. De tremblant BW (1892) is een inliggend exemplaar, de toegevoegde tremblant Pos is opliggend uitgevoerd.</w:t>
      </w:r>
    </w:p>
    <w:p>
      <w:pPr>
        <w:pStyle w:val="T1"/>
        <w:jc w:val="start"/>
        <w:rPr/>
      </w:pPr>
      <w:r>
        <w:rPr>
          <w:lang w:val="nl-NL"/>
        </w:rPr>
        <w:t>Alle windladen hebben cancellenramen van eiken, ventielkasten van eiken, stokken van mahonie en roosters van eiken. De opliggende voorslagen zijn met palmhouten klemmen vastgezet. Het Pos heeft een ongedeelde lade met de volgende cancelvolgorde: H - (hele tonen) g</w:t>
      </w:r>
      <w:r>
        <w:rPr>
          <w:vertAlign w:val="superscript"/>
          <w:lang w:val="nl-NL"/>
        </w:rPr>
        <w:t>3</w:t>
      </w:r>
      <w:r>
        <w:rPr>
          <w:lang w:val="nl-NL"/>
        </w:rPr>
        <w:t xml:space="preserve"> A G F Dis Cis C D E Fis Gis fis</w:t>
      </w:r>
      <w:r>
        <w:rPr>
          <w:vertAlign w:val="superscript"/>
          <w:lang w:val="nl-NL"/>
        </w:rPr>
        <w:t>3</w:t>
      </w:r>
      <w:r>
        <w:rPr>
          <w:lang w:val="nl-NL"/>
        </w:rPr>
        <w:t xml:space="preserve"> - (hele tonen) B.</w:t>
      </w:r>
    </w:p>
    <w:p>
      <w:pPr>
        <w:pStyle w:val="T1"/>
        <w:jc w:val="start"/>
        <w:rPr/>
      </w:pPr>
      <w:r>
        <w:rPr>
          <w:lang w:val="nl-NL"/>
        </w:rPr>
        <w:t>Het HW bezit een C- en een Cis-lade, met de volgende cancelvolgorde: g</w:t>
      </w:r>
      <w:r>
        <w:rPr>
          <w:vertAlign w:val="superscript"/>
          <w:lang w:val="nl-NL"/>
        </w:rPr>
        <w:t>3</w:t>
      </w:r>
      <w:r>
        <w:rPr>
          <w:lang w:val="nl-NL"/>
        </w:rPr>
        <w:t xml:space="preserve"> - (hele tonen) cis Cis Dis F G A H // B Gis Fis E D C c - (hele tonen) fis</w:t>
      </w:r>
      <w:r>
        <w:rPr>
          <w:vertAlign w:val="superscript"/>
          <w:lang w:val="nl-NL"/>
        </w:rPr>
        <w:t>3</w:t>
      </w:r>
      <w:r>
        <w:rPr>
          <w:lang w:val="nl-NL"/>
        </w:rPr>
        <w:t>.</w:t>
      </w:r>
    </w:p>
    <w:p>
      <w:pPr>
        <w:pStyle w:val="T1"/>
        <w:jc w:val="start"/>
        <w:rPr/>
      </w:pPr>
      <w:r>
        <w:rPr>
          <w:lang w:val="nl-NL"/>
        </w:rPr>
        <w:t>Het BW staat op een ongedeelde chromatisch ingedeelde lade met g</w:t>
      </w:r>
      <w:r>
        <w:rPr>
          <w:vertAlign w:val="superscript"/>
          <w:lang w:val="nl-NL"/>
        </w:rPr>
        <w:t>3</w:t>
      </w:r>
      <w:r>
        <w:rPr>
          <w:lang w:val="nl-NL"/>
        </w:rPr>
        <w:t xml:space="preserve"> aan frontzijde en C aan de achterzijde.</w:t>
      </w:r>
    </w:p>
    <w:p>
      <w:pPr>
        <w:pStyle w:val="T1"/>
        <w:jc w:val="start"/>
        <w:rPr/>
      </w:pPr>
      <w:r>
        <w:rPr>
          <w:lang w:val="nl-NL"/>
        </w:rPr>
        <w:t>De Ped-lade is in octaven ingedeeld, met C aan frontzijde en d</w:t>
      </w:r>
      <w:r>
        <w:rPr>
          <w:vertAlign w:val="superscript"/>
          <w:lang w:val="nl-NL"/>
        </w:rPr>
        <w:t>1</w:t>
      </w:r>
      <w:r>
        <w:rPr>
          <w:lang w:val="nl-NL"/>
        </w:rPr>
        <w:t xml:space="preserve"> aan de achterzijde, als volgt: d</w:t>
      </w:r>
      <w:r>
        <w:rPr>
          <w:vertAlign w:val="superscript"/>
          <w:lang w:val="nl-NL"/>
        </w:rPr>
        <w:t>1</w:t>
      </w:r>
      <w:r>
        <w:rPr>
          <w:lang w:val="nl-NL"/>
        </w:rPr>
        <w:t xml:space="preserve"> cis</w:t>
      </w:r>
      <w:r>
        <w:rPr>
          <w:vertAlign w:val="superscript"/>
          <w:lang w:val="nl-NL"/>
        </w:rPr>
        <w:t>1</w:t>
      </w:r>
      <w:r>
        <w:rPr>
          <w:lang w:val="nl-NL"/>
        </w:rPr>
        <w:t xml:space="preserve"> c</w:t>
      </w:r>
      <w:r>
        <w:rPr>
          <w:vertAlign w:val="superscript"/>
          <w:lang w:val="nl-NL"/>
        </w:rPr>
        <w:t>1</w:t>
      </w:r>
      <w:r>
        <w:rPr>
          <w:lang w:val="nl-NL"/>
        </w:rPr>
        <w:t xml:space="preserve"> h H b B a A gis Gis g G fis Fis f F e E dis Dis d D cis Cis c C.</w:t>
      </w:r>
    </w:p>
    <w:p>
      <w:pPr>
        <w:pStyle w:val="T1"/>
        <w:jc w:val="start"/>
        <w:rPr>
          <w:lang w:val="nl-NL"/>
        </w:rPr>
      </w:pPr>
      <w:r>
        <w:rPr>
          <w:lang w:val="nl-NL"/>
        </w:rPr>
        <w:t>Voor de pijpen in de zijtoren aan klaviatuurzijde is achter deze toren een hulplade geplaatst, voorzien van eigen speelmechaniek.</w:t>
      </w:r>
    </w:p>
    <w:p>
      <w:pPr>
        <w:pStyle w:val="T1"/>
        <w:jc w:val="start"/>
        <w:rPr>
          <w:lang w:val="nl-NL"/>
        </w:rPr>
      </w:pPr>
      <w:r>
        <w:rPr>
          <w:lang w:val="nl-NL"/>
        </w:rPr>
        <w:t>Speel- en registermechanieken zijn nog grotendeels authentiek. De walsborden zijn van eiken, walsen zijn van grenen. Enkele winkelbalken zijn in 1997 nieuw gemaakt; de abstractuur is grotendeels origineel.</w:t>
      </w:r>
    </w:p>
    <w:p>
      <w:pPr>
        <w:pStyle w:val="T1"/>
        <w:jc w:val="start"/>
        <w:rPr>
          <w:lang w:val="nl-NL"/>
        </w:rPr>
      </w:pPr>
      <w:r>
        <w:rPr>
          <w:lang w:val="nl-NL"/>
        </w:rPr>
        <w:t>Voor de reconstructie van de oorspronkelijke dispositie kon in 1997 gebruik worden gemaakt van Van Dam-pijpwerk dat zich in opslag bevond. Orgelmakerij Bakker &amp; Timmenga te Leeuwarden stond hiervoor pijpwerk af dat afkomstig was uit het orgel van de Grote Kerk te Leeuwarden (L. van Dam en Zonen 1885) en uit de Hervormde kerk te Marssum (Van Dam ca 1915). Voor de Nachthoorn 2' BW werd pijpwerk uit 1953 (van de Woudfluit 2' Pos) gebruikt. Enig pijpwerk van de Violon 16' Pos, Violon 8' HW, Mixtuur HW en het pijpwerk van beide Cornetten werd nieuw geleverd, alsmede het pijpwerk van de Mixtuur Pos.</w:t>
      </w:r>
    </w:p>
    <w:p>
      <w:pPr>
        <w:pStyle w:val="T1"/>
        <w:jc w:val="start"/>
        <w:rPr>
          <w:lang w:val="nl-NL"/>
        </w:rPr>
      </w:pPr>
      <w:r>
        <w:rPr>
          <w:lang w:val="nl-NL"/>
        </w:rPr>
        <w:t>Houten pijpen (eiken) zijn toegepast bij de volgende registers: Pos Violon 16' (C-e, 1997), Roerfluit 8' (C-F); HW Bourdon 16' (C-g), Holpijp 8' (C-F); BW Fluit travers 8' (C-E), Fernfluit 8' (C-G); Ped. Prestant 16' (C-Dis, open), Subbas 16' (alle pijpen, gedekt), Gedakt 8' (C-G).</w:t>
      </w:r>
    </w:p>
    <w:p>
      <w:pPr>
        <w:pStyle w:val="T1"/>
        <w:jc w:val="start"/>
        <w:rPr/>
      </w:pPr>
      <w:r>
        <w:rPr>
          <w:lang w:val="nl-NL"/>
        </w:rPr>
        <w:t>Op het Pos zijn C-Dis van de Prestant 8' open metalen binnenpijpen, E-e</w:t>
      </w:r>
      <w:r>
        <w:rPr>
          <w:vertAlign w:val="superscript"/>
          <w:lang w:val="nl-NL"/>
        </w:rPr>
        <w:t>1</w:t>
      </w:r>
      <w:r>
        <w:rPr>
          <w:lang w:val="nl-NL"/>
        </w:rPr>
        <w:t xml:space="preserve"> staan in het front. De Violon 16' bestaat vanaf gis uit pijpwerk uit 1885. De Quintadena 8' begint op C en is geheel van metaal. De Fluit travers 4' is van C-H gedekt en daarna open, licht conisch. De Quintfluit 3' is geheel conisch.</w:t>
      </w:r>
    </w:p>
    <w:p>
      <w:pPr>
        <w:pStyle w:val="T1"/>
        <w:jc w:val="start"/>
        <w:rPr/>
      </w:pPr>
      <w:r>
        <w:rPr>
          <w:lang w:val="nl-NL"/>
        </w:rPr>
        <w:t>Op het HW is de Prestant 16' van C-Fis gecombineerd met de Bourdon 16', G-cis en e-h staan in het front. Van de Prestant  8' staan C-Dis binnen (metaal, open), en E-h in het front. Van de Violon 8' staan E-H in het front, C-Dis binnen (metaal, open, 1997), cis-g</w:t>
      </w:r>
      <w:r>
        <w:rPr>
          <w:vertAlign w:val="superscript"/>
          <w:lang w:val="nl-NL"/>
        </w:rPr>
        <w:t>3</w:t>
      </w:r>
      <w:r>
        <w:rPr>
          <w:lang w:val="nl-NL"/>
        </w:rPr>
        <w:t xml:space="preserve"> bestaan uit pijpwerk van 1885. De Roerfluit 4' is vanaf gis</w:t>
      </w:r>
      <w:r>
        <w:rPr>
          <w:vertAlign w:val="superscript"/>
          <w:lang w:val="nl-NL"/>
        </w:rPr>
        <w:t>2</w:t>
      </w:r>
      <w:r>
        <w:rPr>
          <w:lang w:val="nl-NL"/>
        </w:rPr>
        <w:t xml:space="preserve"> open, licht conisch.</w:t>
      </w:r>
    </w:p>
    <w:p>
      <w:pPr>
        <w:pStyle w:val="T1"/>
        <w:jc w:val="start"/>
        <w:rPr/>
      </w:pPr>
      <w:r>
        <w:rPr>
          <w:lang w:val="nl-NL"/>
        </w:rPr>
        <w:t>Op het BW is de Salicionaal 8' gereconstrueerd met pijpwerk uit 1885, alleen C dateert uit 1997. De Viola di Gamba 8' begint op C en is geheel van metaal, vanaf F met hoog tingehalte. De Voix Célèste 8' begint op c. Het register was in 1919 twee sterk vanaf c</w:t>
      </w:r>
      <w:r>
        <w:rPr>
          <w:vertAlign w:val="superscript"/>
          <w:lang w:val="nl-NL"/>
        </w:rPr>
        <w:t>1</w:t>
      </w:r>
      <w:r>
        <w:rPr>
          <w:lang w:val="nl-NL"/>
        </w:rPr>
        <w:t xml:space="preserve"> en is in 1997 vanaf c twee sterk gemaakt. Het ´zuivere´ koor dateert uit 1919, het zwevende koor is een reconstructie uit 1997, met vanaf c</w:t>
      </w:r>
      <w:r>
        <w:rPr>
          <w:vertAlign w:val="superscript"/>
          <w:lang w:val="nl-NL"/>
        </w:rPr>
        <w:t>1</w:t>
      </w:r>
      <w:r>
        <w:rPr>
          <w:lang w:val="nl-NL"/>
        </w:rPr>
        <w:t xml:space="preserve"> pijpwerk uit ca 1915. De Fluit travers 8' is vanaf F een open, licht conisch register. De Fernfluit 8' is gedekt. De Fluit d’amour 4' is als roerfluit uitgevoerd, vanaf gis</w:t>
      </w:r>
      <w:r>
        <w:rPr>
          <w:vertAlign w:val="superscript"/>
          <w:lang w:val="nl-NL"/>
        </w:rPr>
        <w:t>2</w:t>
      </w:r>
      <w:r>
        <w:rPr>
          <w:lang w:val="nl-NL"/>
        </w:rPr>
        <w:t xml:space="preserve"> open, licht conisch. Het pijpwerk van de conische Nachthoorn 2' dateert uit 1953.</w:t>
      </w:r>
    </w:p>
    <w:p>
      <w:pPr>
        <w:pStyle w:val="T1"/>
        <w:jc w:val="start"/>
        <w:rPr>
          <w:lang w:val="nl-NL"/>
        </w:rPr>
      </w:pPr>
      <w:r>
        <w:rPr>
          <w:lang w:val="nl-NL"/>
        </w:rPr>
        <w:t>Van het Ped staat de Subbas 16' op een kantsleep, alle pijpen zijn op vervoerstokken afgevoerd. De Prestant 16' heeft open eiken pijpen voor C-Dis, E-f staan in het front.</w:t>
      </w:r>
    </w:p>
    <w:p>
      <w:pPr>
        <w:pStyle w:val="T1"/>
        <w:jc w:val="start"/>
        <w:rPr/>
      </w:pPr>
      <w:r>
        <w:rPr>
          <w:lang w:val="nl-NL"/>
        </w:rPr>
        <w:t>Alle tongwerken zijn uitgevoerd met mahonie stevels en koppen. De Fagot 16' HW heeft cilindrische bekers op onderconus. De Klarinet 8' BW is doorslaand, bij c</w:t>
      </w:r>
      <w:r>
        <w:rPr>
          <w:vertAlign w:val="superscript"/>
          <w:lang w:val="nl-NL"/>
        </w:rPr>
        <w:t>1</w:t>
      </w:r>
      <w:r>
        <w:rPr>
          <w:lang w:val="nl-NL"/>
        </w:rPr>
        <w:t xml:space="preserve"> vindt een stevelrepetitie plaats, de korte trechtervormige bekers zijn van tin. Kop en keel zijn uit één stuk mahonie gemaakt, de tongplaten met tongen zijn van messing. De Bazuin 16' Ped heeft eiken bekers voor C-G, voorzien van volle lengte. Bij de Trompet 4' Ped zijn de in 1953 enger gemaakte bekermensuren in 1997 gereconstrueerd naar de oorspronkelijke maatvoering. Alle tongwerken bezitten messing kelen met schuine onderzijde, voorzien van handgekraste toonnamen. In de bas is doorgaans messing beleg toegepast met belering.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4">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2007-02-13T12:01:00Z</dcterms:created>
  <dc:creator>WS1</dc:creator>
  <dc:description/>
  <dc:language>en-US</dc:language>
  <cp:lastModifiedBy>WS1</cp:lastModifiedBy>
  <dcterms:modified xsi:type="dcterms:W3CDTF">2007-02-13T12:01:00Z</dcterms:modified>
  <cp:revision>2</cp:revision>
  <dc:subject/>
  <dc:title>Utrecht / 1880</dc:title>
</cp:coreProperties>
</file>