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Wognum / 1892</w:t>
      </w:r>
    </w:p>
    <w:p>
      <w:pPr>
        <w:pStyle w:val="Heading2"/>
        <w:rPr>
          <w:i w:val="false"/>
          <w:i w:val="false"/>
          <w:iCs/>
        </w:rPr>
      </w:pPr>
      <w:r>
        <w:rPr>
          <w:i w:val="false"/>
          <w:iCs/>
        </w:rPr>
        <w:t>Hervormde Kerk</w:t>
      </w:r>
    </w:p>
    <w:p>
      <w:pPr>
        <w:pStyle w:val="T1"/>
        <w:rPr>
          <w:i/>
          <w:i/>
          <w:iCs/>
        </w:rPr>
      </w:pPr>
      <w:r>
        <w:rPr>
          <w:i/>
          <w:iCs/>
        </w:rPr>
      </w:r>
    </w:p>
    <w:p>
      <w:pPr>
        <w:pStyle w:val="T1"/>
        <w:rPr>
          <w:i/>
          <w:i/>
          <w:iCs/>
        </w:rPr>
      </w:pPr>
      <w:r>
        <w:rPr>
          <w:i/>
          <w:iCs/>
        </w:rPr>
        <w:t>Eenbeukige laatgotische kerk, bestaande uit een schip uit de 15e en 16e eeuw, een koor uit de 16e eeuw en een 15e-eeuwse toren met gemetselde spits. In het schip is nog enig ouder muurwerk aanwezig. De kerk wordt overdekt door houten tongewelven. Preekstoel uit circa 1650. Gedenkbord voor de Vrede van Breda (1667).</w:t>
      </w:r>
    </w:p>
    <w:p>
      <w:pPr>
        <w:pStyle w:val="T1"/>
        <w:rPr>
          <w:i/>
          <w:i/>
          <w:iCs/>
        </w:rPr>
      </w:pPr>
      <w:r>
        <w:rPr>
          <w:i/>
          <w:iCs/>
        </w:rPr>
      </w:r>
    </w:p>
    <w:p>
      <w:pPr>
        <w:pStyle w:val="T1"/>
        <w:rPr/>
      </w:pPr>
      <w:r>
        <w:rPr/>
        <w:t>Kas: 1892</w:t>
      </w:r>
    </w:p>
    <w:p>
      <w:pPr>
        <w:pStyle w:val="T1"/>
        <w:rPr/>
      </w:pPr>
      <w:r>
        <w:rPr/>
      </w:r>
    </w:p>
    <w:p>
      <w:pPr>
        <w:pStyle w:val="Heading2"/>
        <w:rPr>
          <w:i w:val="false"/>
          <w:i w:val="false"/>
          <w:iCs/>
        </w:rPr>
      </w:pPr>
      <w:r>
        <w:rPr>
          <w:i w:val="false"/>
          <w:iCs/>
        </w:rPr>
        <w:t>Kunsthistorische aspecten</w:t>
      </w:r>
    </w:p>
    <w:p>
      <w:pPr>
        <w:pStyle w:val="T2Kunst"/>
        <w:jc w:val="start"/>
        <w:rPr>
          <w:lang w:val="nl-NL"/>
        </w:rPr>
      </w:pPr>
      <w:r>
        <w:rPr>
          <w:lang w:val="nl-NL"/>
        </w:rPr>
        <w:t>Het laatste orgel van het huis Leichel &amp; Zoon met een onderpositief. Evenals bij het in 1885 gebouwde orgel in Oosterblokker (deel 1878-1886, 359-361), is hier de 'zuidelijke' contrastwerking toegepast: de verhoogde middentoren van het hoofdwerk heeft een verlaagde middentoren in het onderpositief als tegenhanger. Voor het overige zijn de verschillen tussen beide orgelfronten zeer aanzienlijk. Zowel hoofdwerk als onderpositief hebben een vijfdelige opbouw met drie torens en ongedeelde vlakke tussenvelden. De torens van het hoofdwerk zijn echter trapeziumvormig, die van het onderpositief rond: nog een contrastwerking. Bij het onderpositief zijn de frontstokken in de tussenvelden verhoogd, bij het hoofdwerk ook, maar in veel mindere mate.</w:t>
      </w:r>
    </w:p>
    <w:p>
      <w:pPr>
        <w:pStyle w:val="T2Kunst"/>
        <w:jc w:val="start"/>
        <w:rPr>
          <w:lang w:val="nl-NL"/>
        </w:rPr>
      </w:pPr>
      <w:r>
        <w:rPr>
          <w:lang w:val="nl-NL"/>
        </w:rPr>
        <w:t>Vergeleken met Oosterblokker en het nauw daaraan verwante Twisk (1890) is de decoratie in Wognum tamelijk strak, vooral bij het hoofdwerk. Daar zijn bij de pijpvoeten in de torens eenvoudige tootlijsten aangebracht; bij de velden ontbreekt een dergelijke decoratie. De bovenblindering in de velden bestaat uit een bebladerde C-voluut aan de kant van de zijtorens, waaruit zich een kelkvormige bladrank ontwikkelt en waarin ook weer een voluut schuilgaat. De brede bovenlijsten van de velden zijn voorzien van een decoratie, bestaande uit vier min of meer L-vormige elementen die een rechthoekige diamantkop omgeven, alles enigszins herinnerend aan laat 16e-eeuws beslagwerk. Dit is ook te zien in de S-voluut tegen de middentoren en vooral in de bovenblinderingen van de drie torens, waarvan de basisfiguur bestaat uit twee gekoppelde C-voluten die hun openingen naar elkaar toekeren. Op de middentoren een ingezwenkte torenspits met gebogen frontalen en een waaiervormige decoratie. De frontalen zijn geplaatst op voetstukken waarin ook beslagwerk en C-voluten te zien zijn. De spits wordt afgesloten door een boogfries en bekroond door een lotusbloem. Op de zijtorens vazen die worden omgeven door drie fabelvissen. De vleugelstukken zijn hier zeer rudimentair: iets uitstekend latwerk met twee uitstulpingen en een krul beneden. De consoles onder de torens bestaan, evenals in Oosterblokker en Twisk uit S-voluten.</w:t>
      </w:r>
    </w:p>
    <w:p>
      <w:pPr>
        <w:pStyle w:val="T2Kunst"/>
        <w:jc w:val="start"/>
        <w:rPr>
          <w:lang w:val="nl-NL"/>
        </w:rPr>
      </w:pPr>
      <w:r>
        <w:rPr>
          <w:lang w:val="nl-NL"/>
        </w:rPr>
        <w:t>De decoratie van het onderpositief verschilt aanzienlijk van die van het hoofdwerk. Blinderingen aan de pijpvoeten ontbreken hier, maar het is denkbaar dat oorspronkelijk bij de torens ook tootlijsten, zoals bij het hoofdwerk, aanwezig zijn geweest. Onder de verhoogde frontstokken in de velden is een liggend abstract ornament aangebracht. De blinderingen in de velden bestaan uit twee gekrulde ranken, die gedeeltelijk in elkaar verwikkeld zijn. Van verwikkelingen is in de zijtorens geen sprake; daar zijn twee fraaie bladranken te zien met in het midden bloemen. De middentoren heeft een gesloten bovenblindering in een enigszins gelobde boogvorm. Op de tussenvelden twee gekoppelde S-voluten met daarop een palmet. Een dergelijke decoratie is ook in Twisk te zien, maar daar is zij veel rijker De opzetstukken op de zijtorens bestaan uit een vaas met S-voluten als ondersteuning; op de middentoren een vaasje.</w:t>
      </w:r>
    </w:p>
    <w:p>
      <w:pPr>
        <w:pStyle w:val="T2Kunst"/>
        <w:jc w:val="start"/>
        <w:rPr>
          <w:lang w:val="nl-NL"/>
        </w:rPr>
      </w:pPr>
      <w:r>
        <w:rPr>
          <w:lang w:val="nl-NL"/>
        </w:rPr>
        <w:t>Aandacht verdienen nog de onderlijsten van de torens: bij de middentoren cannelures, bij de zijtorens rechthoeken met inzwenkende zijden, afgewisseld met rozetten; ook dit is weer een reminiscentie aan 16e-eeuws beslagwerk.</w:t>
      </w:r>
    </w:p>
    <w:p>
      <w:pPr>
        <w:pStyle w:val="T3Lit"/>
        <w:jc w:val="start"/>
        <w:rPr>
          <w:b/>
          <w:b/>
          <w:bCs/>
          <w:lang w:val="nl-NL"/>
        </w:rPr>
      </w:pPr>
      <w:r>
        <w:rPr>
          <w:b/>
          <w:bCs/>
          <w:lang w:val="nl-NL"/>
        </w:rPr>
      </w:r>
    </w:p>
    <w:p>
      <w:pPr>
        <w:pStyle w:val="T3Lit"/>
        <w:jc w:val="start"/>
        <w:rPr>
          <w:b/>
          <w:b/>
          <w:bCs/>
          <w:lang w:val="nl-NL"/>
        </w:rPr>
      </w:pPr>
      <w:r>
        <w:rPr>
          <w:b/>
          <w:bCs/>
          <w:lang w:val="nl-NL"/>
        </w:rPr>
        <w:t>Literatuur</w:t>
      </w:r>
    </w:p>
    <w:p>
      <w:pPr>
        <w:pStyle w:val="T3Lit"/>
        <w:jc w:val="start"/>
        <w:rPr/>
      </w:pPr>
      <w:r>
        <w:rPr>
          <w:lang w:val="nl-NL"/>
        </w:rPr>
        <w:t xml:space="preserve">Hans van der Harst, ‘Het orgel in de Nederlandse Hervormde Kerk te Wognum’. </w:t>
      </w:r>
      <w:r>
        <w:rPr>
          <w:i/>
          <w:lang w:val="nl-NL"/>
        </w:rPr>
        <w:t>Het Orgel</w:t>
      </w:r>
      <w:r>
        <w:rPr>
          <w:lang w:val="nl-NL"/>
        </w:rPr>
        <w:t>, 75/1 (1979), 15-17.</w:t>
      </w:r>
    </w:p>
    <w:p>
      <w:pPr>
        <w:pStyle w:val="T3Lit"/>
        <w:jc w:val="start"/>
        <w:rPr/>
      </w:pPr>
      <w:r>
        <w:rPr>
          <w:lang w:val="nl-NL"/>
        </w:rPr>
        <w:t xml:space="preserve">Jan Jongepier, Hans van Nieuwkoop, Willem Poot, </w:t>
      </w:r>
      <w:r>
        <w:rPr>
          <w:i/>
          <w:iCs/>
          <w:lang w:val="nl-NL"/>
        </w:rPr>
        <w:t>Orgels in Noord-Holland</w:t>
      </w:r>
      <w:r>
        <w:rPr>
          <w:lang w:val="nl-NL"/>
        </w:rPr>
        <w:t>, Schoorl, Z.j. [1996], 243.</w:t>
      </w:r>
    </w:p>
    <w:p>
      <w:pPr>
        <w:pStyle w:val="T3Lit"/>
        <w:jc w:val="start"/>
        <w:rPr/>
      </w:pPr>
      <w:r>
        <w:rPr>
          <w:i/>
          <w:iCs/>
          <w:lang w:val="nl-NL"/>
        </w:rPr>
        <w:t>Kerkelijke Courant</w:t>
      </w:r>
      <w:r>
        <w:rPr>
          <w:lang w:val="nl-NL"/>
        </w:rPr>
        <w:t>, ../35 (1892).</w:t>
      </w:r>
    </w:p>
    <w:p>
      <w:pPr>
        <w:pStyle w:val="T3Lit"/>
        <w:jc w:val="start"/>
        <w:rPr/>
      </w:pPr>
      <w:r>
        <w:rPr>
          <w:i/>
          <w:iCs/>
          <w:lang w:val="nl-NL"/>
        </w:rPr>
        <w:t>Het Orgel</w:t>
      </w:r>
      <w:r>
        <w:rPr>
          <w:lang w:val="nl-NL"/>
        </w:rPr>
        <w:t>, 7/6 (1892).</w:t>
      </w:r>
    </w:p>
    <w:p>
      <w:pPr>
        <w:pStyle w:val="T3Lit"/>
        <w:jc w:val="start"/>
        <w:rPr>
          <w:lang w:val="nl-NL"/>
        </w:rPr>
      </w:pPr>
      <w:r>
        <w:rPr>
          <w:lang w:val="nl-NL"/>
        </w:rPr>
      </w:r>
    </w:p>
    <w:p>
      <w:pPr>
        <w:pStyle w:val="T3Lit"/>
        <w:jc w:val="start"/>
        <w:rPr>
          <w:lang w:val="nl-NL"/>
        </w:rPr>
      </w:pPr>
      <w:r>
        <w:rPr>
          <w:lang w:val="nl-NL"/>
        </w:rPr>
        <w:t>Monumentnummer 39315</w:t>
      </w:r>
    </w:p>
    <w:p>
      <w:pPr>
        <w:pStyle w:val="T3Lit"/>
        <w:jc w:val="start"/>
        <w:rPr>
          <w:lang w:val="nl-NL"/>
        </w:rPr>
      </w:pPr>
      <w:r>
        <w:rPr>
          <w:lang w:val="nl-NL"/>
        </w:rPr>
        <w:t>Orgelnummer 1902</w:t>
      </w:r>
    </w:p>
    <w:p>
      <w:pPr>
        <w:pStyle w:val="T1"/>
        <w:rPr>
          <w:lang w:val="nl-NL"/>
        </w:rPr>
      </w:pPr>
      <w:r>
        <w:rPr>
          <w:lang w:val="nl-NL"/>
        </w:rPr>
      </w:r>
    </w:p>
    <w:p>
      <w:pPr>
        <w:pStyle w:val="Heading2"/>
        <w:rPr>
          <w:i w:val="false"/>
          <w:i w:val="false"/>
          <w:iCs/>
        </w:rPr>
      </w:pPr>
      <w:r>
        <w:rPr>
          <w:i w:val="false"/>
          <w:iCs/>
        </w:rPr>
        <w:t>Historische gegevens</w:t>
      </w:r>
    </w:p>
    <w:p>
      <w:pPr>
        <w:pStyle w:val="T1"/>
        <w:rPr>
          <w:i/>
          <w:i/>
          <w:iCs/>
        </w:rPr>
      </w:pPr>
      <w:r>
        <w:rPr>
          <w:i/>
          <w:iCs/>
        </w:rPr>
      </w:r>
    </w:p>
    <w:p>
      <w:pPr>
        <w:pStyle w:val="T1"/>
        <w:rPr/>
      </w:pPr>
      <w:r>
        <w:rPr/>
        <w:t>Bouwers</w:t>
      </w:r>
    </w:p>
    <w:p>
      <w:pPr>
        <w:pStyle w:val="T1"/>
        <w:rPr/>
      </w:pPr>
      <w:r>
        <w:rPr/>
        <w:t>1. Fr. Leichel &amp; Zoon</w:t>
      </w:r>
    </w:p>
    <w:p>
      <w:pPr>
        <w:pStyle w:val="T1"/>
        <w:rPr/>
      </w:pPr>
      <w:r>
        <w:rPr/>
        <w:t>2. Jos. Vermeulen</w:t>
      </w:r>
    </w:p>
    <w:p>
      <w:pPr>
        <w:pStyle w:val="T1"/>
        <w:rPr/>
      </w:pPr>
      <w:r>
        <w:rPr/>
      </w:r>
    </w:p>
    <w:p>
      <w:pPr>
        <w:pStyle w:val="T1"/>
        <w:rPr/>
      </w:pPr>
      <w:r>
        <w:rPr/>
        <w:t>Jaren van oplevering</w:t>
      </w:r>
    </w:p>
    <w:p>
      <w:pPr>
        <w:pStyle w:val="T1"/>
        <w:rPr/>
      </w:pPr>
      <w:r>
        <w:rPr/>
        <w:t>1. 1892</w:t>
      </w:r>
    </w:p>
    <w:p>
      <w:pPr>
        <w:pStyle w:val="T1"/>
        <w:rPr/>
      </w:pPr>
      <w:r>
        <w:rPr/>
        <w:t>2. 1978</w:t>
      </w:r>
    </w:p>
    <w:p>
      <w:pPr>
        <w:pStyle w:val="T1"/>
        <w:rPr/>
      </w:pPr>
      <w:r>
        <w:rPr/>
      </w:r>
    </w:p>
    <w:p>
      <w:pPr>
        <w:pStyle w:val="T1"/>
        <w:rPr/>
      </w:pPr>
      <w:r>
        <w:rPr/>
        <w:t xml:space="preserve">Dispositie volgens </w:t>
      </w:r>
      <w:r>
        <w:rPr>
          <w:i/>
          <w:iCs/>
        </w:rPr>
        <w:t>Het Orgel</w:t>
      </w:r>
      <w:r>
        <w:rPr/>
        <w:t xml:space="preserve"> 1892</w:t>
      </w:r>
    </w:p>
    <w:tbl>
      <w:tblPr>
        <w:tblW w:w="6910" w:type="dxa"/>
        <w:jc w:val="start"/>
        <w:tblInd w:w="-70" w:type="dxa"/>
        <w:tblLayout w:type="fixed"/>
        <w:tblCellMar>
          <w:top w:w="0" w:type="dxa"/>
          <w:start w:w="70" w:type="dxa"/>
          <w:bottom w:w="0" w:type="dxa"/>
          <w:end w:w="70" w:type="dxa"/>
        </w:tblCellMar>
      </w:tblPr>
      <w:tblGrid>
        <w:gridCol w:w="1510"/>
        <w:gridCol w:w="781"/>
        <w:gridCol w:w="1892"/>
        <w:gridCol w:w="718"/>
        <w:gridCol w:w="1289"/>
        <w:gridCol w:w="720"/>
      </w:tblGrid>
      <w:tr>
        <w:trPr/>
        <w:tc>
          <w:tcPr>
            <w:tcW w:w="1510" w:type="dxa"/>
            <w:tcBorders/>
          </w:tcPr>
          <w:p>
            <w:pPr>
              <w:pStyle w:val="T4dispositie"/>
              <w:jc w:val="start"/>
              <w:rPr>
                <w:i/>
                <w:i/>
                <w:iCs/>
                <w:lang w:val="nl-NL"/>
              </w:rPr>
            </w:pPr>
            <w:r>
              <w:rPr>
                <w:i/>
                <w:iCs/>
                <w:lang w:val="nl-NL"/>
              </w:rPr>
              <w:t>Hoofdmanuaal</w:t>
            </w:r>
          </w:p>
          <w:p>
            <w:pPr>
              <w:pStyle w:val="T4dispositie"/>
              <w:jc w:val="start"/>
              <w:rPr>
                <w:lang w:val="nl-NL"/>
              </w:rPr>
            </w:pPr>
            <w:r>
              <w:rPr>
                <w:lang w:val="nl-NL"/>
              </w:rPr>
              <w:t>Prestant</w:t>
            </w:r>
          </w:p>
          <w:p>
            <w:pPr>
              <w:pStyle w:val="T4dispositie"/>
              <w:jc w:val="start"/>
              <w:rPr>
                <w:lang w:val="nl-NL"/>
              </w:rPr>
            </w:pPr>
            <w:r>
              <w:rPr>
                <w:lang w:val="nl-NL"/>
              </w:rPr>
              <w:t>Prestant</w:t>
            </w:r>
          </w:p>
          <w:p>
            <w:pPr>
              <w:pStyle w:val="T4dispositie"/>
              <w:jc w:val="start"/>
              <w:rPr>
                <w:lang w:val="nl-NL"/>
              </w:rPr>
            </w:pPr>
            <w:r>
              <w:rPr>
                <w:lang w:val="nl-NL"/>
              </w:rPr>
              <w:t>Gemshoorn</w:t>
            </w:r>
          </w:p>
          <w:p>
            <w:pPr>
              <w:pStyle w:val="T4dispositie"/>
              <w:jc w:val="start"/>
              <w:rPr>
                <w:lang w:val="nl-NL"/>
              </w:rPr>
            </w:pPr>
            <w:r>
              <w:rPr>
                <w:lang w:val="nl-NL"/>
              </w:rPr>
              <w:t>Holfluit</w:t>
            </w:r>
          </w:p>
          <w:p>
            <w:pPr>
              <w:pStyle w:val="T4dispositie"/>
              <w:jc w:val="start"/>
              <w:rPr>
                <w:lang w:val="nl-NL"/>
              </w:rPr>
            </w:pPr>
            <w:r>
              <w:rPr>
                <w:lang w:val="nl-NL"/>
              </w:rPr>
              <w:t>Gedakt</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Trompet</w:t>
            </w:r>
          </w:p>
        </w:tc>
        <w:tc>
          <w:tcPr>
            <w:tcW w:w="781"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8'</w:t>
            </w:r>
          </w:p>
        </w:tc>
        <w:tc>
          <w:tcPr>
            <w:tcW w:w="1892" w:type="dxa"/>
            <w:tcBorders/>
          </w:tcPr>
          <w:p>
            <w:pPr>
              <w:pStyle w:val="T4dispositie"/>
              <w:jc w:val="start"/>
              <w:rPr>
                <w:i/>
                <w:i/>
                <w:iCs/>
                <w:lang w:val="nl-NL"/>
              </w:rPr>
            </w:pPr>
            <w:r>
              <w:rPr>
                <w:i/>
                <w:iCs/>
                <w:lang w:val="nl-NL"/>
              </w:rPr>
              <w:t>Bovenmanuaal</w:t>
            </w:r>
          </w:p>
          <w:p>
            <w:pPr>
              <w:pStyle w:val="T4dispositie"/>
              <w:jc w:val="start"/>
              <w:rPr>
                <w:lang w:val="nl-NL"/>
              </w:rPr>
            </w:pPr>
            <w:r>
              <w:rPr>
                <w:lang w:val="nl-NL"/>
              </w:rPr>
              <w:t>Vioolprestant</w:t>
            </w:r>
          </w:p>
          <w:p>
            <w:pPr>
              <w:pStyle w:val="T4dispositie"/>
              <w:jc w:val="start"/>
              <w:rPr>
                <w:lang w:val="nl-NL"/>
              </w:rPr>
            </w:pPr>
            <w:r>
              <w:rPr>
                <w:lang w:val="nl-NL"/>
              </w:rPr>
              <w:t>Lieflijk Gedakt</w:t>
            </w:r>
          </w:p>
          <w:p>
            <w:pPr>
              <w:pStyle w:val="T4dispositie"/>
              <w:jc w:val="start"/>
              <w:rPr>
                <w:lang w:val="nl-NL"/>
              </w:rPr>
            </w:pPr>
            <w:r>
              <w:rPr>
                <w:lang w:val="nl-NL"/>
              </w:rPr>
              <w:t>Salicionaal</w:t>
            </w:r>
          </w:p>
          <w:p>
            <w:pPr>
              <w:pStyle w:val="T4dispositie"/>
              <w:jc w:val="start"/>
              <w:rPr>
                <w:lang w:val="nl-NL"/>
              </w:rPr>
            </w:pPr>
            <w:r>
              <w:rPr>
                <w:lang w:val="nl-NL"/>
              </w:rPr>
              <w:t>Fluit traverse</w:t>
            </w:r>
          </w:p>
          <w:p>
            <w:pPr>
              <w:pStyle w:val="T4dispositie"/>
              <w:jc w:val="start"/>
              <w:rPr>
                <w:lang w:val="nl-NL"/>
              </w:rPr>
            </w:pPr>
            <w:r>
              <w:rPr>
                <w:lang w:val="nl-NL"/>
              </w:rPr>
              <w:t>Roerfluit</w:t>
            </w:r>
          </w:p>
          <w:p>
            <w:pPr>
              <w:pStyle w:val="T4dispositie"/>
              <w:jc w:val="start"/>
              <w:rPr>
                <w:lang w:val="nl-NL"/>
              </w:rPr>
            </w:pPr>
            <w:r>
              <w:rPr>
                <w:lang w:val="nl-NL"/>
              </w:rPr>
              <w:t>Fugara</w:t>
            </w:r>
          </w:p>
          <w:p>
            <w:pPr>
              <w:pStyle w:val="T4dispositie"/>
              <w:jc w:val="start"/>
              <w:rPr>
                <w:lang w:val="nl-NL"/>
              </w:rPr>
            </w:pPr>
            <w:r>
              <w:rPr>
                <w:lang w:val="nl-NL"/>
              </w:rPr>
              <w:t>Harmonica</w:t>
            </w:r>
          </w:p>
          <w:p>
            <w:pPr>
              <w:pStyle w:val="T4dispositie"/>
              <w:jc w:val="start"/>
              <w:rPr>
                <w:lang w:val="nl-NL"/>
              </w:rPr>
            </w:pPr>
            <w:r>
              <w:rPr>
                <w:lang w:val="nl-NL"/>
              </w:rPr>
              <w:t>Clarinet*</w:t>
            </w:r>
          </w:p>
        </w:tc>
        <w:tc>
          <w:tcPr>
            <w:tcW w:w="718"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2-3 st.</w:t>
            </w:r>
          </w:p>
          <w:p>
            <w:pPr>
              <w:pStyle w:val="T4dispositie"/>
              <w:jc w:val="start"/>
              <w:rPr>
                <w:lang w:val="nl-NL"/>
              </w:rPr>
            </w:pPr>
            <w:r>
              <w:rPr>
                <w:lang w:val="nl-NL"/>
              </w:rPr>
              <w:t>8'</w:t>
            </w:r>
          </w:p>
        </w:tc>
        <w:tc>
          <w:tcPr>
            <w:tcW w:w="1289" w:type="dxa"/>
            <w:tcBorders/>
          </w:tcPr>
          <w:p>
            <w:pPr>
              <w:pStyle w:val="T4dispositie"/>
              <w:jc w:val="start"/>
              <w:rPr>
                <w:i/>
                <w:i/>
                <w:iCs/>
                <w:lang w:val="nl-NL"/>
              </w:rPr>
            </w:pPr>
            <w:r>
              <w:rPr>
                <w:i/>
                <w:iCs/>
                <w:lang w:val="nl-NL"/>
              </w:rPr>
              <w:t>Pedaal</w:t>
            </w:r>
          </w:p>
          <w:p>
            <w:pPr>
              <w:pStyle w:val="T4dispositie"/>
              <w:jc w:val="start"/>
              <w:rPr>
                <w:lang w:val="nl-NL"/>
              </w:rPr>
            </w:pPr>
            <w:r>
              <w:rPr>
                <w:lang w:val="nl-NL"/>
              </w:rPr>
              <w:t>Violonbas</w:t>
            </w:r>
          </w:p>
          <w:p>
            <w:pPr>
              <w:pStyle w:val="T4dispositie"/>
              <w:jc w:val="start"/>
              <w:rPr>
                <w:lang w:val="nl-NL"/>
              </w:rPr>
            </w:pPr>
            <w:r>
              <w:rPr>
                <w:lang w:val="nl-NL"/>
              </w:rPr>
              <w:t>Subbas</w:t>
            </w:r>
          </w:p>
          <w:p>
            <w:pPr>
              <w:pStyle w:val="T4dispositie"/>
              <w:jc w:val="start"/>
              <w:rPr>
                <w:lang w:val="nl-NL"/>
              </w:rPr>
            </w:pPr>
            <w:r>
              <w:rPr>
                <w:lang w:val="nl-NL"/>
              </w:rPr>
              <w:t>Octaafbas</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tc>
      </w:tr>
    </w:tbl>
    <w:p>
      <w:pPr>
        <w:pStyle w:val="T4dispositie"/>
        <w:rPr>
          <w:lang w:val="nl-NL"/>
        </w:rPr>
      </w:pPr>
      <w:r>
        <w:rPr>
          <w:lang w:val="nl-NL"/>
        </w:rPr>
      </w:r>
    </w:p>
    <w:p>
      <w:pPr>
        <w:pStyle w:val="T4dispositie"/>
        <w:rPr>
          <w:lang w:val="nl-NL"/>
        </w:rPr>
      </w:pPr>
      <w:r>
        <w:rPr>
          <w:lang w:val="nl-NL"/>
        </w:rPr>
        <w:t>* doorslaand</w:t>
      </w:r>
    </w:p>
    <w:p>
      <w:pPr>
        <w:pStyle w:val="T4dispositie"/>
        <w:rPr>
          <w:lang w:val="nl-NL"/>
        </w:rPr>
      </w:pPr>
      <w:r>
        <w:rPr>
          <w:lang w:val="nl-NL"/>
        </w:rPr>
      </w:r>
    </w:p>
    <w:p>
      <w:pPr>
        <w:pStyle w:val="T4dispositie"/>
        <w:rPr>
          <w:lang w:val="nl-NL"/>
        </w:rPr>
      </w:pPr>
      <w:r>
        <w:rPr>
          <w:lang w:val="nl-NL"/>
        </w:rPr>
        <w:t>Manuaal coppel, Pedaal coppel</w:t>
      </w:r>
    </w:p>
    <w:p>
      <w:pPr>
        <w:pStyle w:val="T4dispositie"/>
        <w:rPr>
          <w:lang w:val="nl-NL"/>
        </w:rPr>
      </w:pPr>
      <w:r>
        <w:rPr>
          <w:lang w:val="nl-NL"/>
        </w:rPr>
        <w:t>vaste combinaties (treden): Combinatie pedaal, Tutti, Forto, Piano</w:t>
      </w:r>
    </w:p>
    <w:p>
      <w:pPr>
        <w:pStyle w:val="T4dispositie"/>
        <w:rPr>
          <w:lang w:val="nl-NL"/>
        </w:rPr>
      </w:pPr>
      <w:r>
        <w:rPr>
          <w:lang w:val="nl-NL"/>
        </w:rPr>
        <w:t>rolzweller</w:t>
      </w:r>
    </w:p>
    <w:p>
      <w:pPr>
        <w:pStyle w:val="T4dispositie"/>
        <w:rPr>
          <w:lang w:val="nl-NL"/>
        </w:rPr>
      </w:pPr>
      <w:r>
        <w:rPr>
          <w:lang w:val="nl-NL"/>
        </w:rPr>
        <w:t>ventil</w:t>
      </w:r>
    </w:p>
    <w:p>
      <w:pPr>
        <w:pStyle w:val="T4dispositie"/>
        <w:rPr>
          <w:lang w:val="nl-NL"/>
        </w:rPr>
      </w:pPr>
      <w:r>
        <w:rPr>
          <w:lang w:val="nl-NL"/>
        </w:rPr>
      </w:r>
    </w:p>
    <w:p>
      <w:pPr>
        <w:pStyle w:val="T1"/>
        <w:rPr/>
      </w:pPr>
      <w:r>
        <w:rPr/>
        <w:t>H.W. Flentrop 1933</w:t>
      </w:r>
    </w:p>
    <w:p>
      <w:pPr>
        <w:pStyle w:val="T1"/>
        <w:rPr/>
      </w:pPr>
      <w:r>
        <w:rPr/>
        <w:t>.</w:t>
        <w:tab/>
        <w:t>deel speeltafelinterieur vernieuwd</w:t>
      </w:r>
    </w:p>
    <w:p>
      <w:pPr>
        <w:pStyle w:val="T1"/>
        <w:rPr/>
      </w:pPr>
      <w:r>
        <w:rPr/>
      </w:r>
    </w:p>
    <w:p>
      <w:pPr>
        <w:pStyle w:val="T1"/>
        <w:rPr/>
      </w:pPr>
      <w:r>
        <w:rPr/>
        <w:t>Onbekend(e) moment(en)</w:t>
      </w:r>
    </w:p>
    <w:p>
      <w:pPr>
        <w:pStyle w:val="T1"/>
        <w:rPr/>
      </w:pPr>
      <w:r>
        <w:rPr/>
        <w:t>.</w:t>
        <w:tab/>
        <w:t>zwelkast NW aangebracht</w:t>
      </w:r>
    </w:p>
    <w:p>
      <w:pPr>
        <w:pStyle w:val="T1"/>
        <w:rPr/>
      </w:pPr>
      <w:r>
        <w:rPr/>
        <w:t>.</w:t>
        <w:tab/>
        <w:t>dispositiewijzigingen:</w:t>
      </w:r>
    </w:p>
    <w:p>
      <w:pPr>
        <w:pStyle w:val="T1"/>
        <w:rPr/>
      </w:pPr>
      <w:r>
        <w:rPr/>
        <w:tab/>
        <w:t>HW + Fluit harm. 4'; Octaaf 2' $ Terts 1 3/5'</w:t>
      </w:r>
    </w:p>
    <w:p>
      <w:pPr>
        <w:pStyle w:val="T1"/>
        <w:rPr/>
      </w:pPr>
      <w:r>
        <w:rPr/>
        <w:tab/>
        <w:t>NW + Voix Celeste 8'; Harmonica 2-3 st. $ Harm. Aetht. 2 2/3' (?)</w:t>
      </w:r>
    </w:p>
    <w:p>
      <w:pPr>
        <w:pStyle w:val="T1"/>
        <w:rPr/>
      </w:pPr>
      <w:r>
        <w:rPr/>
      </w:r>
    </w:p>
    <w:p>
      <w:pPr>
        <w:pStyle w:val="T1"/>
        <w:rPr/>
      </w:pPr>
      <w:r>
        <w:rPr/>
        <w:t>1976</w:t>
      </w:r>
    </w:p>
    <w:p>
      <w:pPr>
        <w:pStyle w:val="T1"/>
        <w:rPr/>
      </w:pPr>
      <w:r>
        <w:rPr/>
        <w:t>.</w:t>
        <w:tab/>
        <w:t>binnenwerk gesloopt</w:t>
      </w:r>
    </w:p>
    <w:p>
      <w:pPr>
        <w:pStyle w:val="T1"/>
        <w:rPr/>
      </w:pPr>
      <w:r>
        <w:rPr/>
      </w:r>
    </w:p>
    <w:p>
      <w:pPr>
        <w:pStyle w:val="T1"/>
        <w:rPr/>
      </w:pPr>
      <w:r>
        <w:rPr/>
        <w:t>Jos. Vermeulen 1978</w:t>
      </w:r>
    </w:p>
    <w:p>
      <w:pPr>
        <w:pStyle w:val="T1"/>
        <w:rPr/>
      </w:pPr>
      <w:r>
        <w:rPr/>
        <w:t>.</w:t>
        <w:tab/>
        <w:t>nieuw orgel in oude kas met gebruikmaking oude windladen en pijpwerk van elders</w:t>
      </w:r>
    </w:p>
    <w:p>
      <w:pPr>
        <w:pStyle w:val="T1"/>
        <w:rPr/>
      </w:pPr>
      <w:r>
        <w:rPr/>
        <w:t>.</w:t>
        <w:tab/>
        <w:t>frontpijpen en windvoorziening uit 1892 gehandhaafd</w:t>
      </w:r>
    </w:p>
    <w:p>
      <w:pPr>
        <w:pStyle w:val="T1"/>
        <w:rPr/>
      </w:pPr>
      <w:r>
        <w:rPr/>
        <w:t>.</w:t>
        <w:tab/>
        <w:t>nieuwe klaviatuur en mechanieken</w:t>
      </w:r>
    </w:p>
    <w:p>
      <w:pPr>
        <w:pStyle w:val="T1"/>
        <w:rPr/>
      </w:pPr>
      <w:r>
        <w:rPr/>
      </w:r>
    </w:p>
    <w:p>
      <w:pPr>
        <w:pStyle w:val="Heading2"/>
        <w:rPr>
          <w:i w:val="false"/>
          <w:i w:val="false"/>
          <w:iCs/>
        </w:rPr>
      </w:pPr>
      <w:r>
        <w:rPr>
          <w:i w:val="false"/>
          <w:iCs/>
        </w:rPr>
        <w:t>Technische gegevens</w:t>
      </w:r>
    </w:p>
    <w:p>
      <w:pPr>
        <w:pStyle w:val="T1"/>
        <w:rPr>
          <w:i/>
          <w:i/>
          <w:iCs/>
        </w:rPr>
      </w:pPr>
      <w:r>
        <w:rPr>
          <w:i/>
          <w:iCs/>
        </w:rPr>
      </w:r>
    </w:p>
    <w:p>
      <w:pPr>
        <w:pStyle w:val="T1"/>
        <w:rPr/>
      </w:pPr>
      <w:r>
        <w:rPr/>
        <w:t>Werkindeling</w:t>
      </w:r>
    </w:p>
    <w:p>
      <w:pPr>
        <w:pStyle w:val="T1"/>
        <w:rPr/>
      </w:pPr>
      <w:r>
        <w:rPr/>
        <w:t>hoofdwerk, onderpositief, aangehangen pedaal</w:t>
      </w:r>
    </w:p>
    <w:p>
      <w:pPr>
        <w:pStyle w:val="T1"/>
        <w:rPr/>
      </w:pPr>
      <w:r>
        <w:rPr/>
      </w:r>
    </w:p>
    <w:p>
      <w:pPr>
        <w:pStyle w:val="T1"/>
        <w:rPr/>
      </w:pPr>
      <w:r>
        <w:rPr/>
        <w:t>Dispositie</w:t>
      </w:r>
    </w:p>
    <w:tbl>
      <w:tblPr>
        <w:tblW w:w="4901" w:type="dxa"/>
        <w:jc w:val="start"/>
        <w:tblInd w:w="-70" w:type="dxa"/>
        <w:tblLayout w:type="fixed"/>
        <w:tblCellMar>
          <w:top w:w="0" w:type="dxa"/>
          <w:start w:w="70" w:type="dxa"/>
          <w:bottom w:w="0" w:type="dxa"/>
          <w:end w:w="70" w:type="dxa"/>
        </w:tblCellMar>
      </w:tblPr>
      <w:tblGrid>
        <w:gridCol w:w="1510"/>
        <w:gridCol w:w="781"/>
        <w:gridCol w:w="1892"/>
        <w:gridCol w:w="718"/>
      </w:tblGrid>
      <w:tr>
        <w:trPr/>
        <w:tc>
          <w:tcPr>
            <w:tcW w:w="1510" w:type="dxa"/>
            <w:tcBorders/>
          </w:tcPr>
          <w:p>
            <w:pPr>
              <w:pStyle w:val="T4dispositie"/>
              <w:jc w:val="start"/>
              <w:rPr>
                <w:i/>
                <w:i/>
                <w:iCs/>
                <w:lang w:val="nl-NL"/>
              </w:rPr>
            </w:pPr>
            <w:r>
              <w:rPr>
                <w:i/>
                <w:iCs/>
                <w:lang w:val="nl-NL"/>
              </w:rPr>
              <w:t>Hoofdwerk (II)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Fluittravers D</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Superoctaaf</w:t>
            </w:r>
          </w:p>
          <w:p>
            <w:pPr>
              <w:pStyle w:val="T4dispositie"/>
              <w:jc w:val="start"/>
              <w:rPr>
                <w:lang w:val="nl-NL"/>
              </w:rPr>
            </w:pPr>
            <w:r>
              <w:rPr>
                <w:lang w:val="nl-NL"/>
              </w:rPr>
              <w:t>Sexquialter</w:t>
            </w:r>
          </w:p>
          <w:p>
            <w:pPr>
              <w:pStyle w:val="T4dispositie"/>
              <w:jc w:val="start"/>
              <w:rPr>
                <w:lang w:val="nl-NL"/>
              </w:rPr>
            </w:pPr>
            <w:r>
              <w:rPr>
                <w:lang w:val="nl-NL"/>
              </w:rPr>
              <w:t>Mixtuur</w:t>
            </w:r>
          </w:p>
          <w:p>
            <w:pPr>
              <w:pStyle w:val="T4dispositie"/>
              <w:jc w:val="start"/>
              <w:rPr>
                <w:lang w:val="nl-NL"/>
              </w:rPr>
            </w:pPr>
            <w:r>
              <w:rPr>
                <w:lang w:val="nl-NL"/>
              </w:rPr>
              <w:t>Trompet B/D</w:t>
            </w:r>
          </w:p>
        </w:tc>
        <w:tc>
          <w:tcPr>
            <w:tcW w:w="78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1-2 st.</w:t>
            </w:r>
          </w:p>
          <w:p>
            <w:pPr>
              <w:pStyle w:val="T4dispositie"/>
              <w:jc w:val="start"/>
              <w:rPr>
                <w:lang w:val="nl-NL"/>
              </w:rPr>
            </w:pPr>
            <w:r>
              <w:rPr>
                <w:lang w:val="nl-NL"/>
              </w:rPr>
              <w:t>3-4 st.</w:t>
            </w:r>
          </w:p>
          <w:p>
            <w:pPr>
              <w:pStyle w:val="T4dispositie"/>
              <w:jc w:val="start"/>
              <w:rPr>
                <w:lang w:val="nl-NL"/>
              </w:rPr>
            </w:pPr>
            <w:r>
              <w:rPr>
                <w:lang w:val="nl-NL"/>
              </w:rPr>
              <w:t>8'</w:t>
            </w:r>
          </w:p>
        </w:tc>
        <w:tc>
          <w:tcPr>
            <w:tcW w:w="1892" w:type="dxa"/>
            <w:tcBorders/>
          </w:tcPr>
          <w:p>
            <w:pPr>
              <w:pStyle w:val="T4dispositie"/>
              <w:jc w:val="start"/>
              <w:rPr>
                <w:i/>
                <w:i/>
                <w:iCs/>
                <w:lang w:val="nl-NL"/>
              </w:rPr>
            </w:pPr>
            <w:r>
              <w:rPr>
                <w:i/>
                <w:iCs/>
                <w:lang w:val="nl-NL"/>
              </w:rPr>
              <w:t>Onderpositief (I)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Viola di Gamba</w:t>
            </w:r>
          </w:p>
          <w:p>
            <w:pPr>
              <w:pStyle w:val="T4dispositie"/>
              <w:jc w:val="start"/>
              <w:rPr>
                <w:lang w:val="nl-NL"/>
              </w:rPr>
            </w:pPr>
            <w:r>
              <w:rPr>
                <w:lang w:val="nl-NL"/>
              </w:rPr>
              <w:t>Prestant</w:t>
            </w:r>
          </w:p>
          <w:p>
            <w:pPr>
              <w:pStyle w:val="T4dispositie"/>
              <w:jc w:val="start"/>
              <w:rPr>
                <w:lang w:val="nl-NL"/>
              </w:rPr>
            </w:pPr>
            <w:r>
              <w:rPr>
                <w:lang w:val="nl-NL"/>
              </w:rPr>
              <w:t>Fluit</w:t>
            </w:r>
          </w:p>
          <w:p>
            <w:pPr>
              <w:pStyle w:val="T4dispositie"/>
              <w:jc w:val="start"/>
              <w:rPr>
                <w:lang w:val="nl-NL"/>
              </w:rPr>
            </w:pPr>
            <w:r>
              <w:rPr>
                <w:lang w:val="nl-NL"/>
              </w:rPr>
              <w:t>Gemshoorn</w:t>
            </w:r>
          </w:p>
          <w:p>
            <w:pPr>
              <w:pStyle w:val="T4dispositie"/>
              <w:jc w:val="start"/>
              <w:rPr>
                <w:lang w:val="nl-NL"/>
              </w:rPr>
            </w:pPr>
            <w:r>
              <w:rPr>
                <w:lang w:val="nl-NL"/>
              </w:rPr>
              <w:t>Flageolet</w:t>
            </w:r>
          </w:p>
          <w:p>
            <w:pPr>
              <w:pStyle w:val="T4dispositie"/>
              <w:jc w:val="start"/>
              <w:rPr>
                <w:lang w:val="nl-NL"/>
              </w:rPr>
            </w:pPr>
            <w:r>
              <w:rPr>
                <w:lang w:val="nl-NL"/>
              </w:rPr>
              <w:t>Dulciaan</w:t>
            </w:r>
          </w:p>
        </w:tc>
        <w:tc>
          <w:tcPr>
            <w:tcW w:w="718"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w:t>
            </w:r>
          </w:p>
          <w:p>
            <w:pPr>
              <w:pStyle w:val="T4dispositie"/>
              <w:jc w:val="start"/>
              <w:rPr>
                <w:lang w:val="nl-NL"/>
              </w:rPr>
            </w:pPr>
            <w:r>
              <w:rPr>
                <w:lang w:val="nl-NL"/>
              </w:rPr>
              <w:t>8'*</w:t>
            </w:r>
          </w:p>
        </w:tc>
      </w:tr>
    </w:tbl>
    <w:p>
      <w:pPr>
        <w:pStyle w:val="T4dispositie"/>
        <w:rPr>
          <w:lang w:val="nl-NL"/>
        </w:rPr>
      </w:pPr>
      <w:r>
        <w:rPr>
          <w:lang w:val="nl-NL"/>
        </w:rPr>
      </w:r>
    </w:p>
    <w:p>
      <w:pPr>
        <w:pStyle w:val="T4dispositie"/>
        <w:rPr>
          <w:lang w:val="nl-NL"/>
        </w:rPr>
      </w:pPr>
      <w:r>
        <w:rPr>
          <w:lang w:val="nl-NL"/>
        </w:rPr>
        <w:t>* gereserveerd</w:t>
      </w:r>
    </w:p>
    <w:p>
      <w:pPr>
        <w:pStyle w:val="T4dispositie"/>
        <w:rPr>
          <w:lang w:val="nl-NL"/>
        </w:rPr>
      </w:pPr>
      <w:r>
        <w:rPr>
          <w:lang w:val="nl-NL"/>
        </w:rPr>
      </w:r>
    </w:p>
    <w:p>
      <w:pPr>
        <w:pStyle w:val="T1"/>
        <w:rPr/>
      </w:pPr>
      <w:r>
        <w:rPr/>
        <w:t>Werktuiglijke registers</w:t>
      </w:r>
    </w:p>
    <w:p>
      <w:pPr>
        <w:pStyle w:val="T1"/>
        <w:rPr/>
      </w:pPr>
      <w:r>
        <w:rPr/>
        <w:t>manuaalkoppel</w:t>
      </w:r>
    </w:p>
    <w:p>
      <w:pPr>
        <w:pStyle w:val="T1"/>
        <w:rPr/>
      </w:pPr>
      <w:r>
        <w:rPr/>
        <w:t>tremulant</w:t>
      </w:r>
    </w:p>
    <w:p>
      <w:pPr>
        <w:pStyle w:val="T1"/>
        <w:rPr/>
      </w:pPr>
      <w:r>
        <w:rPr/>
      </w:r>
    </w:p>
    <w:p>
      <w:pPr>
        <w:pStyle w:val="T1"/>
        <w:rPr/>
      </w:pPr>
      <w:r>
        <w:rPr/>
        <w:t>Samenstelling vulstemmen</w:t>
      </w:r>
    </w:p>
    <w:tbl>
      <w:tblPr>
        <w:tblW w:w="2950" w:type="dxa"/>
        <w:jc w:val="start"/>
        <w:tblInd w:w="-70" w:type="dxa"/>
        <w:tblLayout w:type="fixed"/>
        <w:tblCellMar>
          <w:top w:w="0" w:type="dxa"/>
          <w:start w:w="70" w:type="dxa"/>
          <w:bottom w:w="0" w:type="dxa"/>
          <w:end w:w="70" w:type="dxa"/>
        </w:tblCellMar>
      </w:tblPr>
      <w:tblGrid>
        <w:gridCol w:w="1663"/>
        <w:gridCol w:w="567"/>
        <w:gridCol w:w="720"/>
      </w:tblGrid>
      <w:tr>
        <w:trPr/>
        <w:tc>
          <w:tcPr>
            <w:tcW w:w="1663" w:type="dxa"/>
            <w:tcBorders/>
          </w:tcPr>
          <w:p>
            <w:pPr>
              <w:pStyle w:val="T1"/>
              <w:rPr/>
            </w:pPr>
            <w:r>
              <w:rPr/>
              <w:t>Sexquialter HW</w:t>
            </w:r>
          </w:p>
        </w:tc>
        <w:tc>
          <w:tcPr>
            <w:tcW w:w="567" w:type="dxa"/>
            <w:tcBorders/>
          </w:tcPr>
          <w:p>
            <w:pPr>
              <w:pStyle w:val="T4dispositie"/>
              <w:jc w:val="start"/>
              <w:rPr>
                <w:lang w:val="nl-NL"/>
              </w:rPr>
            </w:pPr>
            <w:r>
              <w:rPr>
                <w:lang w:val="nl-NL"/>
              </w:rPr>
              <w:t>C</w:t>
            </w:r>
          </w:p>
          <w:p>
            <w:pPr>
              <w:pStyle w:val="T4dispositie"/>
              <w:jc w:val="start"/>
              <w:rPr>
                <w:lang w:val="nl-NL"/>
              </w:rPr>
            </w:pPr>
            <w:r>
              <w:rPr>
                <w:lang w:val="nl-NL"/>
              </w:rPr>
              <w:t>2 2/3</w:t>
            </w:r>
          </w:p>
        </w:tc>
        <w:tc>
          <w:tcPr>
            <w:tcW w:w="720"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2 2/3</w:t>
            </w:r>
          </w:p>
          <w:p>
            <w:pPr>
              <w:pStyle w:val="T4dispositie"/>
              <w:jc w:val="start"/>
              <w:rPr>
                <w:lang w:val="nl-NL"/>
              </w:rPr>
            </w:pPr>
            <w:r>
              <w:rPr>
                <w:lang w:val="nl-NL"/>
              </w:rPr>
              <w:t>1 3/5</w:t>
            </w:r>
          </w:p>
        </w:tc>
      </w:tr>
    </w:tbl>
    <w:p>
      <w:pPr>
        <w:pStyle w:val="T1"/>
        <w:rPr/>
      </w:pPr>
      <w:r>
        <w:rPr/>
      </w:r>
    </w:p>
    <w:tbl>
      <w:tblPr>
        <w:tblW w:w="3850" w:type="dxa"/>
        <w:jc w:val="start"/>
        <w:tblInd w:w="-70" w:type="dxa"/>
        <w:tblLayout w:type="fixed"/>
        <w:tblCellMar>
          <w:top w:w="0" w:type="dxa"/>
          <w:start w:w="70" w:type="dxa"/>
          <w:bottom w:w="0" w:type="dxa"/>
          <w:end w:w="70" w:type="dxa"/>
        </w:tblCellMar>
      </w:tblPr>
      <w:tblGrid>
        <w:gridCol w:w="1510"/>
        <w:gridCol w:w="540"/>
        <w:gridCol w:w="540"/>
        <w:gridCol w:w="540"/>
        <w:gridCol w:w="720"/>
      </w:tblGrid>
      <w:tr>
        <w:trPr/>
        <w:tc>
          <w:tcPr>
            <w:tcW w:w="1510" w:type="dxa"/>
            <w:tcBorders/>
          </w:tcPr>
          <w:p>
            <w:pPr>
              <w:pStyle w:val="T1"/>
              <w:rPr/>
            </w:pPr>
            <w:r>
              <w:rPr/>
              <w:t>Mixtuur HW</w:t>
            </w:r>
          </w:p>
        </w:tc>
        <w:tc>
          <w:tcPr>
            <w:tcW w:w="540" w:type="dxa"/>
            <w:tcBorders/>
          </w:tcPr>
          <w:p>
            <w:pPr>
              <w:pStyle w:val="T4dispositie"/>
              <w:jc w:val="start"/>
              <w:rPr>
                <w:lang w:val="nl-NL"/>
              </w:rPr>
            </w:pPr>
            <w:r>
              <w:rPr>
                <w:lang w:val="nl-NL"/>
              </w:rPr>
              <w:t>C</w:t>
            </w:r>
          </w:p>
          <w:p>
            <w:pPr>
              <w:pStyle w:val="T4dispositie"/>
              <w:jc w:val="start"/>
              <w:rPr>
                <w:lang w:val="nl-NL"/>
              </w:rPr>
            </w:pPr>
            <w:r>
              <w:rPr>
                <w:lang w:val="nl-NL"/>
              </w:rPr>
              <w:t>1 1/3</w:t>
            </w:r>
          </w:p>
          <w:p>
            <w:pPr>
              <w:pStyle w:val="T4dispositie"/>
              <w:jc w:val="start"/>
              <w:rPr>
                <w:lang w:val="nl-NL"/>
              </w:rPr>
            </w:pPr>
            <w:r>
              <w:rPr>
                <w:lang w:val="nl-NL"/>
              </w:rPr>
              <w:t>1</w:t>
            </w:r>
          </w:p>
          <w:p>
            <w:pPr>
              <w:pStyle w:val="T4dispositie"/>
              <w:jc w:val="start"/>
              <w:rPr>
                <w:lang w:val="nl-NL"/>
              </w:rPr>
            </w:pPr>
            <w:r>
              <w:rPr>
                <w:lang w:val="nl-NL"/>
              </w:rPr>
              <w:t>2/3</w:t>
            </w:r>
          </w:p>
        </w:tc>
        <w:tc>
          <w:tcPr>
            <w:tcW w:w="540" w:type="dxa"/>
            <w:tcBorders/>
          </w:tcPr>
          <w:p>
            <w:pPr>
              <w:pStyle w:val="T4dispositie"/>
              <w:jc w:val="start"/>
              <w:rPr>
                <w:lang w:val="nl-NL"/>
              </w:rPr>
            </w:pPr>
            <w:r>
              <w:rPr>
                <w:lang w:val="nl-NL"/>
              </w:rPr>
              <w:t>c</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540"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tc>
        <w:tc>
          <w:tcPr>
            <w:tcW w:w="720" w:type="dxa"/>
            <w:tcBorders/>
          </w:tcPr>
          <w:p>
            <w:pPr>
              <w:pStyle w:val="T4dispositie"/>
              <w:jc w:val="start"/>
              <w:rPr/>
            </w:pPr>
            <w:r>
              <w:rPr>
                <w:lang w:val="nl-NL"/>
              </w:rPr>
              <w:t>c</w:t>
            </w:r>
            <w:r>
              <w:rPr>
                <w:vertAlign w:val="superscript"/>
                <w:lang w:val="nl-NL"/>
              </w:rPr>
              <w:t>2</w:t>
            </w:r>
          </w:p>
          <w:p>
            <w:pPr>
              <w:pStyle w:val="T4dispositie"/>
              <w:jc w:val="start"/>
              <w:rPr>
                <w:lang w:val="nl-NL"/>
              </w:rPr>
            </w:pPr>
            <w:r>
              <w:rPr>
                <w:lang w:val="nl-NL"/>
              </w:rPr>
              <w:t>5 1/3</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tc>
      </w:tr>
    </w:tbl>
    <w:p>
      <w:pPr>
        <w:pStyle w:val="T1"/>
        <w:rPr/>
      </w:pPr>
      <w:r>
        <w:rPr/>
      </w:r>
    </w:p>
    <w:p>
      <w:pPr>
        <w:pStyle w:val="T1"/>
        <w:rPr/>
      </w:pPr>
      <w:r>
        <w:rPr/>
        <w:t>Toonhoogte</w:t>
      </w:r>
    </w:p>
    <w:p>
      <w:pPr>
        <w:pStyle w:val="T1"/>
        <w:rPr/>
      </w:pPr>
      <w:r>
        <w:rPr/>
        <w:t>a</w:t>
      </w:r>
      <w:r>
        <w:rPr>
          <w:vertAlign w:val="superscript"/>
        </w:rPr>
        <w:t>1</w:t>
      </w:r>
      <w:r>
        <w:rPr/>
        <w:t xml:space="preserve"> = 440 Hz</w:t>
      </w:r>
    </w:p>
    <w:p>
      <w:pPr>
        <w:pStyle w:val="T1"/>
        <w:rPr/>
      </w:pPr>
      <w:r>
        <w:rPr/>
        <w:t>Temperatuur</w:t>
      </w:r>
    </w:p>
    <w:p>
      <w:pPr>
        <w:pStyle w:val="T1"/>
        <w:rPr/>
      </w:pPr>
      <w:r>
        <w:rPr/>
        <w:t>evenredig zwevend</w:t>
      </w:r>
    </w:p>
    <w:p>
      <w:pPr>
        <w:pStyle w:val="T1"/>
        <w:rPr/>
      </w:pPr>
      <w:r>
        <w:rPr/>
      </w:r>
    </w:p>
    <w:p>
      <w:pPr>
        <w:pStyle w:val="T1"/>
        <w:rPr/>
      </w:pPr>
      <w:r>
        <w:rPr/>
        <w:t>Manuaalomvang</w:t>
      </w:r>
    </w:p>
    <w:p>
      <w:pPr>
        <w:pStyle w:val="T1"/>
        <w:rPr/>
      </w:pPr>
      <w:r>
        <w:rPr/>
        <w:t>C-f³</w:t>
      </w:r>
    </w:p>
    <w:p>
      <w:pPr>
        <w:pStyle w:val="T1"/>
        <w:rPr/>
      </w:pPr>
      <w:r>
        <w:rPr/>
        <w:t>Pedaalomvang</w:t>
      </w:r>
    </w:p>
    <w:p>
      <w:pPr>
        <w:pStyle w:val="T1"/>
        <w:rPr/>
      </w:pPr>
      <w:r>
        <w:rPr/>
        <w:t>C-d</w:t>
      </w:r>
      <w:r>
        <w:rPr>
          <w:szCs w:val="24"/>
          <w:vertAlign w:val="superscript"/>
        </w:rPr>
        <w:t>1</w:t>
      </w:r>
    </w:p>
    <w:p>
      <w:pPr>
        <w:pStyle w:val="T1"/>
        <w:rPr>
          <w:szCs w:val="24"/>
          <w:vertAlign w:val="superscript"/>
        </w:rPr>
      </w:pPr>
      <w:r>
        <w:rPr>
          <w:szCs w:val="24"/>
          <w:vertAlign w:val="superscript"/>
        </w:rPr>
      </w:r>
    </w:p>
    <w:p>
      <w:pPr>
        <w:pStyle w:val="T1"/>
        <w:rPr/>
      </w:pPr>
      <w:r>
        <w:rPr/>
        <w:t>Windvoorziening</w:t>
      </w:r>
    </w:p>
    <w:p>
      <w:pPr>
        <w:pStyle w:val="T1"/>
        <w:rPr/>
      </w:pPr>
      <w:r>
        <w:rPr/>
        <w:t>magazijnbalg (1890)</w:t>
      </w:r>
    </w:p>
    <w:p>
      <w:pPr>
        <w:pStyle w:val="T1"/>
        <w:rPr/>
      </w:pPr>
      <w:r>
        <w:rPr/>
        <w:t>Winddruk</w:t>
      </w:r>
    </w:p>
    <w:p>
      <w:pPr>
        <w:pStyle w:val="T1"/>
        <w:rPr/>
      </w:pPr>
      <w:r>
        <w:rPr/>
        <w:t>73 mm</w:t>
      </w:r>
    </w:p>
    <w:p>
      <w:pPr>
        <w:pStyle w:val="T1"/>
        <w:rPr/>
      </w:pPr>
      <w:r>
        <w:rPr/>
      </w:r>
    </w:p>
    <w:p>
      <w:pPr>
        <w:pStyle w:val="T1"/>
        <w:rPr/>
      </w:pPr>
      <w:r>
        <w:rPr/>
        <w:t>Plaats klaviatuur</w:t>
      </w:r>
    </w:p>
    <w:p>
      <w:pPr>
        <w:pStyle w:val="T1"/>
        <w:rPr/>
      </w:pPr>
      <w:r>
        <w:rPr/>
        <w:t>linkerzijde</w:t>
      </w:r>
    </w:p>
    <w:p>
      <w:pPr>
        <w:pStyle w:val="T1"/>
        <w:rPr/>
      </w:pPr>
      <w:r>
        <w:rPr/>
      </w:r>
    </w:p>
    <w:p>
      <w:pPr>
        <w:pStyle w:val="Heading2"/>
        <w:rPr>
          <w:i w:val="false"/>
          <w:i w:val="false"/>
          <w:iCs/>
        </w:rPr>
      </w:pPr>
      <w:r>
        <w:rPr>
          <w:i w:val="false"/>
          <w:iCs/>
        </w:rPr>
        <w:t>Bijzonderheden</w:t>
      </w:r>
    </w:p>
    <w:p>
      <w:pPr>
        <w:pStyle w:val="T1"/>
        <w:rPr>
          <w:i/>
          <w:i/>
          <w:iCs/>
        </w:rPr>
      </w:pPr>
      <w:r>
        <w:rPr>
          <w:i/>
          <w:iCs/>
        </w:rPr>
      </w:r>
    </w:p>
    <w:p>
      <w:pPr>
        <w:pStyle w:val="T1"/>
        <w:rPr/>
      </w:pPr>
      <w:r>
        <w:rPr/>
        <w:t>Het Leichel-orgel van 1892 was voorzien van registercancelladen en pneumatische tractuur en was daarmee het eerste pneumatische orgel in ons land. Vóór 1976 was het NW in een zwelkast geplaatst. De speeltafel stond los naast het orgel, aan de linkerzijde. Thans resteren van dit instrument alleen nog het front met de frontpijpen, de kas en een deel van de windvoorziening. Het pijpwerk van de (doorslaande) Clarinet 8' is na omzwervingen terechtgekomen in het Leichel-orgel van de Hervormde Oude Kerk te Bennekom (1878, deel 1872-1878, 358-160).</w:t>
      </w:r>
    </w:p>
    <w:p>
      <w:pPr>
        <w:pStyle w:val="T1"/>
        <w:rPr/>
      </w:pPr>
      <w:r>
        <w:rPr/>
        <w:t>De geschiedenis van het huidige binnenwerk gaat terug tot 1787 toen Johannes Mitterreither een éénklaviers instrument voor de Amsterdamse schuilkerk De Star voltooide. Dit instrument werd in 1816 door Leonardus van den Brink uitgebreid met een Positief. Het orgel werd in 1840 overgeplaatst naar een nieuw kerkgebouw en verhuisde in 1880 naar de R.K. parochiekerk te Beverwijk. Na 1920 werd het in de R.K. Vredeskerk te Amsterdam geplaatst. Daarbij werd het orgel voorzien van pneumatische tractuur en uitgebreid met een vrij pedaal. De windlade van het Pos werd vervangen door een kegellade en ook het oorspronkelijke front ging verloren. Nadat men in 1972 het Witte-orgel (1887) uit de Koepelkerk in Amsterdam had aankocht werd het oude instrument door de firma Jos. Vermeulen ingenomen en opgeslagen.</w:t>
      </w:r>
    </w:p>
    <w:p>
      <w:pPr>
        <w:pStyle w:val="T1"/>
        <w:rPr/>
      </w:pPr>
      <w:r>
        <w:rPr/>
        <w:t>De windlade van het HW dateert uit 1787. De cancelvolgorde is in hele tonen, vanuit het midden naar weerskanten aflopend. De windlade van het OP was in 1978 uit de opslag van Jos. Vermeulen afkomstig. De lade werd in 1884 gemaakt door L. Ypma als BW-lade van het orgel in de R.K. Parochiekerk van Purmerend. Alledrie de windladen van dit Ypma-orgel werden in 1956, toen dit orgel van de oude kerk naar de nieuwgebouwde kerk werd overgebracht en waarbij het volgens elektropneumatisch kegelladensysteem werd omgebouwd, in opslag genomen. De cancelvolgorde van de OP-lade is in hele tonen aflopend, vanuit C in het midden.</w:t>
      </w:r>
    </w:p>
    <w:p>
      <w:pPr>
        <w:pStyle w:val="T1"/>
        <w:rPr/>
      </w:pPr>
      <w:r>
        <w:rPr/>
        <w:t>De frontpijpen dateren nog uit 1892. C-h van de Prestant 8' zijn aangesloten op de pijpen in het bovenfront.</w:t>
      </w:r>
    </w:p>
    <w:p>
      <w:pPr>
        <w:pStyle w:val="T1"/>
        <w:rPr/>
      </w:pPr>
      <w:r>
        <w:rPr/>
        <w:t>Op het HW dateren de registers Bourdon 16', Holpijp 8', Octaaf 4', Roerfluit 4', Superoctaaf 2' en Mixtuur uit 1787; de binnenpijpen van de Prestant 8' en het quintkoor van de Sexquialter dateren eveneens uit 1787. Van de Bourdon 16' zijn C-h van hout, van de Holpijp 8' is het groot octaaf van hout. De Roerfluit 4' heeft voor het hoogste octaaf open conische pijpen. De Fluittravers D 8' is van hout en dateert (op de kleinste vijf pijpen na) uit 1810 (L. van den Brink). Het register is afkomstig uit het orgel van de Buitenkerk te Kampen (1754, deel 1726-1769, 218-221).</w:t>
      </w:r>
    </w:p>
    <w:p>
      <w:pPr>
        <w:pStyle w:val="T1"/>
        <w:rPr/>
      </w:pPr>
      <w:r>
        <w:rPr/>
        <w:t>Op het OP dateren de Bourdon 8' (behalve het klein octaaf), de Viola di Gamba 8', de Fluit 4' en de Gemshoorn 2' uit 1816. Het groot octaaf van de Bourdon 8' is van hout. De Viola di Gamba is van C-H gecombineerd met de Bourdon 8'. De Fluit 4' is gedekt, (behalve het hoogste octaaf dat conisch is), de Gemshoorn 2' is flauw conisch, de pijpen van dit register werden in 1816 uit ouder pijpwerk vervaardigd.</w:t>
      </w:r>
    </w:p>
    <w:p>
      <w:pPr>
        <w:pStyle w:val="T1"/>
        <w:rPr/>
      </w:pPr>
      <w:r>
        <w:rPr/>
        <w:t>Pijpwerk uit 1978 wordt aangetroffen in de Sexquialter HW (tertskoor), de Trompet 8' HW, de Prestant 4' OP en de Flageolet 1' OP. De klaviatuur en de mechanieken dateren integraal uit 1978.</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pPr>
    <w:rPr>
      <w:rFonts w:ascii="Times New Roman" w:hAnsi="Times New Roman" w:cs="Times New Roman"/>
      <w:spacing w:val="-3"/>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2007-02-13T12:18:00Z</dcterms:created>
  <dc:creator>WS1</dc:creator>
  <dc:description/>
  <dc:language>en-US</dc:language>
  <cp:lastModifiedBy>WS1</cp:lastModifiedBy>
  <dcterms:modified xsi:type="dcterms:W3CDTF">2007-02-13T12:18:00Z</dcterms:modified>
  <cp:revision>2</cp:revision>
  <dc:subject/>
  <dc:title>Schermerhorn / 1879</dc:title>
</cp:coreProperties>
</file>