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Gemert / 1893</w:t>
      </w:r>
    </w:p>
    <w:p>
      <w:pPr>
        <w:pStyle w:val="Heading2"/>
        <w:numPr>
          <w:ilvl w:val="0"/>
          <w:numId w:val="0"/>
        </w:numPr>
        <w:ind w:start="0" w:hanging="0"/>
        <w:rPr>
          <w:i w:val="false"/>
          <w:i w:val="false"/>
          <w:iCs/>
        </w:rPr>
      </w:pPr>
      <w:r>
        <w:rPr>
          <w:i w:val="false"/>
          <w:iCs/>
        </w:rPr>
        <w:t>Huize Nazareth</w:t>
      </w:r>
    </w:p>
    <w:p>
      <w:pPr>
        <w:pStyle w:val="T1"/>
        <w:jc w:val="start"/>
        <w:rPr>
          <w:i/>
          <w:i/>
          <w:iCs/>
          <w:lang w:val="nl-NL"/>
        </w:rPr>
      </w:pPr>
      <w:r>
        <w:rPr>
          <w:i/>
          <w:iCs/>
          <w:lang w:val="nl-NL"/>
        </w:rPr>
      </w:r>
    </w:p>
    <w:p>
      <w:pPr>
        <w:pStyle w:val="T1"/>
        <w:jc w:val="start"/>
        <w:rPr>
          <w:i/>
          <w:i/>
          <w:iCs/>
          <w:lang w:val="nl-NL"/>
        </w:rPr>
      </w:pPr>
      <w:r>
        <w:rPr>
          <w:i/>
          <w:iCs/>
          <w:lang w:val="nl-NL"/>
        </w:rPr>
        <w:t>Het klooster van de Franciscanessen Penitenten Recollectinnen werd gesticht in 1847. In 1857 kwam de kapelvleugel tot stand. De kapelruimte bevindt zich daarin op de eerste verdieping. Het is een bijzonder serene neoclassicistische ruimte, gedekt door een flauw gebogen gestuct tongewelf. Behalve het orgel is van de oorspronkelijke inrichting niets meer aanwezig.</w:t>
      </w:r>
    </w:p>
    <w:p>
      <w:pPr>
        <w:pStyle w:val="T1"/>
        <w:jc w:val="start"/>
        <w:rPr>
          <w:i/>
          <w:i/>
          <w:iCs/>
          <w:lang w:val="nl-NL"/>
        </w:rPr>
      </w:pPr>
      <w:r>
        <w:rPr>
          <w:i/>
          <w:iCs/>
          <w:lang w:val="nl-NL"/>
        </w:rPr>
      </w:r>
    </w:p>
    <w:p>
      <w:pPr>
        <w:pStyle w:val="T1"/>
        <w:jc w:val="start"/>
        <w:rPr>
          <w:lang w:val="nl-NL"/>
        </w:rPr>
      </w:pPr>
      <w:r>
        <w:rPr>
          <w:lang w:val="nl-NL"/>
        </w:rPr>
        <w:t>Kas: 1893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voorbeeld van de in de 19e eeuw veel toegepaste blokvormige orgelkas, met een front van drie velden, hier in een neoromaanse versie. Alleen het rondbogige middenveld is voorzien van een wimberg; de eveneens rondbogige zijvelden hebben een horizontale lijst als afsluiting. Het orgel wijkt toch iets van de andere instrumenten van dit type af. Het middenveld heeft geen eigen zijstijlen: de wimberg steunt op het dak van de zijdelen. Op de zijdelen zijn tootlijsten aangebracht, op de wimberg hogels.</w:t>
      </w:r>
    </w:p>
    <w:p>
      <w:pPr>
        <w:pStyle w:val="T2Kunst"/>
        <w:jc w:val="start"/>
        <w:rPr/>
      </w:pPr>
      <w:r>
        <w:rPr>
          <w:lang w:val="nl-NL"/>
        </w:rPr>
        <w:t xml:space="preserve">Dit orgelfront vertoont grote overeenkomsten met een der </w:t>
      </w:r>
      <w:r>
        <w:rPr>
          <w:i/>
          <w:iCs/>
          <w:lang w:val="nl-NL"/>
        </w:rPr>
        <w:t>Musterprospekte</w:t>
      </w:r>
      <w:r>
        <w:rPr>
          <w:lang w:val="nl-NL"/>
        </w:rPr>
        <w:t xml:space="preserve"> van de firma Laukhuff uit Weikersheim. Het is wel meer in de breedte uitgebouwd en soberder gedetailleerd. Zo heeft het Laukhuff-front in de zijvelden ronde zuilen in plaats van pilasters, terwijl het in de onderkas onder het middenveld een boogfries bevat dat in Gemert ontbreekt.</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rPr/>
      </w:pPr>
      <w:r>
        <w:rPr>
          <w:lang w:val="nl-NL"/>
        </w:rPr>
        <w:t xml:space="preserve">Frans Jespers, </w:t>
      </w:r>
      <w:r>
        <w:rPr>
          <w:i/>
          <w:lang w:val="nl-NL"/>
        </w:rPr>
        <w:t>Brabants orgelbezit. Een inventarisatie van Brabantse orgels</w:t>
      </w:r>
      <w:r>
        <w:rPr>
          <w:lang w:val="nl-NL"/>
        </w:rPr>
        <w:t>. ’s-Hertogenbosch, 1975, 63.</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98.</w:t>
      </w:r>
    </w:p>
    <w:p>
      <w:pPr>
        <w:pStyle w:val="T3Lit"/>
        <w:jc w:val="start"/>
        <w:rPr>
          <w:b/>
          <w:b/>
          <w:bCs/>
          <w:lang w:val="nl-NL"/>
        </w:rPr>
      </w:pPr>
      <w:r>
        <w:rPr>
          <w:b/>
          <w:bCs/>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Archief Moederhuis Zusters Franciscanessen van Oirschot.</w:t>
      </w:r>
    </w:p>
    <w:p>
      <w:pPr>
        <w:pStyle w:val="T3Lit"/>
        <w:jc w:val="start"/>
        <w:rPr>
          <w:lang w:val="nl-NL"/>
        </w:rPr>
      </w:pPr>
      <w:r>
        <w:rPr>
          <w:lang w:val="nl-NL"/>
        </w:rPr>
        <w:t>Franssen-documentatie G. Hoofs (Delft).</w:t>
      </w:r>
    </w:p>
    <w:p>
      <w:pPr>
        <w:pStyle w:val="T3Lit"/>
        <w:jc w:val="start"/>
        <w:rPr>
          <w:lang w:val="nl-NL"/>
        </w:rPr>
      </w:pPr>
      <w:r>
        <w:rPr>
          <w:lang w:val="nl-NL"/>
        </w:rPr>
      </w:r>
    </w:p>
    <w:p>
      <w:pPr>
        <w:pStyle w:val="T3Lit"/>
        <w:jc w:val="start"/>
        <w:rPr>
          <w:lang w:val="nl-NL"/>
        </w:rPr>
      </w:pPr>
      <w:r>
        <w:rPr>
          <w:lang w:val="nl-NL"/>
        </w:rPr>
        <w:t>Orgelnummer 492</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Franssen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1893</w:t>
      </w:r>
    </w:p>
    <w:p>
      <w:pPr>
        <w:pStyle w:val="T1"/>
        <w:jc w:val="start"/>
        <w:rPr>
          <w:lang w:val="nl-NL"/>
        </w:rPr>
      </w:pPr>
      <w:r>
        <w:rPr>
          <w:lang w:val="nl-NL"/>
        </w:rPr>
      </w:r>
    </w:p>
    <w:p>
      <w:pPr>
        <w:pStyle w:val="T1"/>
        <w:jc w:val="start"/>
        <w:rPr>
          <w:lang w:val="nl-NL"/>
        </w:rPr>
      </w:pPr>
      <w:r>
        <w:rPr>
          <w:lang w:val="nl-NL"/>
        </w:rPr>
        <w:t>Gebr. Vermeulen 1936</w:t>
      </w:r>
    </w:p>
    <w:p>
      <w:pPr>
        <w:pStyle w:val="T1"/>
        <w:jc w:val="start"/>
        <w:rPr>
          <w:lang w:val="nl-NL"/>
        </w:rPr>
      </w:pPr>
      <w:r>
        <w:rPr>
          <w:lang w:val="nl-NL"/>
        </w:rPr>
        <w:t>.</w:t>
        <w:tab/>
        <w:t>frontpijpen hersteld of vervangen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17" w:type="dxa"/>
        <w:jc w:val="start"/>
        <w:tblInd w:w="0" w:type="dxa"/>
        <w:tblLayout w:type="fixed"/>
        <w:tblCellMar>
          <w:top w:w="0" w:type="dxa"/>
          <w:start w:w="70" w:type="dxa"/>
          <w:bottom w:w="0" w:type="dxa"/>
          <w:end w:w="70" w:type="dxa"/>
        </w:tblCellMar>
      </w:tblPr>
      <w:tblGrid>
        <w:gridCol w:w="1737"/>
        <w:gridCol w:w="480"/>
      </w:tblGrid>
      <w:tr>
        <w:trPr/>
        <w:tc>
          <w:tcPr>
            <w:tcW w:w="1737" w:type="dxa"/>
            <w:tcBorders/>
          </w:tcPr>
          <w:p>
            <w:pPr>
              <w:pStyle w:val="T4dispositie"/>
              <w:jc w:val="start"/>
              <w:rPr>
                <w:i/>
                <w:i/>
                <w:iCs/>
                <w:lang w:val="nl-NL"/>
              </w:rPr>
            </w:pPr>
            <w:r>
              <w:rPr>
                <w:i/>
                <w:iCs/>
                <w:lang w:val="nl-NL"/>
              </w:rPr>
              <w:t>Manuaal</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Viola di Gamba</w:t>
            </w:r>
          </w:p>
          <w:p>
            <w:pPr>
              <w:pStyle w:val="T4dispositie"/>
              <w:jc w:val="start"/>
              <w:rPr>
                <w:lang w:val="nl-NL"/>
              </w:rPr>
            </w:pPr>
            <w:r>
              <w:rPr>
                <w:lang w:val="nl-NL"/>
              </w:rPr>
              <w:t>Prestant</w:t>
            </w:r>
          </w:p>
          <w:p>
            <w:pPr>
              <w:pStyle w:val="T4dispositie"/>
              <w:jc w:val="start"/>
              <w:rPr>
                <w:lang w:val="nl-NL"/>
              </w:rPr>
            </w:pPr>
            <w:r>
              <w:rPr>
                <w:lang w:val="nl-NL"/>
              </w:rPr>
              <w:t>Fluit</w:t>
            </w:r>
          </w:p>
          <w:p>
            <w:pPr>
              <w:pStyle w:val="T4dispositie"/>
              <w:jc w:val="start"/>
              <w:rPr>
                <w:lang w:val="nl-NL"/>
              </w:rPr>
            </w:pPr>
            <w:r>
              <w:rPr>
                <w:lang w:val="nl-NL"/>
              </w:rPr>
              <w:t>Gemshoorn</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C-f</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(1893)</w:t>
      </w:r>
    </w:p>
    <w:p>
      <w:pPr>
        <w:pStyle w:val="T1"/>
        <w:jc w:val="start"/>
        <w:rPr>
          <w:lang w:val="nl-NL"/>
        </w:rPr>
      </w:pPr>
      <w:r>
        <w:rPr>
          <w:lang w:val="nl-NL"/>
        </w:rPr>
        <w:t>Winddruk</w:t>
      </w:r>
    </w:p>
    <w:p>
      <w:pPr>
        <w:pStyle w:val="T1"/>
        <w:jc w:val="start"/>
        <w:rPr>
          <w:lang w:val="nl-NL"/>
        </w:rPr>
      </w:pPr>
      <w:r>
        <w:rPr>
          <w:lang w:val="nl-NL"/>
        </w:rPr>
        <w:t>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naam van de schenker, J.C. Kemps, en het bouwjaar staan vermeld op de onderkas, vlak onder het middenveld.</w:t>
      </w:r>
    </w:p>
    <w:p>
      <w:pPr>
        <w:pStyle w:val="T1"/>
        <w:jc w:val="start"/>
        <w:rPr>
          <w:lang w:val="nl-NL"/>
        </w:rPr>
      </w:pPr>
      <w:r>
        <w:rPr>
          <w:lang w:val="nl-NL"/>
        </w:rPr>
        <w:t>De ruim bemeten magazijnbalg met twee vouwen en twee schepbalgen staat in een aparte ruimte schuin achter het orgel.</w:t>
      </w:r>
    </w:p>
    <w:p>
      <w:pPr>
        <w:pStyle w:val="T1"/>
        <w:jc w:val="start"/>
        <w:rPr>
          <w:lang w:val="nl-NL"/>
        </w:rPr>
      </w:pPr>
      <w:r>
        <w:rPr>
          <w:lang w:val="nl-NL"/>
        </w:rPr>
        <w:t>De klaviatuur steekt vrij ver uit de orgelkas, heeft zwart gepolitoerde bakstukken en een eiken ombouw met een deksel dat in geopende stand lessenaar is. De registertrekkers zijn vlak boven het klavier geplaatst. De eenvoudige orgelbank is geschilderd en waarschijnlijk van zachthout. De orgelkas, zonder dak, is van eiken met een grenen raamwerk voor een achterwand die er vermoedelijk nooit geweest is. Bij de mechaniek vallen de fragiele abstractuur en de balansarmen onder de klaviertoetsen op.</w:t>
      </w:r>
    </w:p>
    <w:p>
      <w:pPr>
        <w:pStyle w:val="T1"/>
        <w:jc w:val="start"/>
        <w:rPr/>
      </w:pPr>
      <w:r>
        <w:rPr>
          <w:lang w:val="nl-NL"/>
        </w:rPr>
        <w:t>De windlade is van eiken met in het midden C-Fis en vervolgens van buiten naar binnen aflopend in C- en Ciskant (aan klavierzijde). Vooraan op de lade staat de Prestant 8'. Daarvan zijn C-F (zink) afgevoerd naar achter het orgel en staan Fis-e</w:t>
      </w:r>
      <w:r>
        <w:rPr>
          <w:vertAlign w:val="superscript"/>
          <w:lang w:val="nl-NL"/>
        </w:rPr>
        <w:t>1</w:t>
      </w:r>
      <w:r>
        <w:rPr>
          <w:lang w:val="nl-NL"/>
        </w:rPr>
        <w:t xml:space="preserve"> (zink) in het front; de overige pijpen zijn van orgelmetaal en staan op de lade. De binnenpijpen zijn zeker van 1893, maar de zinken frontpijpen zouden van later datum kunnen zijn. De Viola di Gamba 8' is geheel van 1893 en voorzien van freins. C-H zijn van zink en afgevoerd. Op de derde sleep staat de Bourdon 8'; C-H hout, de overige pijpen van orgelmetaal (gedekt), geheel 1893. Dan volgt de Prestant 4' (1893). Op de C van de Gemshoorn 2' staat de aanduiding </w:t>
      </w:r>
      <w:r>
        <w:rPr>
          <w:i/>
          <w:iCs/>
          <w:lang w:val="nl-NL"/>
        </w:rPr>
        <w:t>Picolo</w:t>
      </w:r>
      <w:r>
        <w:rPr>
          <w:lang w:val="nl-NL"/>
        </w:rPr>
        <w:t>. Het register is conisch en dateert geheel uit 1893. Op de laatste plaats staat de Fluit 4', C-Fis fabriekspijpwerk (1936?), de overige pijpen dateren uit 1893 (G-f</w:t>
      </w:r>
      <w:r>
        <w:rPr>
          <w:vertAlign w:val="superscript"/>
          <w:lang w:val="nl-NL"/>
        </w:rPr>
        <w:t>2</w:t>
      </w:r>
      <w:r>
        <w:rPr>
          <w:lang w:val="nl-NL"/>
        </w:rPr>
        <w:t xml:space="preserve"> gedekt). De registers Prestant 8', Prestant 4' en Viola di Gamba 8' hebben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4">
    <w:name w:val="inhopg 4"/>
    <w:basedOn w:val="Normal"/>
    <w:qFormat/>
    <w:pPr>
      <w:tabs>
        <w:tab w:val="clear" w:pos="708"/>
        <w:tab w:val="right" w:pos="9360" w:leader="dot"/>
      </w:tabs>
      <w:autoSpaceDE w:val="false"/>
      <w:spacing w:lineRule="atLeast" w:line="240"/>
      <w:ind w:start="288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2007-02-13T12:43:00Z</dcterms:created>
  <dc:creator>WS1</dc:creator>
  <dc:description/>
  <dc:language>en-US</dc:language>
  <cp:lastModifiedBy>WS1</cp:lastModifiedBy>
  <cp:lastPrinted>2005-12-14T17:24:00Z</cp:lastPrinted>
  <dcterms:modified xsi:type="dcterms:W3CDTF">2007-02-13T12:43:00Z</dcterms:modified>
  <cp:revision>2</cp:revision>
  <dc:subject/>
  <dc:title>Steenwijk / 1880</dc:title>
</cp:coreProperties>
</file>