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Haaften / 1893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neogotische kerk met toren, gebouwd in 1851 naar ontwerp van Reyer Cathrinus Murman uit Geldermalsen. Na een brand in 1866 hersteld door A.M.A. Gulden. Interieur krachtdadig gemoderniseerd in 1963.</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vrijwel identiek aan dat in de Hervormde Kerk te Raamsdonksveer (1881, deel 1878-1886, 181-183). Het is neogotisch en bestaat uit een trapeziumvormige middenpartij met een ongedeeld middenveld en twee gedeelde zijvelden. Dit middendeel wordt geflankeerd door twee vlakke zijvelden. Dit frontconcept gaat terug op dat van het eerste neogotische front van de Van Dams, in Hoogkarspel (deel 1872-1878, 29).</w:t>
      </w:r>
    </w:p>
    <w:p>
      <w:pPr>
        <w:pStyle w:val="T2Kunst"/>
        <w:jc w:val="start"/>
        <w:rPr>
          <w:lang w:val="nl-NL"/>
        </w:rPr>
      </w:pPr>
      <w:r>
        <w:rPr>
          <w:lang w:val="nl-NL"/>
        </w:rPr>
        <w:t>De decoratie is vrijwel gelijk aan die in Raamsdonksveer. Onder de pijpvelden zijn rozetten met staande en liggende vierpassen te zien. Tussen de etages van de velden van de middenpartij ziet men een opengewerkt paneel met diagonalen met toten. De bogen in de drie hoofdvelden zijn voorzien van rijke toten en bevatten in de boogzwikken een driepas en een visblaas. Op het middenveld een opengewerkte kielboog. Tussen de pinakels bij de kleine velden zijn diagonalen met toten aangebracht. Opmerkelijk zijn nog de opengewerkte vleugelstukken. Deze bevatten in Raamsdonkveer een rozet met wentelend traceerwerk en twee kleine rozetten met driepassen. Hier zijn de kleine rozetten zonder traceerwerk en heeft het grote een driepasversiering: bij alle overeenkomsten tussen beide orgelfronten toch nog een klein onderscheid.</w:t>
      </w:r>
    </w:p>
    <w:p>
      <w:pPr>
        <w:pStyle w:val="T2Kunst"/>
        <w:jc w:val="start"/>
        <w:rPr>
          <w:lang w:val="nl-NL"/>
        </w:rPr>
      </w:pPr>
      <w:r>
        <w:rPr>
          <w:lang w:val="nl-NL"/>
        </w:rPr>
      </w:r>
    </w:p>
    <w:p>
      <w:pPr>
        <w:pStyle w:val="T3Lit"/>
        <w:rPr>
          <w:b/>
          <w:b/>
          <w:bCs/>
          <w:lang w:val="nl-NL"/>
        </w:rPr>
      </w:pPr>
      <w:r>
        <w:rPr>
          <w:b/>
          <w:bCs/>
          <w:lang w:val="nl-NL"/>
        </w:rPr>
        <w:t>Niet gepubliceerde bron</w:t>
      </w:r>
    </w:p>
    <w:p>
      <w:pPr>
        <w:pStyle w:val="T3Lit"/>
        <w:jc w:val="start"/>
        <w:rPr/>
      </w:pPr>
      <w:r>
        <w:rPr>
          <w:lang w:val="nl-NL"/>
        </w:rPr>
        <w:t xml:space="preserve">Jan Jongepier, </w:t>
      </w:r>
      <w:r>
        <w:rPr>
          <w:i/>
          <w:iCs/>
          <w:lang w:val="nl-NL"/>
        </w:rPr>
        <w:t>Rapport over het orgel in de Hervormde Kerk te Haaften</w:t>
      </w:r>
      <w:r>
        <w:rPr>
          <w:lang w:val="nl-NL"/>
        </w:rPr>
        <w:t>. Leeuwarden, 2001.</w:t>
      </w:r>
    </w:p>
    <w:p>
      <w:pPr>
        <w:pStyle w:val="T3Lit"/>
        <w:jc w:val="start"/>
        <w:rPr>
          <w:lang w:val="nl-NL"/>
        </w:rPr>
      </w:pPr>
      <w:r>
        <w:rPr>
          <w:lang w:val="nl-NL"/>
        </w:rPr>
      </w:r>
    </w:p>
    <w:p>
      <w:pPr>
        <w:pStyle w:val="T3Lit"/>
        <w:rPr>
          <w:lang w:val="nl-NL"/>
        </w:rPr>
      </w:pPr>
      <w:r>
        <w:rPr>
          <w:lang w:val="nl-NL"/>
        </w:rPr>
        <w:t>Orgelnummer 572</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lang w:val="nl-NL"/>
        </w:rPr>
      </w:pPr>
      <w:r>
        <w:rPr>
          <w:lang w:val="nl-NL"/>
        </w:rPr>
        <w:t>B.F. Bergmeijer 1949</w:t>
      </w:r>
    </w:p>
    <w:p>
      <w:pPr>
        <w:pStyle w:val="T1"/>
        <w:jc w:val="start"/>
        <w:rPr>
          <w:lang w:val="nl-NL"/>
        </w:rPr>
      </w:pPr>
      <w:r>
        <w:rPr>
          <w:lang w:val="nl-NL"/>
        </w:rPr>
        <w:t>.</w:t>
        <w:tab/>
        <w:t>orgel hersteld na kerkrestauratie</w:t>
      </w:r>
    </w:p>
    <w:p>
      <w:pPr>
        <w:pStyle w:val="T1"/>
        <w:jc w:val="start"/>
        <w:rPr>
          <w:lang w:val="nl-NL"/>
        </w:rPr>
      </w:pPr>
      <w:r>
        <w:rPr>
          <w:lang w:val="nl-NL"/>
        </w:rPr>
      </w:r>
    </w:p>
    <w:p>
      <w:pPr>
        <w:pStyle w:val="T1"/>
        <w:jc w:val="start"/>
        <w:rPr>
          <w:lang w:val="nl-NL"/>
        </w:rPr>
      </w:pPr>
      <w:r>
        <w:rPr>
          <w:lang w:val="nl-NL"/>
        </w:rPr>
        <w:t>ca 1965</w:t>
      </w:r>
    </w:p>
    <w:p>
      <w:pPr>
        <w:pStyle w:val="T1"/>
        <w:numPr>
          <w:ilvl w:val="0"/>
          <w:numId w:val="2"/>
        </w:numPr>
        <w:jc w:val="start"/>
        <w:rPr>
          <w:lang w:val="nl-NL"/>
        </w:rPr>
      </w:pPr>
      <w:r>
        <w:rPr>
          <w:lang w:val="nl-NL"/>
        </w:rPr>
        <w:t>orgelkas wit geschilderd, balustrades bekleed met plaatmateriaal in kader renovatie kerkinterieur</w:t>
      </w:r>
    </w:p>
    <w:p>
      <w:pPr>
        <w:pStyle w:val="T1"/>
        <w:jc w:val="start"/>
        <w:rPr>
          <w:lang w:val="nl-NL"/>
        </w:rPr>
      </w:pPr>
      <w:r>
        <w:rPr>
          <w:lang w:val="nl-NL"/>
        </w:rPr>
      </w:r>
    </w:p>
    <w:p>
      <w:pPr>
        <w:pStyle w:val="T1"/>
        <w:jc w:val="start"/>
        <w:rPr>
          <w:lang w:val="nl-NL"/>
        </w:rPr>
      </w:pPr>
      <w:r>
        <w:rPr>
          <w:lang w:val="nl-NL"/>
        </w:rPr>
        <w:t>K.B. Blank &amp; Zn 1972</w:t>
      </w:r>
    </w:p>
    <w:p>
      <w:pPr>
        <w:pStyle w:val="T1"/>
        <w:jc w:val="start"/>
        <w:rPr>
          <w:lang w:val="nl-NL"/>
        </w:rPr>
      </w:pPr>
      <w:r>
        <w:rPr>
          <w:lang w:val="nl-NL"/>
        </w:rPr>
        <w:t>.</w:t>
        <w:tab/>
        <w:t>restauratie</w:t>
      </w:r>
    </w:p>
    <w:p>
      <w:pPr>
        <w:pStyle w:val="T1"/>
        <w:jc w:val="start"/>
        <w:rPr>
          <w:lang w:val="nl-NL"/>
        </w:rPr>
      </w:pPr>
      <w:r>
        <w:rPr>
          <w:lang w:val="nl-NL"/>
        </w:rPr>
        <w:t>.</w:t>
        <w:tab/>
        <w:t>klaviatuur en mechanieken hersteld</w:t>
      </w:r>
    </w:p>
    <w:p>
      <w:pPr>
        <w:pStyle w:val="T1"/>
        <w:jc w:val="start"/>
        <w:rPr>
          <w:lang w:val="nl-NL"/>
        </w:rPr>
      </w:pPr>
      <w:r>
        <w:rPr>
          <w:lang w:val="nl-NL"/>
        </w:rPr>
        <w:t>.</w:t>
        <w:tab/>
        <w:t>oorspronkelijke magazijnbalg vervangen door kleinere magazijnbalg met regulateur</w:t>
      </w:r>
    </w:p>
    <w:p>
      <w:pPr>
        <w:pStyle w:val="T1"/>
        <w:jc w:val="start"/>
        <w:rPr>
          <w:lang w:val="nl-NL"/>
        </w:rPr>
      </w:pPr>
      <w:r>
        <w:rPr>
          <w:lang w:val="nl-NL"/>
        </w:rPr>
        <w:t>.</w:t>
        <w:tab/>
        <w:t>windlade van dekplaat en telescoopsysteem voorzien</w:t>
      </w:r>
    </w:p>
    <w:p>
      <w:pPr>
        <w:pStyle w:val="T1"/>
        <w:jc w:val="start"/>
        <w:rPr>
          <w:lang w:val="nl-NL"/>
        </w:rPr>
      </w:pPr>
      <w:r>
        <w:rPr>
          <w:lang w:val="nl-NL"/>
        </w:rPr>
      </w:r>
    </w:p>
    <w:p>
      <w:pPr>
        <w:pStyle w:val="T1"/>
        <w:jc w:val="start"/>
        <w:rPr>
          <w:lang w:val="nl-NL"/>
        </w:rPr>
      </w:pPr>
      <w:r>
        <w:rPr>
          <w:lang w:val="nl-NL"/>
        </w:rPr>
        <w:t>ca 1975</w:t>
      </w:r>
    </w:p>
    <w:p>
      <w:pPr>
        <w:pStyle w:val="T1"/>
        <w:jc w:val="start"/>
        <w:rPr>
          <w:lang w:val="nl-NL"/>
        </w:rPr>
      </w:pPr>
      <w:r>
        <w:rPr>
          <w:lang w:val="nl-NL"/>
        </w:rPr>
        <w:t>.</w:t>
        <w:tab/>
        <w:t>orgelkas in originele eikenimitatie overgeschilderd, ornamentiek verguld</w:t>
      </w:r>
    </w:p>
    <w:p>
      <w:pPr>
        <w:pStyle w:val="T1"/>
        <w:jc w:val="start"/>
        <w:rPr>
          <w:lang w:val="nl-NL"/>
        </w:rPr>
      </w:pPr>
      <w:r>
        <w:rPr>
          <w:lang w:val="nl-NL"/>
        </w:rPr>
        <w:t>.</w:t>
        <w:tab/>
        <w:t>plaatmateriaal balustrades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windlozer</w:t>
      </w:r>
    </w:p>
    <w:p>
      <w:pPr>
        <w:pStyle w:val="T1"/>
        <w:jc w:val="start"/>
        <w:rPr>
          <w:lang w:val="nl-NL"/>
        </w:rPr>
      </w:pPr>
      <w:r>
        <w:rPr>
          <w:lang w:val="nl-NL"/>
        </w:rPr>
        <w:t>piano/forte-trede</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w:t>
      </w:r>
    </w:p>
    <w:p>
      <w:pPr>
        <w:pStyle w:val="T1"/>
        <w:jc w:val="start"/>
        <w:rPr>
          <w:lang w:val="nl-NL"/>
        </w:rPr>
      </w:pPr>
      <w:r>
        <w:rPr>
          <w:lang w:val="nl-NL"/>
        </w:rPr>
        <w:t>Winddruk</w:t>
      </w:r>
    </w:p>
    <w:p>
      <w:pPr>
        <w:pStyle w:val="T1"/>
        <w:jc w:val="start"/>
        <w:rPr>
          <w:lang w:val="nl-NL"/>
        </w:rPr>
      </w:pPr>
      <w:r>
        <w:rPr>
          <w:lang w:val="nl-NL"/>
        </w:rPr>
        <w:t>69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pijpwerk van dit orgel is deels in de eigen pijpenmakerij gemaakt, deels door toelevering verkregen. Toegeleverd pijpwerk, de labiaalpijpen met geperste labia, bevindt zich in de registers Violon 8', Octaaf 4', Octaaf 2', Cornet en Trompet.</w:t>
      </w:r>
    </w:p>
    <w:p>
      <w:pPr>
        <w:pStyle w:val="T1"/>
        <w:jc w:val="start"/>
        <w:rPr>
          <w:lang w:val="nl-NL"/>
        </w:rPr>
      </w:pPr>
      <w:r>
        <w:rPr>
          <w:lang w:val="nl-NL"/>
        </w:rPr>
        <w:t>In het front spreken pijpen van de Prestant 8' in de drie grote velden. Enkele grotere pijpen zijn als afgevoerde pijpen geplaatst, vanaf d¹ staat het register op de lade.</w:t>
      </w:r>
    </w:p>
    <w:p>
      <w:pPr>
        <w:pStyle w:val="T1"/>
        <w:jc w:val="start"/>
        <w:rPr>
          <w:lang w:val="nl-NL"/>
        </w:rPr>
      </w:pPr>
      <w:r>
        <w:rPr>
          <w:lang w:val="nl-NL"/>
        </w:rPr>
        <w:t>Alle onderdelen van de klaviatuur zijn authentiek Het handklavier heeft ivoorbeleg op de ondertoetsen. De rechthoekige bakstukken zijn belegd met ebben. De ebben lijsten zijn vlak uitgevoerd. De registerknoppen zijn in een horizontale rij boven de lessenaar geplaatst, die van de werktuigelijke registers bevinden zich links en rechts van het klavier. De registerknoppen hebben witte porseleinen plaatjes waarop de registernamen in zwarte letters zijn aangebracht. Het eiken pedaalklavier heeft boventoetsen van gelijke lengte. De speelmechaniek is voorzien van een eiken walsraam onder de lade, waarin grenen walsen zijn aangebracht.</w:t>
      </w:r>
    </w:p>
    <w:p>
      <w:pPr>
        <w:pStyle w:val="T1"/>
        <w:jc w:val="start"/>
        <w:rPr>
          <w:lang w:val="nl-NL"/>
        </w:rPr>
      </w:pPr>
      <w:r>
        <w:rPr>
          <w:lang w:val="nl-NL"/>
        </w:rPr>
        <w:t>De eiken windkanalen zijn nog authentiek. De tremblant is inliggend.</w:t>
      </w:r>
    </w:p>
    <w:p>
      <w:pPr>
        <w:pStyle w:val="T1"/>
        <w:jc w:val="start"/>
        <w:rPr/>
      </w:pPr>
      <w:r>
        <w:rPr>
          <w:lang w:val="nl-NL"/>
        </w:rPr>
        <w:t>De windlade is van eiken, met mahonie stokken. De lade heeft twee ventielkasten, één aan de frontzijde en één aan de achterzijde. Beide ventielkasten zijn voorzien van twee opliggende voorslagen, vastgezet met palmhouten klemmen. Op de achterste ventielkast spreken de registers Octaaf 2', Roerfluit 4', Cornet en Trompet. Deze registers kunnen (in elke gewenste keuze) door middel van een trede worden in- en uitgeschakeld. De cancelvolgorde van de lade is chromatisch, als volgt: C-d g</w:t>
      </w:r>
      <w:r>
        <w:rPr>
          <w:vertAlign w:val="superscript"/>
          <w:lang w:val="nl-NL"/>
        </w:rPr>
        <w:t>3</w:t>
      </w:r>
      <w:r>
        <w:rPr>
          <w:lang w:val="nl-NL"/>
        </w:rPr>
        <w:t>-dis.</w:t>
      </w:r>
    </w:p>
    <w:p>
      <w:pPr>
        <w:pStyle w:val="T1"/>
        <w:jc w:val="start"/>
        <w:rPr>
          <w:lang w:val="nl-NL"/>
        </w:rPr>
      </w:pPr>
      <w:r>
        <w:rPr>
          <w:lang w:val="nl-NL"/>
        </w:rPr>
        <w:t>Eiken pijpwerk is toegepast bij de Bourdon 16' (C-g) en bij de Holpijp 8' (C-G). C-G van de Bourdon 16' en C-G van de Holpijp staan in twee rijen tegen de rechterzijwand van de kas, de overige pijpen van de Bourdon 16' zijn op een vervoerstok tussen lade en front geplaatst.</w:t>
      </w:r>
    </w:p>
    <w:p>
      <w:pPr>
        <w:pStyle w:val="T1"/>
        <w:jc w:val="start"/>
        <w:rPr/>
      </w:pPr>
      <w:r>
        <w:rPr>
          <w:lang w:val="nl-NL"/>
        </w:rPr>
        <w:t>De Violon 8' is zelfstandig vanaf c. De Roerfluit 4' is vanaf g² open, conisch. De Cornet is op de pijpstok geplaatst. Expressions zijn toegepast bij alle pijpen van de Prestant 8' en de Violon 8' en verder bij de Octaaf 4' (C-c</w:t>
      </w:r>
      <w:r>
        <w:rPr>
          <w:vertAlign w:val="superscript"/>
          <w:lang w:val="nl-NL"/>
        </w:rPr>
        <w:t>1</w:t>
      </w:r>
      <w:r>
        <w:rPr>
          <w:lang w:val="nl-NL"/>
        </w:rPr>
        <w:t>), de Quint 3' (C-e) en de Octaaf 2' (C-c).</w:t>
      </w:r>
    </w:p>
    <w:p>
      <w:pPr>
        <w:pStyle w:val="T1"/>
        <w:jc w:val="start"/>
        <w:rPr>
          <w:lang w:val="nl-NL"/>
        </w:rPr>
      </w:pPr>
      <w:r>
        <w:rPr>
          <w:lang w:val="nl-NL"/>
        </w:rPr>
        <w:t>De Trompet 8' heeft stevels van zink met metalen voetspits, koppen van lood, messing kelen met slagletters op de onderzijde en bekers van metaal. Alle bekers zijn voorzien van slitsen.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2007-02-13T12:44:00Z</dcterms:created>
  <dc:creator>WS1</dc:creator>
  <dc:description/>
  <dc:language>en-US</dc:language>
  <cp:lastModifiedBy>WS1</cp:lastModifiedBy>
  <dcterms:modified xsi:type="dcterms:W3CDTF">2007-02-13T12:44:00Z</dcterms:modified>
  <cp:revision>2</cp:revision>
  <dc:subject/>
  <dc:title>Olst / 1880</dc:title>
</cp:coreProperties>
</file>