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Sneek / 1893</w:t>
      </w:r>
    </w:p>
    <w:p>
      <w:pPr>
        <w:pStyle w:val="Heading2"/>
        <w:rPr>
          <w:i w:val="false"/>
          <w:i w:val="false"/>
          <w:iCs/>
        </w:rPr>
      </w:pPr>
      <w:r>
        <w:rPr>
          <w:i w:val="false"/>
          <w:iCs/>
        </w:rPr>
        <w:t>Zuiderkerk (voormalig Gereformeerde Kerk)</w:t>
      </w:r>
    </w:p>
    <w:p>
      <w:pPr>
        <w:pStyle w:val="T1"/>
        <w:jc w:val="start"/>
        <w:rPr>
          <w:i/>
          <w:i/>
          <w:iCs/>
          <w:lang w:val="nl-NL"/>
        </w:rPr>
      </w:pPr>
      <w:r>
        <w:rPr>
          <w:i/>
          <w:iCs/>
          <w:lang w:val="nl-NL"/>
        </w:rPr>
      </w:r>
    </w:p>
    <w:p>
      <w:pPr>
        <w:pStyle w:val="T1"/>
        <w:jc w:val="start"/>
        <w:rPr>
          <w:i/>
          <w:i/>
          <w:iCs/>
          <w:lang w:val="nl-NL"/>
        </w:rPr>
      </w:pPr>
      <w:r>
        <w:rPr>
          <w:i/>
          <w:iCs/>
          <w:lang w:val="nl-NL"/>
        </w:rPr>
        <w:t>Zaalkerk zonder toren, gebouwd in 1889 naar ontwerp van Joh. Philippus Hogendijk, stadsarchitect van Sneek. Oorspronkelijk rijk gedetailleerde gevels en rondboogvensters.</w:t>
      </w:r>
    </w:p>
    <w:p>
      <w:pPr>
        <w:pStyle w:val="T1"/>
        <w:jc w:val="start"/>
        <w:rPr>
          <w:i/>
          <w:i/>
          <w:iCs/>
          <w:lang w:val="nl-NL"/>
        </w:rPr>
      </w:pPr>
      <w:r>
        <w:rPr>
          <w:i/>
          <w:iCs/>
          <w:lang w:val="nl-NL"/>
        </w:rPr>
        <w:t>In 1928 aan één zijde met een zijbeuk vergroot, waardoor een T-vormige plattegrond ontstond.</w:t>
      </w:r>
    </w:p>
    <w:p>
      <w:pPr>
        <w:pStyle w:val="T1"/>
        <w:jc w:val="start"/>
        <w:rPr>
          <w:i/>
          <w:i/>
          <w:iCs/>
          <w:lang w:val="nl-NL"/>
        </w:rPr>
      </w:pPr>
      <w:r>
        <w:rPr>
          <w:i/>
          <w:iCs/>
          <w:lang w:val="nl-NL"/>
        </w:rPr>
        <w:t>Bij een verbouwing in de jaren 1977-’78 naar ontwerp van architectenbureau Gerbezon &amp; De Vos te Leeuwarden werd het gebouw zowel uitwendig als inwendig op onherkenbare wijze gemoderniseerd. Van het meubilair uit de bouwtijd dateert alleen nog de kansel, zonder klankbord, voorzien van dubbele, enigszins gebogen lopende trappen.</w:t>
      </w:r>
    </w:p>
    <w:p>
      <w:pPr>
        <w:pStyle w:val="T1"/>
        <w:jc w:val="start"/>
        <w:rPr>
          <w:i/>
          <w:i/>
          <w:iCs/>
          <w:lang w:val="nl-NL"/>
        </w:rPr>
      </w:pPr>
      <w:r>
        <w:rPr>
          <w:i/>
          <w:iCs/>
          <w:lang w:val="nl-NL"/>
        </w:rPr>
      </w:r>
    </w:p>
    <w:p>
      <w:pPr>
        <w:pStyle w:val="T1"/>
        <w:jc w:val="start"/>
        <w:rPr>
          <w:lang w:val="en-GB"/>
        </w:rPr>
      </w:pPr>
      <w:r>
        <w:rPr>
          <w:lang w:val="en-GB"/>
        </w:rPr>
        <w:t>Kas: 1893</w:t>
      </w:r>
    </w:p>
    <w:p>
      <w:pPr>
        <w:pStyle w:val="T1"/>
        <w:jc w:val="start"/>
        <w:rPr>
          <w:lang w:val="en-GB"/>
        </w:rPr>
      </w:pPr>
      <w:r>
        <w:rPr>
          <w:lang w:val="en-GB"/>
        </w:rPr>
      </w:r>
    </w:p>
    <w:p>
      <w:pPr>
        <w:pStyle w:val="Heading2"/>
        <w:rPr>
          <w:i w:val="false"/>
          <w:i w:val="false"/>
          <w:iCs/>
        </w:rPr>
      </w:pPr>
      <w:r>
        <w:rPr>
          <w:i w:val="false"/>
          <w:iCs/>
        </w:rPr>
        <w:t>Kunsthistorische aspecten</w:t>
      </w:r>
    </w:p>
    <w:p>
      <w:pPr>
        <w:pStyle w:val="T2Kunst"/>
        <w:jc w:val="start"/>
        <w:rPr>
          <w:lang w:val="nl-NL"/>
        </w:rPr>
      </w:pPr>
      <w:r>
        <w:rPr>
          <w:lang w:val="nl-NL"/>
        </w:rPr>
        <w:t>Een wat vreemde eend in de bijt van Proper. Hij grijpt nu niet terug op de beproefde indeling van gedeelde middentoren met torenvelden (Krimpen aan den IJssel, 1891; Zalk, 1891), maar laat zich klaarblijkelijk inspireren door een ander en ouder Van Dam-concept, zoals dat terug te vinden is in het orgel van Grijpskerk (1832, deel 1819-1840, 283-285): een gedeelde middentoren, geflankeerd door gedeelde tussenvelden, waarbij een horizontale lijst de benedenetage van de bovenetage scheidt en aldus een scherpe deling in hoofd- en bovenwerk suggereert. Waren de tussenvelden bij Van Dam nog enigszins hol, bij dit orgel zijn ze volledig vlak. Het geheel maakt dan ook een wat stijve indruk.</w:t>
      </w:r>
    </w:p>
    <w:p>
      <w:pPr>
        <w:pStyle w:val="T2Kunst"/>
        <w:jc w:val="start"/>
        <w:rPr>
          <w:lang w:val="nl-NL"/>
        </w:rPr>
      </w:pPr>
      <w:r>
        <w:rPr>
          <w:lang w:val="nl-NL"/>
        </w:rPr>
        <w:t>Het blinderingssnijwerk wordt net als bij de andere grotere instrumenten van Proper beheerst door de S-rank, enkelvoudig of in samenstel. De opengewerkte vleugelstukken zijn anders dan we tot nu toe bij Proper gezien hebben en bestaan uit een S-rank bovenop een C-rank, elk aan een uiteinde sterk omkrullend. Zij zullen herhaald worden bij het orgel in de Hervormde Kerk te Hengelo (Gld, 1895). Onder de torens nogal vlakke consoles van acanthusbladeren, waarboven een brede lijst, die over de hele breedte van het front doorloopt. De torenbekroningen zijn opzetstukken, opgebouwd uit gekoppelde S-ranken.</w:t>
      </w:r>
    </w:p>
    <w:p>
      <w:pPr>
        <w:pStyle w:val="T2Kunst"/>
        <w:jc w:val="start"/>
        <w:rPr>
          <w:lang w:val="nl-NL"/>
        </w:rPr>
      </w:pPr>
      <w:r>
        <w:rPr>
          <w:lang w:val="nl-NL"/>
        </w:rPr>
      </w:r>
    </w:p>
    <w:p>
      <w:pPr>
        <w:pStyle w:val="T3Lit"/>
        <w:jc w:val="start"/>
        <w:rPr>
          <w:lang w:val="nl-NL"/>
        </w:rPr>
      </w:pPr>
      <w:r>
        <w:rPr>
          <w:b/>
          <w:bCs/>
          <w:lang w:val="nl-NL"/>
        </w:rPr>
        <w:t>Literatuur</w:t>
      </w:r>
    </w:p>
    <w:p>
      <w:pPr>
        <w:pStyle w:val="T3Lit"/>
        <w:rPr/>
      </w:pPr>
      <w:r>
        <w:rPr>
          <w:lang w:val="nl-NL"/>
        </w:rPr>
        <w:t xml:space="preserve">Fotokaart </w:t>
      </w:r>
      <w:r>
        <w:rPr>
          <w:i/>
          <w:iCs/>
          <w:lang w:val="nl-NL"/>
        </w:rPr>
        <w:t>De Mixtuur.</w:t>
      </w:r>
    </w:p>
    <w:p>
      <w:pPr>
        <w:pStyle w:val="T3Lit"/>
        <w:rPr/>
      </w:pPr>
      <w:r>
        <w:rPr>
          <w:i/>
          <w:iCs/>
          <w:lang w:val="nl-NL"/>
        </w:rPr>
        <w:t>Informatie Nederlandse Orgels</w:t>
      </w:r>
      <w:r>
        <w:rPr>
          <w:lang w:val="nl-NL"/>
        </w:rPr>
        <w:t>, oktober 1967.</w:t>
      </w:r>
    </w:p>
    <w:p>
      <w:pPr>
        <w:pStyle w:val="T3Lit"/>
        <w:rPr/>
      </w:pPr>
      <w:r>
        <w:rPr>
          <w:lang w:val="nl-NL"/>
        </w:rPr>
        <w:t xml:space="preserve">Jan Jongepier, </w:t>
      </w:r>
      <w:r>
        <w:rPr>
          <w:i/>
          <w:iCs/>
          <w:lang w:val="nl-NL"/>
        </w:rPr>
        <w:t>Vijf eeuwen Friese orgelbouw</w:t>
      </w:r>
      <w:r>
        <w:rPr>
          <w:lang w:val="nl-NL"/>
        </w:rPr>
        <w:t>. Leeuwarden, 2004, 158-159, 207.</w:t>
      </w:r>
    </w:p>
    <w:p>
      <w:pPr>
        <w:pStyle w:val="T3Lit"/>
        <w:jc w:val="start"/>
        <w:rPr/>
      </w:pPr>
      <w:r>
        <w:rPr>
          <w:lang w:val="nl-NL"/>
        </w:rPr>
        <w:t xml:space="preserve">R. Walsma, </w:t>
      </w:r>
      <w:r>
        <w:rPr>
          <w:i/>
          <w:iCs/>
          <w:lang w:val="nl-NL"/>
        </w:rPr>
        <w:t>Herziene en uitgebreide lijst Properorgels</w:t>
      </w:r>
      <w:r>
        <w:rPr>
          <w:lang w:val="nl-NL"/>
        </w:rPr>
        <w:t>. Leeuwarden, 2005, 20.</w:t>
      </w:r>
    </w:p>
    <w:p>
      <w:pPr>
        <w:pStyle w:val="T3Lit"/>
        <w:jc w:val="start"/>
        <w:rPr/>
      </w:pPr>
      <w:r>
        <w:rPr>
          <w:lang w:val="nl-NL"/>
        </w:rPr>
        <w:t xml:space="preserve">R. Walsma, </w:t>
      </w:r>
      <w:r>
        <w:rPr>
          <w:i/>
          <w:iCs/>
          <w:lang w:val="nl-NL"/>
        </w:rPr>
        <w:t>Jan Proper (1853-1922) Orgelbouwer op het grensvlak van ambachtelijk en industrieel.</w:t>
      </w:r>
      <w:r>
        <w:rPr>
          <w:lang w:val="nl-NL"/>
        </w:rPr>
        <w:t xml:space="preserve"> Leeuwarden, 2005.</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Gebr. Reil.</w:t>
      </w:r>
    </w:p>
    <w:p>
      <w:pPr>
        <w:pStyle w:val="T3Lit"/>
        <w:jc w:val="start"/>
        <w:rPr>
          <w:lang w:val="nl-NL"/>
        </w:rPr>
      </w:pPr>
      <w:r>
        <w:rPr>
          <w:lang w:val="nl-NL"/>
        </w:rPr>
      </w:r>
    </w:p>
    <w:p>
      <w:pPr>
        <w:pStyle w:val="T3Lit"/>
        <w:jc w:val="start"/>
        <w:rPr>
          <w:lang w:val="nl-NL"/>
        </w:rPr>
      </w:pPr>
      <w:r>
        <w:rPr>
          <w:lang w:val="nl-NL"/>
        </w:rPr>
        <w:t>Orgelnummer 1375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J. Reil</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1. 1893</w:t>
      </w:r>
    </w:p>
    <w:p>
      <w:pPr>
        <w:pStyle w:val="T1"/>
        <w:jc w:val="start"/>
        <w:rPr>
          <w:lang w:val="nl-NL"/>
        </w:rPr>
      </w:pPr>
      <w:r>
        <w:rPr>
          <w:lang w:val="nl-NL"/>
        </w:rPr>
        <w:t>2. 1951</w:t>
      </w:r>
    </w:p>
    <w:p>
      <w:pPr>
        <w:pStyle w:val="T1"/>
        <w:jc w:val="start"/>
        <w:rPr>
          <w:lang w:val="nl-NL"/>
        </w:rPr>
      </w:pPr>
      <w:r>
        <w:rPr>
          <w:lang w:val="nl-NL"/>
        </w:rPr>
      </w:r>
    </w:p>
    <w:p>
      <w:pPr>
        <w:pStyle w:val="T1"/>
        <w:jc w:val="start"/>
        <w:rPr/>
      </w:pPr>
      <w:r>
        <w:rPr/>
        <w:t>Dispositie 1893</w:t>
      </w:r>
    </w:p>
    <w:tbl>
      <w:tblPr>
        <w:tblW w:w="4845" w:type="dxa"/>
        <w:jc w:val="start"/>
        <w:tblInd w:w="-70" w:type="dxa"/>
        <w:tblLayout w:type="fixed"/>
        <w:tblCellMar>
          <w:top w:w="0" w:type="dxa"/>
          <w:start w:w="70" w:type="dxa"/>
          <w:bottom w:w="0" w:type="dxa"/>
          <w:end w:w="70" w:type="dxa"/>
        </w:tblCellMar>
      </w:tblPr>
      <w:tblGrid>
        <w:gridCol w:w="1690"/>
        <w:gridCol w:w="900"/>
        <w:gridCol w:w="1563"/>
        <w:gridCol w:w="692"/>
      </w:tblGrid>
      <w:tr>
        <w:trPr/>
        <w:tc>
          <w:tcPr>
            <w:tcW w:w="1690"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en-GB"/>
              </w:rPr>
            </w:pPr>
            <w:r>
              <w:rPr>
                <w:lang w:val="en-GB"/>
              </w:rPr>
              <w:t>Holpijp</w:t>
            </w:r>
          </w:p>
          <w:p>
            <w:pPr>
              <w:pStyle w:val="T4dispositie"/>
              <w:jc w:val="start"/>
              <w:rPr>
                <w:lang w:val="en-GB"/>
              </w:rPr>
            </w:pPr>
            <w:r>
              <w:rPr>
                <w:lang w:val="en-GB"/>
              </w:rPr>
              <w:t>Octaaf</w:t>
            </w:r>
          </w:p>
          <w:p>
            <w:pPr>
              <w:pStyle w:val="T4dispositie"/>
              <w:jc w:val="start"/>
              <w:rPr>
                <w:lang w:val="en-GB"/>
              </w:rPr>
            </w:pPr>
            <w:r>
              <w:rPr>
                <w:lang w:val="en-GB"/>
              </w:rPr>
              <w:t>Openfluit</w:t>
            </w:r>
          </w:p>
          <w:p>
            <w:pPr>
              <w:pStyle w:val="T4dispositie"/>
              <w:jc w:val="start"/>
              <w:rPr>
                <w:lang w:val="en-GB"/>
              </w:rPr>
            </w:pPr>
            <w:r>
              <w:rPr>
                <w:lang w:val="en-GB"/>
              </w:rPr>
              <w:t>Quint</w:t>
            </w:r>
          </w:p>
          <w:p>
            <w:pPr>
              <w:pStyle w:val="T4dispositie"/>
              <w:jc w:val="start"/>
              <w:rPr>
                <w:lang w:val="en-GB"/>
              </w:rPr>
            </w:pPr>
            <w:r>
              <w:rPr>
                <w:lang w:val="en-GB"/>
              </w:rPr>
              <w:t>Octaaf</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8'</w:t>
            </w:r>
          </w:p>
        </w:tc>
        <w:tc>
          <w:tcPr>
            <w:tcW w:w="1563" w:type="dxa"/>
            <w:tcBorders/>
          </w:tcPr>
          <w:p>
            <w:pPr>
              <w:pStyle w:val="T4dispositie"/>
              <w:jc w:val="start"/>
              <w:rPr>
                <w:i/>
                <w:i/>
                <w:iCs/>
                <w:lang w:val="en-GB"/>
              </w:rPr>
            </w:pPr>
            <w:r>
              <w:rPr>
                <w:i/>
                <w:iCs/>
                <w:lang w:val="en-GB"/>
              </w:rPr>
              <w:t>Dwarswerk</w:t>
            </w:r>
          </w:p>
          <w:p>
            <w:pPr>
              <w:pStyle w:val="T4dispositie"/>
              <w:jc w:val="start"/>
              <w:rPr>
                <w:lang w:val="en-GB"/>
              </w:rPr>
            </w:pPr>
            <w:r>
              <w:rPr>
                <w:lang w:val="en-GB"/>
              </w:rPr>
              <w:t>Doesfluit</w:t>
            </w:r>
          </w:p>
          <w:p>
            <w:pPr>
              <w:pStyle w:val="T4dispositie"/>
              <w:jc w:val="start"/>
              <w:rPr>
                <w:lang w:val="en-GB"/>
              </w:rPr>
            </w:pPr>
            <w:r>
              <w:rPr>
                <w:lang w:val="en-GB"/>
              </w:rPr>
              <w:t>Salicionaal</w:t>
            </w:r>
          </w:p>
          <w:p>
            <w:pPr>
              <w:pStyle w:val="T4dispositie"/>
              <w:jc w:val="start"/>
              <w:rPr>
                <w:lang w:val="en-GB"/>
              </w:rPr>
            </w:pPr>
            <w:r>
              <w:rPr>
                <w:lang w:val="en-GB"/>
              </w:rPr>
              <w:t>Viola di Gamba</w:t>
            </w:r>
          </w:p>
          <w:p>
            <w:pPr>
              <w:pStyle w:val="T4dispositie"/>
              <w:jc w:val="start"/>
              <w:rPr>
                <w:lang w:val="nl-NL"/>
              </w:rPr>
            </w:pPr>
            <w:r>
              <w:rPr>
                <w:lang w:val="en-GB"/>
              </w:rPr>
              <w:t>Speelfluit</w:t>
            </w:r>
          </w:p>
        </w:tc>
        <w:tc>
          <w:tcPr>
            <w:tcW w:w="692"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jc w:val="start"/>
        <w:rPr>
          <w:lang w:val="nl-NL"/>
        </w:rPr>
      </w:pPr>
      <w:r>
        <w:rPr>
          <w:lang w:val="nl-NL"/>
        </w:rPr>
      </w:r>
    </w:p>
    <w:p>
      <w:pPr>
        <w:pStyle w:val="T4dispositie"/>
        <w:jc w:val="start"/>
        <w:rPr>
          <w:lang w:val="nl-NL"/>
        </w:rPr>
      </w:pPr>
      <w:r>
        <w:rPr>
          <w:lang w:val="nl-NL"/>
        </w:rPr>
        <w:t>open plaats HW, twee open plaatsen DW</w:t>
      </w:r>
    </w:p>
    <w:p>
      <w:pPr>
        <w:pStyle w:val="T4dispositie"/>
        <w:jc w:val="start"/>
        <w:rPr>
          <w:lang w:val="nl-NL"/>
        </w:rPr>
      </w:pPr>
      <w:r>
        <w:rPr>
          <w:lang w:val="nl-NL"/>
        </w:rPr>
        <w:t>aangehangen pedaal C-h</w:t>
      </w:r>
    </w:p>
    <w:p>
      <w:pPr>
        <w:pStyle w:val="T1"/>
        <w:jc w:val="start"/>
        <w:rPr>
          <w:lang w:val="nl-NL"/>
        </w:rPr>
      </w:pPr>
      <w:r>
        <w:rPr>
          <w:lang w:val="nl-NL"/>
        </w:rPr>
      </w:r>
    </w:p>
    <w:p>
      <w:pPr>
        <w:pStyle w:val="T1"/>
        <w:jc w:val="start"/>
        <w:rPr>
          <w:lang w:val="nl-NL"/>
        </w:rPr>
      </w:pPr>
      <w:r>
        <w:rPr>
          <w:lang w:val="nl-NL"/>
        </w:rPr>
        <w:t>J. Reil 1951</w:t>
      </w:r>
    </w:p>
    <w:p>
      <w:pPr>
        <w:pStyle w:val="T1"/>
        <w:jc w:val="start"/>
        <w:rPr>
          <w:lang w:val="nl-NL"/>
        </w:rPr>
      </w:pPr>
      <w:r>
        <w:rPr>
          <w:lang w:val="nl-NL"/>
        </w:rPr>
        <w:t>.</w:t>
        <w:tab/>
        <w:t>orgel gerestaureerd, gewijzigd en uitgebreid met vrij Ped</w:t>
      </w:r>
    </w:p>
    <w:p>
      <w:pPr>
        <w:pStyle w:val="T1"/>
        <w:jc w:val="start"/>
        <w:rPr>
          <w:lang w:val="nl-NL"/>
        </w:rPr>
      </w:pPr>
      <w:r>
        <w:rPr>
          <w:lang w:val="nl-NL"/>
        </w:rPr>
        <w:t>.</w:t>
        <w:tab/>
        <w:t>orgelkas verdiept, dak verwijderd</w:t>
      </w:r>
    </w:p>
    <w:p>
      <w:pPr>
        <w:pStyle w:val="T1"/>
        <w:jc w:val="start"/>
        <w:rPr>
          <w:lang w:val="nl-NL"/>
        </w:rPr>
      </w:pPr>
      <w:r>
        <w:rPr>
          <w:lang w:val="nl-NL"/>
        </w:rPr>
        <w:t>.</w:t>
        <w:tab/>
        <w:t>nieuwe windvoorziening</w:t>
      </w:r>
    </w:p>
    <w:p>
      <w:pPr>
        <w:pStyle w:val="T1"/>
        <w:jc w:val="start"/>
        <w:rPr>
          <w:lang w:val="nl-NL"/>
        </w:rPr>
      </w:pPr>
      <w:r>
        <w:rPr>
          <w:lang w:val="nl-NL"/>
        </w:rPr>
        <w:t>.</w:t>
        <w:tab/>
        <w:t>door houtworm aangetaste delen van mechanieken vervangen</w:t>
      </w:r>
    </w:p>
    <w:p>
      <w:pPr>
        <w:pStyle w:val="T1"/>
        <w:jc w:val="start"/>
        <w:rPr>
          <w:lang w:val="nl-NL"/>
        </w:rPr>
      </w:pPr>
      <w:r>
        <w:rPr>
          <w:lang w:val="nl-NL"/>
        </w:rPr>
        <w:t>.</w:t>
        <w:tab/>
        <w:t>nieuw beleg van celluloid op de ondertoetsen van de handklavieren</w:t>
      </w:r>
    </w:p>
    <w:p>
      <w:pPr>
        <w:pStyle w:val="T1"/>
        <w:jc w:val="start"/>
        <w:rPr>
          <w:lang w:val="nl-NL"/>
        </w:rPr>
      </w:pPr>
      <w:r>
        <w:rPr>
          <w:lang w:val="nl-NL"/>
        </w:rPr>
        <w:t>.</w:t>
        <w:tab/>
        <w:t>nieuwe naamplaatjes op de registerknoppen, Doesfluit 8' omgedoopt tot Fluit dolce 8'</w:t>
      </w:r>
    </w:p>
    <w:p>
      <w:pPr>
        <w:pStyle w:val="T1"/>
        <w:jc w:val="start"/>
        <w:rPr>
          <w:lang w:val="nl-NL"/>
        </w:rPr>
      </w:pPr>
      <w:r>
        <w:rPr>
          <w:lang w:val="nl-NL"/>
        </w:rPr>
        <w:t>.</w:t>
        <w:tab/>
        <w:t>nieuw pedaalklavier (met omvang van 30 tonen), klavierkoppel herzien, pedaalkoppels</w:t>
      </w:r>
    </w:p>
    <w:p>
      <w:pPr>
        <w:pStyle w:val="T1"/>
        <w:jc w:val="start"/>
        <w:rPr>
          <w:lang w:val="nl-NL"/>
        </w:rPr>
      </w:pPr>
      <w:r>
        <w:rPr>
          <w:lang w:val="nl-NL"/>
        </w:rPr>
        <w:tab/>
        <w:t>toegevoegd</w:t>
      </w:r>
    </w:p>
    <w:p>
      <w:pPr>
        <w:pStyle w:val="T1"/>
        <w:jc w:val="start"/>
        <w:rPr>
          <w:lang w:val="nl-NL"/>
        </w:rPr>
      </w:pPr>
      <w:r>
        <w:rPr>
          <w:lang w:val="nl-NL"/>
        </w:rPr>
        <w:t>.</w:t>
        <w:tab/>
        <w:t>nieuwe liggers windladen, uitgevoerd in ijzer; DW als BW boven het HW geplaatst</w:t>
      </w:r>
    </w:p>
    <w:p>
      <w:pPr>
        <w:pStyle w:val="T1"/>
        <w:numPr>
          <w:ilvl w:val="0"/>
          <w:numId w:val="2"/>
        </w:numPr>
        <w:jc w:val="start"/>
        <w:rPr>
          <w:lang w:val="nl-NL"/>
        </w:rPr>
      </w:pPr>
      <w:r>
        <w:rPr>
          <w:lang w:val="nl-NL"/>
        </w:rPr>
        <w:t>windladen gerestaureerd, zinken platen in de ventielkasten (ter afdekking van de doorvoer van de trekdraden) vervangen door pulpeten; indeling lade BW gewijzigd</w:t>
      </w:r>
    </w:p>
    <w:p>
      <w:pPr>
        <w:pStyle w:val="T1"/>
        <w:jc w:val="start"/>
        <w:rPr>
          <w:lang w:val="nl-NL"/>
        </w:rPr>
      </w:pPr>
      <w:r>
        <w:rPr>
          <w:lang w:val="nl-NL"/>
        </w:rPr>
        <w:t>.</w:t>
        <w:tab/>
        <w:t>pneumatische lade voor Fluit dolce 8' en Prestant 4' BW toegevoegd</w:t>
      </w:r>
    </w:p>
    <w:p>
      <w:pPr>
        <w:pStyle w:val="T1"/>
        <w:jc w:val="start"/>
        <w:rPr>
          <w:lang w:val="nl-NL"/>
        </w:rPr>
      </w:pPr>
      <w:r>
        <w:rPr>
          <w:lang w:val="nl-NL"/>
        </w:rPr>
        <w:t>.</w:t>
        <w:tab/>
        <w:t>nieuwe mechanische sleeplade voor vrij Ped</w:t>
      </w:r>
    </w:p>
    <w:p>
      <w:pPr>
        <w:pStyle w:val="T1"/>
        <w:jc w:val="start"/>
        <w:rPr>
          <w:lang w:val="nl-NL"/>
        </w:rPr>
      </w:pPr>
      <w:r>
        <w:rPr>
          <w:lang w:val="nl-NL"/>
        </w:rPr>
        <w:t>.</w:t>
        <w:tab/>
        <w:t>dispositiewijzigingen:</w:t>
      </w:r>
    </w:p>
    <w:p>
      <w:pPr>
        <w:pStyle w:val="T1"/>
        <w:ind w:start="708" w:hanging="0"/>
        <w:jc w:val="start"/>
        <w:rPr>
          <w:lang w:val="nl-NL"/>
        </w:rPr>
      </w:pPr>
      <w:r>
        <w:rPr>
          <w:lang w:val="nl-NL"/>
        </w:rPr>
        <w:t>HW - Bourdon 16', - Openfluit 4', + Quintadeen 16', + Speelfluit 4' (van DW), + Mixtuur 3-5 st. op open plaats; bekers Trompet 8' opgeschoven, C-H van nieuwe bekers voorzien</w:t>
      </w:r>
    </w:p>
    <w:p>
      <w:pPr>
        <w:pStyle w:val="T1"/>
        <w:ind w:start="708" w:hanging="0"/>
        <w:jc w:val="start"/>
        <w:rPr>
          <w:lang w:val="nl-NL"/>
        </w:rPr>
      </w:pPr>
      <w:r>
        <w:rPr>
          <w:lang w:val="nl-NL"/>
        </w:rPr>
        <w:t>BW - Speelfluit 4', + Openfluit 4' (van HW), + Prestant 4' + Sexquialter 2 st, + Scherp 3 st., + Dulciaan 8'; Viola di Gamba 8' $ Blokfluit 2', Salicionaal 8' $ Viola di Gamba 8' (Scherp en Sexquialter op de gereserveerde slepen)</w:t>
      </w:r>
    </w:p>
    <w:p>
      <w:pPr>
        <w:pStyle w:val="T1"/>
        <w:ind w:start="708" w:hanging="0"/>
        <w:jc w:val="start"/>
        <w:rPr/>
      </w:pPr>
      <w:r>
        <w:rPr>
          <w:lang w:val="nl-NL"/>
        </w:rPr>
        <w:t>Ped + Subbas 16' (C-h uit Bourdon 16' HW), + Gedekt 8' (c-f</w:t>
      </w:r>
      <w:r>
        <w:rPr>
          <w:vertAlign w:val="superscript"/>
          <w:lang w:val="nl-NL"/>
        </w:rPr>
        <w:t>1</w:t>
      </w:r>
      <w:r>
        <w:rPr>
          <w:lang w:val="nl-NL"/>
        </w:rPr>
        <w:t xml:space="preserve"> uit Bourdon 16' HW), + Octaaf 8', + Octaaf 4', + Fagot 16'</w:t>
      </w:r>
    </w:p>
    <w:p>
      <w:pPr>
        <w:pStyle w:val="T1"/>
        <w:jc w:val="start"/>
        <w:rPr>
          <w:lang w:val="nl-NL"/>
        </w:rPr>
      </w:pPr>
      <w:r>
        <w:rPr>
          <w:lang w:val="nl-NL"/>
        </w:rPr>
        <w:t>.</w:t>
        <w:tab/>
        <w:t>winddruk gewijzigd</w:t>
      </w:r>
    </w:p>
    <w:p>
      <w:pPr>
        <w:pStyle w:val="T1"/>
        <w:jc w:val="start"/>
        <w:rPr>
          <w:lang w:val="nl-NL"/>
        </w:rPr>
      </w:pPr>
      <w:r>
        <w:rPr>
          <w:lang w:val="nl-NL"/>
        </w:rPr>
      </w:r>
    </w:p>
    <w:p>
      <w:pPr>
        <w:pStyle w:val="T1"/>
        <w:jc w:val="start"/>
        <w:rPr>
          <w:lang w:val="nl-NL"/>
        </w:rPr>
      </w:pPr>
      <w:r>
        <w:rPr>
          <w:lang w:val="nl-NL"/>
        </w:rPr>
        <w:t>J. Harkema 1977</w:t>
      </w:r>
    </w:p>
    <w:p>
      <w:pPr>
        <w:pStyle w:val="T1"/>
        <w:jc w:val="start"/>
        <w:rPr>
          <w:lang w:val="nl-NL"/>
        </w:rPr>
      </w:pPr>
      <w:r>
        <w:rPr>
          <w:lang w:val="nl-NL"/>
        </w:rPr>
        <w:t>.</w:t>
        <w:tab/>
        <w:t>reparatie</w:t>
      </w:r>
    </w:p>
    <w:p>
      <w:pPr>
        <w:pStyle w:val="T1"/>
        <w:jc w:val="start"/>
        <w:rPr>
          <w:lang w:val="nl-NL"/>
        </w:rPr>
      </w:pPr>
      <w:r>
        <w:rPr>
          <w:lang w:val="nl-NL"/>
        </w:rPr>
      </w:r>
    </w:p>
    <w:p>
      <w:pPr>
        <w:pStyle w:val="T1"/>
        <w:jc w:val="start"/>
        <w:rPr>
          <w:lang w:val="nl-NL"/>
        </w:rPr>
      </w:pPr>
      <w:r>
        <w:rPr>
          <w:lang w:val="nl-NL"/>
        </w:rPr>
        <w:t>Orgelmakerij Gebr. Reil 1979</w:t>
      </w:r>
    </w:p>
    <w:p>
      <w:pPr>
        <w:pStyle w:val="T1"/>
        <w:jc w:val="start"/>
        <w:rPr>
          <w:lang w:val="nl-NL"/>
        </w:rPr>
      </w:pPr>
      <w:r>
        <w:rPr>
          <w:lang w:val="nl-NL"/>
        </w:rPr>
        <w:t>.</w:t>
        <w:tab/>
        <w:t>orgel gerestaureerd en gewijzigd</w:t>
      </w:r>
    </w:p>
    <w:p>
      <w:pPr>
        <w:pStyle w:val="T1"/>
        <w:jc w:val="start"/>
        <w:rPr>
          <w:lang w:val="nl-NL"/>
        </w:rPr>
      </w:pPr>
      <w:r>
        <w:rPr>
          <w:lang w:val="nl-NL"/>
        </w:rPr>
        <w:tab/>
        <w:t>kas hersteld en weer van een dak voorzien</w:t>
      </w:r>
    </w:p>
    <w:p>
      <w:pPr>
        <w:pStyle w:val="T1"/>
        <w:jc w:val="start"/>
        <w:rPr>
          <w:lang w:val="nl-NL"/>
        </w:rPr>
      </w:pPr>
      <w:r>
        <w:rPr>
          <w:lang w:val="nl-NL"/>
        </w:rPr>
        <w:t>.</w:t>
        <w:tab/>
        <w:t>ondertoetsen handklavieren voorzien van nieuw beleg, registerplaatjes vernieuwd</w:t>
      </w:r>
    </w:p>
    <w:p>
      <w:pPr>
        <w:pStyle w:val="T1"/>
        <w:jc w:val="start"/>
        <w:rPr>
          <w:lang w:val="nl-NL"/>
        </w:rPr>
      </w:pPr>
      <w:r>
        <w:rPr>
          <w:lang w:val="nl-NL"/>
        </w:rPr>
        <w:t>.</w:t>
        <w:tab/>
        <w:t>nieuwe liggers voor HW en DW; BW weer als DW opgesteld</w:t>
      </w:r>
    </w:p>
    <w:p>
      <w:pPr>
        <w:pStyle w:val="T1"/>
        <w:jc w:val="start"/>
        <w:rPr>
          <w:lang w:val="nl-NL"/>
        </w:rPr>
      </w:pPr>
      <w:r>
        <w:rPr>
          <w:lang w:val="nl-NL"/>
        </w:rPr>
        <w:t>.</w:t>
        <w:tab/>
        <w:t>balgen 1951 vervangen door oude magazijnbalg uit voorraad van de restaurateurs</w:t>
      </w:r>
    </w:p>
    <w:p>
      <w:pPr>
        <w:pStyle w:val="T1"/>
        <w:jc w:val="start"/>
        <w:rPr>
          <w:lang w:val="nl-NL"/>
        </w:rPr>
      </w:pPr>
      <w:r>
        <w:rPr>
          <w:lang w:val="nl-NL"/>
        </w:rPr>
        <w:t>.</w:t>
        <w:tab/>
        <w:t>balg BW (1951) gebruikt als regulateur voor Ped; kanalisering aangepast</w:t>
      </w:r>
    </w:p>
    <w:p>
      <w:pPr>
        <w:pStyle w:val="T1"/>
        <w:numPr>
          <w:ilvl w:val="0"/>
          <w:numId w:val="2"/>
        </w:numPr>
        <w:jc w:val="start"/>
        <w:rPr>
          <w:lang w:val="nl-NL"/>
        </w:rPr>
      </w:pPr>
      <w:r>
        <w:rPr>
          <w:lang w:val="nl-NL"/>
        </w:rPr>
        <w:t>speelmechanieken HW en DW gerestaureerd; nieuwe speelmechaniek Ped, nieuwe registermechaniek DW</w:t>
      </w:r>
    </w:p>
    <w:p>
      <w:pPr>
        <w:pStyle w:val="T1"/>
        <w:numPr>
          <w:ilvl w:val="0"/>
          <w:numId w:val="2"/>
        </w:numPr>
        <w:jc w:val="start"/>
        <w:rPr>
          <w:lang w:val="nl-NL"/>
        </w:rPr>
      </w:pPr>
      <w:r>
        <w:rPr>
          <w:lang w:val="nl-NL"/>
        </w:rPr>
        <w:t>windladen gerestaureerd, pneumatische lade verwijderd; oude lade DW van nieuwe kantsleep voorzien</w:t>
      </w:r>
    </w:p>
    <w:p>
      <w:pPr>
        <w:pStyle w:val="T1"/>
        <w:jc w:val="start"/>
        <w:rPr>
          <w:lang w:val="nl-NL"/>
        </w:rPr>
      </w:pPr>
      <w:r>
        <w:rPr>
          <w:lang w:val="nl-NL"/>
        </w:rPr>
        <w:t>.</w:t>
        <w:tab/>
        <w:t>pijpwerk hersteld; zinken hoeden van gedekten vervangen door metalen hoeden.</w:t>
      </w:r>
    </w:p>
    <w:p>
      <w:pPr>
        <w:pStyle w:val="T1"/>
        <w:jc w:val="start"/>
        <w:rPr>
          <w:lang w:val="nl-NL"/>
        </w:rPr>
      </w:pPr>
      <w:r>
        <w:rPr>
          <w:lang w:val="nl-NL"/>
        </w:rPr>
        <w:t>.</w:t>
        <w:tab/>
        <w:t>dispositiewijzigingen:</w:t>
      </w:r>
    </w:p>
    <w:p>
      <w:pPr>
        <w:pStyle w:val="T1"/>
        <w:ind w:start="708" w:hanging="0"/>
        <w:jc w:val="start"/>
        <w:rPr>
          <w:lang w:val="nl-NL"/>
        </w:rPr>
      </w:pPr>
      <w:r>
        <w:rPr>
          <w:lang w:val="nl-NL"/>
        </w:rPr>
        <w:t>HW - Quintadeen 16' + Bourdon 16' (originele pijpen van 1893 herplaatst); Mixtuur herzien met gebruikmaking van pijpwerk uit Mixtuur HW en Scherp BW van 1951.</w:t>
      </w:r>
    </w:p>
    <w:p>
      <w:pPr>
        <w:pStyle w:val="T1"/>
        <w:ind w:start="708" w:hanging="0"/>
        <w:jc w:val="start"/>
        <w:rPr>
          <w:lang w:val="nl-NL"/>
        </w:rPr>
      </w:pPr>
      <w:r>
        <w:rPr>
          <w:lang w:val="nl-NL"/>
        </w:rPr>
        <w:t>BW - Scherp; Prestant 4' op kantsleep geplaatst, Fluit Dolce 8' weer op de lade geplaatst</w:t>
      </w:r>
    </w:p>
    <w:p>
      <w:pPr>
        <w:pStyle w:val="T1"/>
        <w:ind w:start="708" w:hanging="0"/>
        <w:jc w:val="start"/>
        <w:rPr>
          <w:lang w:val="nl-NL"/>
        </w:rPr>
      </w:pPr>
      <w:r>
        <w:rPr>
          <w:lang w:val="nl-NL"/>
        </w:rPr>
        <w:t>Ped nieuwe Subbas 16' en Gedekt 8' (ca 1920), afkomstig uit opslag restaurateurs, Fagot 16' (1951) vervangen door gelijknamig register uit opslag restaurateurs</w:t>
      </w:r>
    </w:p>
    <w:p>
      <w:pPr>
        <w:pStyle w:val="T1"/>
        <w:jc w:val="start"/>
        <w:rPr>
          <w:lang w:val="nl-NL"/>
        </w:rPr>
      </w:pPr>
      <w:r>
        <w:rPr>
          <w:lang w:val="nl-NL"/>
        </w:rPr>
        <w:t>.</w:t>
        <w:tab/>
        <w:t>winddruk gewijzigd</w:t>
      </w:r>
    </w:p>
    <w:p>
      <w:pPr>
        <w:pStyle w:val="T1"/>
        <w:jc w:val="start"/>
        <w:rPr>
          <w:lang w:val="nl-NL"/>
        </w:rPr>
      </w:pPr>
      <w:r>
        <w:rPr>
          <w:lang w:val="nl-NL"/>
        </w:rPr>
      </w:r>
    </w:p>
    <w:p>
      <w:pPr>
        <w:pStyle w:val="T1"/>
        <w:jc w:val="start"/>
        <w:rPr>
          <w:lang w:val="nl-NL"/>
        </w:rPr>
      </w:pPr>
      <w:r>
        <w:rPr>
          <w:lang w:val="nl-NL"/>
        </w:rPr>
        <w:t>Orgelmakerij Gebr. Reil 2001</w:t>
      </w:r>
    </w:p>
    <w:p>
      <w:pPr>
        <w:pStyle w:val="T1"/>
        <w:numPr>
          <w:ilvl w:val="0"/>
          <w:numId w:val="3"/>
        </w:numPr>
        <w:jc w:val="start"/>
        <w:rPr>
          <w:lang w:val="nl-NL"/>
        </w:rPr>
      </w:pPr>
      <w:r>
        <w:rPr>
          <w:lang w:val="nl-NL"/>
        </w:rPr>
        <w:t>windladen HW en DW voorzien van nieuwe ringen rond boringen van laden en pijpstokken</w:t>
      </w:r>
    </w:p>
    <w:p>
      <w:pPr>
        <w:pStyle w:val="T1"/>
        <w:jc w:val="start"/>
        <w:rPr>
          <w:lang w:val="nl-NL"/>
        </w:rPr>
      </w:pPr>
      <w:r>
        <w:rPr>
          <w:lang w:val="nl-NL"/>
        </w:rPr>
        <w:t>.</w:t>
        <w:tab/>
        <w:t>winddruk verhoogd, intonatie herzien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690"/>
        <w:gridCol w:w="900"/>
        <w:gridCol w:w="1563"/>
        <w:gridCol w:w="692"/>
        <w:gridCol w:w="1337"/>
        <w:gridCol w:w="368"/>
      </w:tblGrid>
      <w:tr>
        <w:trPr/>
        <w:tc>
          <w:tcPr>
            <w:tcW w:w="169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en-GB"/>
              </w:rPr>
            </w:pPr>
            <w:r>
              <w:rPr>
                <w:lang w:val="en-GB"/>
              </w:rPr>
              <w:t>Holpijp</w:t>
            </w:r>
          </w:p>
          <w:p>
            <w:pPr>
              <w:pStyle w:val="T4dispositie"/>
              <w:jc w:val="start"/>
              <w:rPr>
                <w:lang w:val="en-GB"/>
              </w:rPr>
            </w:pPr>
            <w:r>
              <w:rPr>
                <w:lang w:val="en-GB"/>
              </w:rPr>
              <w:t>Octaaf</w:t>
            </w:r>
          </w:p>
          <w:p>
            <w:pPr>
              <w:pStyle w:val="T4dispositie"/>
              <w:jc w:val="start"/>
              <w:rPr>
                <w:lang w:val="en-GB"/>
              </w:rPr>
            </w:pPr>
            <w:r>
              <w:rPr>
                <w:lang w:val="en-GB"/>
              </w:rPr>
              <w:t>Speelfluit</w:t>
            </w:r>
          </w:p>
          <w:p>
            <w:pPr>
              <w:pStyle w:val="T4dispositie"/>
              <w:jc w:val="start"/>
              <w:rPr>
                <w:lang w:val="en-GB"/>
              </w:rPr>
            </w:pPr>
            <w:r>
              <w:rPr>
                <w:lang w:val="en-GB"/>
              </w:rPr>
              <w:t>Quint</w:t>
            </w:r>
          </w:p>
          <w:p>
            <w:pPr>
              <w:pStyle w:val="T4dispositie"/>
              <w:jc w:val="start"/>
              <w:rPr>
                <w:lang w:val="en-GB"/>
              </w:rPr>
            </w:pPr>
            <w:r>
              <w:rPr>
                <w:lang w:val="en-GB"/>
              </w:rPr>
              <w:t>Superoctaaf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3-5 st.</w:t>
            </w:r>
          </w:p>
          <w:p>
            <w:pPr>
              <w:pStyle w:val="T4dispositie"/>
              <w:jc w:val="start"/>
              <w:rPr>
                <w:lang w:val="nl-NL"/>
              </w:rPr>
            </w:pPr>
            <w:r>
              <w:rPr>
                <w:lang w:val="nl-NL"/>
              </w:rPr>
              <w:t>4 st.</w:t>
            </w:r>
          </w:p>
          <w:p>
            <w:pPr>
              <w:pStyle w:val="T4dispositie"/>
              <w:jc w:val="start"/>
              <w:rPr>
                <w:lang w:val="nl-NL"/>
              </w:rPr>
            </w:pPr>
            <w:r>
              <w:rPr>
                <w:lang w:val="nl-NL"/>
              </w:rPr>
              <w:t>8'</w:t>
            </w:r>
          </w:p>
        </w:tc>
        <w:tc>
          <w:tcPr>
            <w:tcW w:w="1563" w:type="dxa"/>
            <w:tcBorders/>
          </w:tcPr>
          <w:p>
            <w:pPr>
              <w:pStyle w:val="T4dispositie"/>
              <w:jc w:val="start"/>
              <w:rPr>
                <w:i/>
                <w:i/>
                <w:iCs/>
                <w:lang w:val="en-GB"/>
              </w:rPr>
            </w:pPr>
            <w:r>
              <w:rPr>
                <w:i/>
                <w:iCs/>
                <w:lang w:val="en-GB"/>
              </w:rPr>
              <w:t>Dwarswerk (II)</w:t>
            </w:r>
          </w:p>
          <w:p>
            <w:pPr>
              <w:pStyle w:val="T4dispositie"/>
              <w:jc w:val="start"/>
              <w:rPr>
                <w:lang w:val="en-GB"/>
              </w:rPr>
            </w:pPr>
            <w:r>
              <w:rPr>
                <w:lang w:val="en-GB"/>
              </w:rPr>
              <w:t>7 stemmen</w:t>
            </w:r>
          </w:p>
          <w:p>
            <w:pPr>
              <w:pStyle w:val="T4dispositie"/>
              <w:jc w:val="start"/>
              <w:rPr>
                <w:lang w:val="en-GB"/>
              </w:rPr>
            </w:pPr>
            <w:r>
              <w:rPr>
                <w:lang w:val="en-GB"/>
              </w:rPr>
            </w:r>
          </w:p>
          <w:p>
            <w:pPr>
              <w:pStyle w:val="T4dispositie"/>
              <w:jc w:val="start"/>
              <w:rPr>
                <w:lang w:val="en-GB"/>
              </w:rPr>
            </w:pPr>
            <w:r>
              <w:rPr>
                <w:lang w:val="en-GB"/>
              </w:rPr>
              <w:t>Fluit Dolce</w:t>
            </w:r>
          </w:p>
          <w:p>
            <w:pPr>
              <w:pStyle w:val="T4dispositie"/>
              <w:jc w:val="start"/>
              <w:rPr>
                <w:lang w:val="en-GB"/>
              </w:rPr>
            </w:pPr>
            <w:r>
              <w:rPr>
                <w:lang w:val="en-GB"/>
              </w:rPr>
              <w:t>Viola di Gamba</w:t>
            </w:r>
          </w:p>
          <w:p>
            <w:pPr>
              <w:pStyle w:val="T4dispositie"/>
              <w:jc w:val="start"/>
              <w:rPr>
                <w:lang w:val="en-GB"/>
              </w:rPr>
            </w:pPr>
            <w:r>
              <w:rPr>
                <w:lang w:val="en-GB"/>
              </w:rPr>
              <w:t>Prestant</w:t>
            </w:r>
          </w:p>
          <w:p>
            <w:pPr>
              <w:pStyle w:val="T4dispositie"/>
              <w:jc w:val="start"/>
              <w:rPr>
                <w:lang w:val="en-GB"/>
              </w:rPr>
            </w:pPr>
            <w:r>
              <w:rPr>
                <w:lang w:val="en-GB"/>
              </w:rPr>
              <w:t>Openfluit</w:t>
            </w:r>
          </w:p>
          <w:p>
            <w:pPr>
              <w:pStyle w:val="T4dispositie"/>
              <w:jc w:val="start"/>
              <w:rPr>
                <w:lang w:val="nl-NL"/>
              </w:rPr>
            </w:pPr>
            <w:r>
              <w:rPr>
                <w:lang w:val="nl-NL"/>
              </w:rPr>
              <w:t>Blokfluit</w:t>
            </w:r>
          </w:p>
          <w:p>
            <w:pPr>
              <w:pStyle w:val="T4dispositie"/>
              <w:jc w:val="start"/>
              <w:rPr>
                <w:lang w:val="nl-NL"/>
              </w:rPr>
            </w:pPr>
            <w:r>
              <w:rPr>
                <w:lang w:val="nl-NL"/>
              </w:rPr>
              <w:t>Sesquialter</w:t>
            </w:r>
          </w:p>
          <w:p>
            <w:pPr>
              <w:pStyle w:val="T4dispositie"/>
              <w:jc w:val="start"/>
              <w:rPr>
                <w:lang w:val="nl-NL"/>
              </w:rPr>
            </w:pPr>
            <w:r>
              <w:rPr>
                <w:lang w:val="nl-NL"/>
              </w:rPr>
              <w:t>Dulciaan</w:t>
            </w:r>
          </w:p>
        </w:tc>
        <w:tc>
          <w:tcPr>
            <w:tcW w:w="6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1337"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Fagot</w:t>
            </w:r>
          </w:p>
        </w:tc>
        <w:tc>
          <w:tcPr>
            <w:tcW w:w="36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HW-DW, Ped-HW, Ped-DW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 1/3</w:t>
            </w:r>
          </w:p>
        </w:tc>
      </w:tr>
    </w:tbl>
    <w:p>
      <w:pPr>
        <w:pStyle w:val="T1"/>
        <w:jc w:val="start"/>
        <w:rPr>
          <w:lang w:val="nl-NL"/>
        </w:rPr>
      </w:pPr>
      <w:r>
        <w:rPr>
          <w:lang w:val="nl-NL"/>
        </w:rPr>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sz w:val="20"/>
          <w:lang w:val="nl-NL"/>
        </w:rPr>
      </w:pPr>
      <w:r>
        <w:rPr>
          <w:sz w:val="20"/>
          <w:lang w:val="nl-NL"/>
        </w:rPr>
      </w:r>
    </w:p>
    <w:tbl>
      <w:tblPr>
        <w:tblW w:w="3189" w:type="dxa"/>
        <w:jc w:val="start"/>
        <w:tblInd w:w="-70" w:type="dxa"/>
        <w:tblLayout w:type="fixed"/>
        <w:tblCellMar>
          <w:top w:w="0" w:type="dxa"/>
          <w:start w:w="70" w:type="dxa"/>
          <w:bottom w:w="0" w:type="dxa"/>
          <w:end w:w="70" w:type="dxa"/>
        </w:tblCellMar>
      </w:tblPr>
      <w:tblGrid>
        <w:gridCol w:w="1742"/>
        <w:gridCol w:w="718"/>
        <w:gridCol w:w="729"/>
      </w:tblGrid>
      <w:tr>
        <w:trPr/>
        <w:tc>
          <w:tcPr>
            <w:tcW w:w="1742" w:type="dxa"/>
            <w:tcBorders/>
          </w:tcPr>
          <w:p>
            <w:pPr>
              <w:pStyle w:val="T1"/>
              <w:jc w:val="start"/>
              <w:rPr>
                <w:lang w:val="nl-NL"/>
              </w:rPr>
            </w:pPr>
            <w:r>
              <w:rPr>
                <w:lang w:val="nl-NL"/>
              </w:rPr>
              <w:t>Sesquialter DW</w:t>
            </w:r>
          </w:p>
        </w:tc>
        <w:tc>
          <w:tcPr>
            <w:tcW w:w="718" w:type="dxa"/>
            <w:tcBorders/>
          </w:tcPr>
          <w:p>
            <w:pPr>
              <w:pStyle w:val="T4dispositie"/>
              <w:rPr/>
            </w:pPr>
            <w:r>
              <w:rPr/>
              <w:t>C</w:t>
            </w:r>
          </w:p>
          <w:p>
            <w:pPr>
              <w:pStyle w:val="T4dispositie"/>
              <w:rPr/>
            </w:pPr>
            <w:r>
              <w:rPr/>
              <w:t>1 1/3</w:t>
            </w:r>
          </w:p>
          <w:p>
            <w:pPr>
              <w:pStyle w:val="T4dispositie"/>
              <w:rPr/>
            </w:pPr>
            <w:r>
              <w:rPr/>
              <w:t>4/5</w:t>
            </w:r>
          </w:p>
        </w:tc>
        <w:tc>
          <w:tcPr>
            <w:tcW w:w="729" w:type="dxa"/>
            <w:tcBorders/>
          </w:tcPr>
          <w:p>
            <w:pPr>
              <w:pStyle w:val="T4dispositie"/>
              <w:rPr/>
            </w:pPr>
            <w:r>
              <w:rPr/>
              <w:t>c</w:t>
            </w:r>
          </w:p>
          <w:p>
            <w:pPr>
              <w:pStyle w:val="T4dispositie"/>
              <w:rPr/>
            </w:pPr>
            <w:r>
              <w:rPr/>
              <w:t>2 2/3</w:t>
            </w:r>
          </w:p>
          <w:p>
            <w:pPr>
              <w:pStyle w:val="T4dispositie"/>
              <w:rPr/>
            </w:pPr>
            <w:r>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voor HW en DW, separate magazijnbalg voor Ped</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Van de handklavieren zijn de toetsen (behalve het beleg) en de eiken bakstukken nog van 1893. Ook een deel van de registerknoppen (met uitzondering van de porseleinen naamplaatjes) is nog oud. Tijdens de restauratie van 1979 bleek dat de windlade van het DW ouder was dan 1893. In verband daarmee is toen besloten de HW-lade wel, maar de DW-lade niet van een dekplaat te voorzien.</w:t>
      </w:r>
    </w:p>
    <w:p>
      <w:pPr>
        <w:pStyle w:val="T1"/>
        <w:jc w:val="start"/>
        <w:rPr/>
      </w:pPr>
      <w:r>
        <w:rPr>
          <w:lang w:val="nl-NL"/>
        </w:rPr>
        <w:t>De HW-lade is als volgt ingedeeld: A F Cis Dis G f</w:t>
      </w:r>
      <w:r>
        <w:rPr>
          <w:vertAlign w:val="superscript"/>
          <w:lang w:val="nl-NL"/>
        </w:rPr>
        <w:t>3</w:t>
      </w:r>
      <w:r>
        <w:rPr>
          <w:lang w:val="nl-NL"/>
        </w:rPr>
        <w:t xml:space="preserve"> (hele tonen) g f dis cis H B c d e fis (hele tonen) e</w:t>
      </w:r>
      <w:r>
        <w:rPr>
          <w:vertAlign w:val="superscript"/>
          <w:lang w:val="nl-NL"/>
        </w:rPr>
        <w:t>3</w:t>
      </w:r>
      <w:r>
        <w:rPr>
          <w:lang w:val="nl-NL"/>
        </w:rPr>
        <w:t xml:space="preserve"> Fis D C E Gis. De DW-lade heeft een cancelvolgorde in hele tonen, aflopend vanuit C in het midden. De Ped-lade van 1951 is chromatisch ingedeeld.</w:t>
      </w:r>
    </w:p>
    <w:p>
      <w:pPr>
        <w:pStyle w:val="T1"/>
        <w:jc w:val="start"/>
        <w:rPr>
          <w:lang w:val="nl-NL"/>
        </w:rPr>
      </w:pPr>
      <w:r>
        <w:rPr>
          <w:lang w:val="nl-NL"/>
        </w:rPr>
        <w:t>De frontpijpen hebben een hoog tingehalte. Het metalen binnenpijpwerk heeft voor een groot deel geperste labia. De registers Cornet HW, Fluit Dolce 8' en Blokfluit 2' van het DW bestaan uit pijpwerk met spits geritste labia, mogelijk dateert dit materiaal van vóór 1893.</w:t>
      </w:r>
    </w:p>
    <w:p>
      <w:pPr>
        <w:pStyle w:val="T1"/>
        <w:jc w:val="start"/>
        <w:rPr>
          <w:lang w:val="nl-NL"/>
        </w:rPr>
      </w:pPr>
      <w:r>
        <w:rPr>
          <w:lang w:val="nl-NL"/>
        </w:rPr>
        <w:t>Houten pijpen zijn toegepast bij de Bourdon 16' (C-h) en Holpijp 8' (C-H) HW, bij de Fluit Dolce 8' DW (C-H) en bij de pedaalregisters Subbas 16' (geheel) en Gedekt 8' (C-H). Zink komt voor bij de pedaalregisters Octaaf 8' (C-h) en Octaaf 4' (C-H).</w:t>
      </w:r>
    </w:p>
    <w:p>
      <w:pPr>
        <w:pStyle w:val="T1"/>
        <w:jc w:val="start"/>
        <w:rPr/>
      </w:pPr>
      <w:r>
        <w:rPr>
          <w:lang w:val="nl-NL"/>
        </w:rPr>
        <w:t>De Speelfluit 4' HW is een eng gemensureerde roerfluit, vanaf c</w:t>
      </w:r>
      <w:r>
        <w:rPr>
          <w:vertAlign w:val="superscript"/>
          <w:lang w:val="nl-NL"/>
        </w:rPr>
        <w:t>2</w:t>
      </w:r>
      <w:r>
        <w:rPr>
          <w:lang w:val="nl-NL"/>
        </w:rPr>
        <w:t xml:space="preserve"> conisch. De Viola di Gamba 8' DW is in het groot octaaf gecombineerd met de Fluit Dolce 8'. Expressions zijn toegepast bij alle pijpen van de Prestant 8' en de Viola di Gamba 8', en verder bij de open binnenpijpen tot ca 1/3-voets lengte.</w:t>
      </w:r>
    </w:p>
    <w:p>
      <w:pPr>
        <w:pStyle w:val="T1"/>
        <w:jc w:val="start"/>
        <w:rPr>
          <w:lang w:val="nl-NL"/>
        </w:rPr>
      </w:pPr>
      <w:r>
        <w:rPr>
          <w:lang w:val="nl-NL"/>
        </w:rPr>
        <w:t>De Trompet 8' en de Dulciaan 8' hebben metalen stevels en loden koppen. Van de Trompet zijn de kleinste zes pijpen als labiaalpijpen uitgevoerd. De Fagot 16' Ped heeft houten stevels en loden koppen.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2007-02-13T12:58:00Z</dcterms:created>
  <dc:creator>WS1</dc:creator>
  <dc:description/>
  <dc:language>en-US</dc:language>
  <cp:lastModifiedBy>WS1</cp:lastModifiedBy>
  <dcterms:modified xsi:type="dcterms:W3CDTF">2007-02-13T12:58:00Z</dcterms:modified>
  <cp:revision>2</cp:revision>
  <dc:subject/>
  <dc:title>Hoorn / 1883</dc:title>
</cp:coreProperties>
</file>