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Hengelo (OV) / 1895</w:t>
      </w:r>
    </w:p>
    <w:p>
      <w:pPr>
        <w:pStyle w:val="Heading2"/>
        <w:rPr>
          <w:i w:val="false"/>
          <w:i w:val="false"/>
          <w:iCs/>
        </w:rPr>
      </w:pPr>
      <w:r>
        <w:rPr>
          <w:i w:val="false"/>
          <w:iCs/>
        </w:rPr>
        <w:t>Christelijke Gereformeerde Kerk</w:t>
      </w:r>
    </w:p>
    <w:p>
      <w:pPr>
        <w:pStyle w:val="T1"/>
        <w:rPr>
          <w:i/>
          <w:i/>
          <w:iCs/>
          <w:lang w:val="nl-NL"/>
        </w:rPr>
      </w:pPr>
      <w:r>
        <w:rPr>
          <w:i/>
          <w:iCs/>
          <w:lang w:val="nl-NL"/>
        </w:rPr>
      </w:r>
    </w:p>
    <w:p>
      <w:pPr>
        <w:pStyle w:val="T1"/>
        <w:rPr>
          <w:i/>
          <w:i/>
          <w:iCs/>
          <w:lang w:val="nl-NL"/>
        </w:rPr>
      </w:pPr>
      <w:r>
        <w:rPr>
          <w:i/>
          <w:iCs/>
          <w:lang w:val="nl-NL"/>
        </w:rPr>
        <w:t>Zaalkerk uit 1981.</w:t>
      </w:r>
    </w:p>
    <w:p>
      <w:pPr>
        <w:pStyle w:val="T1"/>
        <w:rPr>
          <w:i/>
          <w:i/>
          <w:iCs/>
          <w:lang w:val="nl-NL"/>
        </w:rPr>
      </w:pPr>
      <w:r>
        <w:rPr>
          <w:i/>
          <w:iCs/>
          <w:lang w:val="nl-NL"/>
        </w:rPr>
      </w:r>
    </w:p>
    <w:p>
      <w:pPr>
        <w:pStyle w:val="T1"/>
        <w:rPr>
          <w:lang w:val="nl-NL"/>
        </w:rPr>
      </w:pPr>
      <w:r>
        <w:rPr>
          <w:lang w:val="nl-NL"/>
        </w:rPr>
        <w:t>Kas: 1895</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iets smallere versie van een vijfdelig ‘catalogusfront’. De ongedeelde tussenvelden tellen hier slechts vijf pijpen, waar andere catalogusfronten van Proper er zes of meer hebben. De blinderingen zijn uiterst sober gehouden en bestaan aan onder- en bovenzijde van torens en tussenvelden uit gebogen zaagwerk schotten. </w:t>
      </w:r>
      <w:r>
        <w:rPr/>
        <w:t>Onder de verhoogde frontstokken van de tussenvelden panelen met diamantkoppen.</w:t>
      </w:r>
    </w:p>
    <w:p>
      <w:pPr>
        <w:pStyle w:val="T2Kunst"/>
        <w:jc w:val="start"/>
        <w:rPr/>
      </w:pPr>
      <w:r>
        <w:rPr/>
        <w:t xml:space="preserve">De vleugelstukken zijn uitgezaagde gesloten schotten met sober snijwerk en lopen in de huidige situatie (sinds 1980) door tot op de onderkas. Slechts het gedeelte boven de onderkas is origineel. </w:t>
      </w:r>
      <w:r>
        <w:rPr>
          <w:lang w:val="nl-NL"/>
        </w:rPr>
        <w:t xml:space="preserve">Dit bestaat uit een grote flauw gebogen S-voluut, aan de bovenzijde met een lint in de drie bekende parallel lopende slagen opgebonden. </w:t>
      </w:r>
      <w:r>
        <w:rPr/>
        <w:t xml:space="preserve">Hieronder een C-voluut en erboven twee kleinere S-voluten. </w:t>
      </w:r>
      <w:r>
        <w:rPr>
          <w:lang w:val="nl-NL"/>
        </w:rPr>
        <w:t>De consoles onder de torens zijn zoals gebruikelijk klokvormig en ongedecoreerd, behalve de tolvormige knop aan de onderzijde.</w:t>
      </w:r>
    </w:p>
    <w:p>
      <w:pPr>
        <w:pStyle w:val="T2Kunst"/>
        <w:jc w:val="start"/>
        <w:rPr>
          <w:lang w:val="nl-NL"/>
        </w:rPr>
      </w:pPr>
      <w:r>
        <w:rPr>
          <w:lang w:val="nl-NL"/>
        </w:rPr>
      </w:r>
    </w:p>
    <w:p>
      <w:pPr>
        <w:pStyle w:val="T3Lit"/>
        <w:jc w:val="start"/>
        <w:rPr/>
      </w:pPr>
      <w:r>
        <w:rPr/>
        <w:t>Literatuur</w:t>
      </w:r>
    </w:p>
    <w:p>
      <w:pPr>
        <w:pStyle w:val="T3Lit"/>
        <w:jc w:val="start"/>
        <w:rPr/>
      </w:pPr>
      <w:r>
        <w:rPr>
          <w:b w:val="false"/>
          <w:bCs w:val="false"/>
          <w:i/>
          <w:iCs/>
        </w:rPr>
        <w:t>Het Orgel</w:t>
      </w:r>
      <w:r>
        <w:rPr>
          <w:b w:val="false"/>
          <w:bCs w:val="false"/>
        </w:rPr>
        <w:t>, 67/1 (1971), 12.</w:t>
      </w:r>
    </w:p>
    <w:p>
      <w:pPr>
        <w:pStyle w:val="T3Lit"/>
        <w:jc w:val="start"/>
        <w:rPr/>
      </w:pPr>
      <w:r>
        <w:rPr>
          <w:b w:val="false"/>
          <w:bCs w:val="false"/>
          <w:i/>
          <w:iCs/>
        </w:rPr>
        <w:t>De Orgelvriend</w:t>
      </w:r>
      <w:r>
        <w:rPr>
          <w:b w:val="false"/>
          <w:bCs w:val="false"/>
        </w:rPr>
        <w:t>, 14/1 (1972), 21; 22/4 (1980), 4.</w:t>
      </w:r>
    </w:p>
    <w:p>
      <w:pPr>
        <w:pStyle w:val="T3Lit"/>
        <w:jc w:val="start"/>
        <w:rPr/>
      </w:pPr>
      <w:r>
        <w:rPr>
          <w:b w:val="false"/>
          <w:bCs w:val="false"/>
        </w:rPr>
        <w:t xml:space="preserve">J. van der Vegt, ‘Van een oud orgel voor een nieuwe kerk’. </w:t>
      </w:r>
      <w:r>
        <w:rPr>
          <w:b w:val="false"/>
          <w:bCs w:val="false"/>
          <w:i/>
          <w:iCs/>
        </w:rPr>
        <w:t>De Orgelvriend</w:t>
      </w:r>
      <w:r>
        <w:rPr>
          <w:b w:val="false"/>
          <w:bCs w:val="false"/>
        </w:rPr>
        <w:t>, 22/12 (1980), 5-6.</w:t>
      </w:r>
    </w:p>
    <w:p>
      <w:pPr>
        <w:pStyle w:val="T3Lit"/>
        <w:jc w:val="start"/>
        <w:rPr/>
      </w:pPr>
      <w:r>
        <w:rPr>
          <w:b w:val="false"/>
          <w:bCs w:val="false"/>
        </w:rPr>
        <w:t xml:space="preserve">J. van der Vegt, ‘Restauratie van het Proper-orgel in Hengelo’. </w:t>
      </w:r>
      <w:r>
        <w:rPr>
          <w:b w:val="false"/>
          <w:bCs w:val="false"/>
          <w:i/>
          <w:iCs/>
        </w:rPr>
        <w:t>De Orgelvriend</w:t>
      </w:r>
      <w:r>
        <w:rPr>
          <w:b w:val="false"/>
          <w:bCs w:val="false"/>
        </w:rPr>
        <w:t>, 24/8 (1982), 15-18.</w:t>
      </w:r>
    </w:p>
    <w:p>
      <w:pPr>
        <w:pStyle w:val="T3Lit"/>
        <w:jc w:val="start"/>
        <w:rPr/>
      </w:pPr>
      <w:r>
        <w:rPr>
          <w:b w:val="false"/>
          <w:bCs w:val="false"/>
        </w:rPr>
        <w:t xml:space="preserve">R. Walsma, </w:t>
      </w:r>
      <w:r>
        <w:rPr>
          <w:b w:val="false"/>
          <w:bCs w:val="false"/>
          <w:i/>
          <w:iCs/>
        </w:rPr>
        <w:t>Herziene en uitgebreide werklijst Properorgels</w:t>
      </w:r>
      <w:r>
        <w:rPr>
          <w:b w:val="false"/>
          <w:bCs w:val="false"/>
        </w:rPr>
        <w:t>. Leeuwarden, 2005, 9.</w:t>
      </w:r>
    </w:p>
    <w:p>
      <w:pPr>
        <w:pStyle w:val="T3Lit"/>
        <w:jc w:val="start"/>
        <w:rPr/>
      </w:pPr>
      <w:r>
        <w:rPr>
          <w:b w:val="false"/>
          <w:bCs w:val="false"/>
        </w:rPr>
        <w:t xml:space="preserve">R. Walsma, </w:t>
      </w:r>
      <w:r>
        <w:rPr>
          <w:b w:val="false"/>
          <w:bCs w:val="false"/>
          <w:i/>
          <w:iCs/>
        </w:rPr>
        <w:t>Jan Proper (1853-1922), orgelbouwer op het grensvlak van ambachtelijk en industrieel</w:t>
      </w:r>
      <w:r>
        <w:rPr>
          <w:b w:val="false"/>
          <w:bCs w:val="false"/>
        </w:rPr>
        <w:t>. Leeuwarden, 2005.</w:t>
      </w:r>
    </w:p>
    <w:p>
      <w:pPr>
        <w:pStyle w:val="T3Lit"/>
        <w:jc w:val="start"/>
        <w:rPr>
          <w:b w:val="false"/>
          <w:b w:val="false"/>
          <w:bCs w:val="false"/>
        </w:rPr>
      </w:pPr>
      <w:r>
        <w:rPr>
          <w:b w:val="false"/>
          <w:bCs w:val="false"/>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rFonts w:ascii="Times" w:hAnsi="Times" w:cs="Times"/>
          <w:lang w:val="nl-NL"/>
        </w:rPr>
      </w:pPr>
      <w:r>
        <w:rPr>
          <w:rFonts w:cs="Times" w:ascii="Times" w:hAnsi="Times"/>
          <w:lang w:val="nl-NL"/>
        </w:rPr>
        <w:t>Bouwers</w:t>
      </w:r>
    </w:p>
    <w:p>
      <w:pPr>
        <w:pStyle w:val="T1"/>
        <w:rPr>
          <w:rFonts w:ascii="Times" w:hAnsi="Times" w:cs="Times"/>
          <w:lang w:val="nl-NL"/>
        </w:rPr>
      </w:pPr>
      <w:r>
        <w:rPr>
          <w:rFonts w:cs="Times" w:ascii="Times" w:hAnsi="Times"/>
          <w:lang w:val="nl-NL"/>
        </w:rPr>
        <w:t>1. J. Proper</w:t>
      </w:r>
    </w:p>
    <w:p>
      <w:pPr>
        <w:pStyle w:val="T1"/>
        <w:rPr>
          <w:rFonts w:ascii="Times" w:hAnsi="Times" w:cs="Times"/>
          <w:lang w:val="nl-NL"/>
        </w:rPr>
      </w:pPr>
      <w:r>
        <w:rPr>
          <w:rFonts w:cs="Times" w:ascii="Times" w:hAnsi="Times"/>
          <w:lang w:val="nl-NL"/>
        </w:rPr>
        <w:t>2. J. van der Vegt</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Jaren van oplevering</w:t>
      </w:r>
    </w:p>
    <w:p>
      <w:pPr>
        <w:pStyle w:val="T1"/>
        <w:rPr>
          <w:rFonts w:ascii="Times" w:hAnsi="Times" w:cs="Times"/>
          <w:lang w:val="nl-NL"/>
        </w:rPr>
      </w:pPr>
      <w:r>
        <w:rPr>
          <w:rFonts w:cs="Times" w:ascii="Times" w:hAnsi="Times"/>
          <w:lang w:val="nl-NL"/>
        </w:rPr>
        <w:t>1. 1895</w:t>
      </w:r>
    </w:p>
    <w:p>
      <w:pPr>
        <w:pStyle w:val="T1"/>
        <w:rPr>
          <w:rFonts w:ascii="Times" w:hAnsi="Times" w:cs="Times"/>
          <w:lang w:val="nl-NL"/>
        </w:rPr>
      </w:pPr>
      <w:r>
        <w:rPr>
          <w:rFonts w:cs="Times" w:ascii="Times" w:hAnsi="Times"/>
          <w:lang w:val="nl-NL"/>
        </w:rPr>
        <w:t>2. onbekend moment</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Oorspronkelijke locatie</w:t>
      </w:r>
    </w:p>
    <w:p>
      <w:pPr>
        <w:pStyle w:val="T1"/>
        <w:rPr>
          <w:rFonts w:ascii="Times" w:hAnsi="Times" w:cs="Times"/>
          <w:lang w:val="nl-NL"/>
        </w:rPr>
      </w:pPr>
      <w:r>
        <w:rPr>
          <w:rFonts w:cs="Times" w:ascii="Times" w:hAnsi="Times"/>
          <w:lang w:val="nl-NL"/>
        </w:rPr>
        <w:t>Krabbendijke, Gereformeerde Kerk</w:t>
      </w:r>
    </w:p>
    <w:p>
      <w:pPr>
        <w:pStyle w:val="T1"/>
        <w:rPr>
          <w:rFonts w:ascii="Times" w:hAnsi="Times" w:cs="Times"/>
          <w:lang w:val="nl-NL"/>
        </w:rPr>
      </w:pPr>
      <w:r>
        <w:rPr>
          <w:rFonts w:cs="Times" w:ascii="Times" w:hAnsi="Times"/>
          <w:lang w:val="nl-NL"/>
        </w:rPr>
      </w:r>
    </w:p>
    <w:p>
      <w:pPr>
        <w:pStyle w:val="T1"/>
        <w:rPr/>
      </w:pPr>
      <w:r>
        <w:rPr/>
        <w:t>Dispositie 1895</w:t>
      </w:r>
    </w:p>
    <w:tbl>
      <w:tblPr>
        <w:tblW w:w="2050" w:type="dxa"/>
        <w:jc w:val="start"/>
        <w:tblInd w:w="-70" w:type="dxa"/>
        <w:tblLayout w:type="fixed"/>
        <w:tblCellMar>
          <w:top w:w="0" w:type="dxa"/>
          <w:start w:w="70" w:type="dxa"/>
          <w:bottom w:w="0" w:type="dxa"/>
          <w:end w:w="70" w:type="dxa"/>
        </w:tblCellMar>
      </w:tblPr>
      <w:tblGrid>
        <w:gridCol w:w="1330"/>
        <w:gridCol w:w="720"/>
      </w:tblGrid>
      <w:tr>
        <w:trPr/>
        <w:tc>
          <w:tcPr>
            <w:tcW w:w="1330" w:type="dxa"/>
            <w:tcBorders/>
          </w:tcPr>
          <w:p>
            <w:pPr>
              <w:pStyle w:val="T4dispositie"/>
              <w:rPr>
                <w:i/>
                <w:i/>
                <w:iCs/>
                <w:lang w:val="nl-NL"/>
              </w:rPr>
            </w:pPr>
            <w:r>
              <w:rPr>
                <w:i/>
                <w:iCs/>
                <w:lang w:val="nl-NL"/>
              </w:rPr>
              <w:t>Manuaal</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en-GB"/>
              </w:rPr>
            </w:pPr>
            <w:r>
              <w:rPr>
                <w:lang w:val="en-GB"/>
              </w:rPr>
              <w:t>Mixtuur</w:t>
            </w:r>
          </w:p>
          <w:p>
            <w:pPr>
              <w:pStyle w:val="T4dispositie"/>
              <w:rPr>
                <w:lang w:val="en-GB"/>
              </w:rPr>
            </w:pPr>
            <w:r>
              <w:rPr>
                <w:lang w:val="en-GB"/>
              </w:rPr>
              <w:t>Trompet</w:t>
            </w:r>
          </w:p>
        </w:tc>
        <w:tc>
          <w:tcPr>
            <w:tcW w:w="720" w:type="dxa"/>
            <w:tcBorders/>
          </w:tcPr>
          <w:p>
            <w:pPr>
              <w:pStyle w:val="T4dispositie"/>
              <w:snapToGrid w:val="false"/>
              <w:rPr>
                <w:lang w:val="en-GB"/>
              </w:rPr>
            </w:pPr>
            <w:r>
              <w:rPr>
                <w:lang w:val="en-GB"/>
              </w:rPr>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4'</w:t>
            </w:r>
          </w:p>
          <w:p>
            <w:pPr>
              <w:pStyle w:val="T4dispositie"/>
              <w:rPr>
                <w:lang w:val="en-GB"/>
              </w:rPr>
            </w:pPr>
            <w:r>
              <w:rPr>
                <w:lang w:val="en-GB"/>
              </w:rPr>
              <w:t>2'</w:t>
            </w:r>
          </w:p>
          <w:p>
            <w:pPr>
              <w:pStyle w:val="T4dispositie"/>
              <w:rPr>
                <w:lang w:val="en-GB"/>
              </w:rPr>
            </w:pPr>
            <w:r>
              <w:rPr>
                <w:lang w:val="en-GB"/>
              </w:rPr>
              <w:t>2-3 st.</w:t>
            </w:r>
          </w:p>
          <w:p>
            <w:pPr>
              <w:pStyle w:val="T4dispositie"/>
              <w:rPr>
                <w:lang w:val="en-GB"/>
              </w:rPr>
            </w:pPr>
            <w:r>
              <w:rPr>
                <w:lang w:val="en-GB"/>
              </w:rPr>
              <w:t>8'</w:t>
            </w:r>
          </w:p>
        </w:tc>
      </w:tr>
    </w:tbl>
    <w:p>
      <w:pPr>
        <w:pStyle w:val="T4dispositie"/>
        <w:rPr/>
      </w:pPr>
      <w:r>
        <w:rPr/>
      </w:r>
    </w:p>
    <w:p>
      <w:pPr>
        <w:pStyle w:val="T4dispositie"/>
        <w:rPr>
          <w:lang w:val="nl-NL"/>
        </w:rPr>
      </w:pPr>
      <w:r>
        <w:rPr>
          <w:lang w:val="nl-NL"/>
        </w:rPr>
        <w:t>aangehangen pedaal</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Onbekend(e) moment(en)</w:t>
      </w:r>
    </w:p>
    <w:p>
      <w:pPr>
        <w:pStyle w:val="T1"/>
        <w:numPr>
          <w:ilvl w:val="0"/>
          <w:numId w:val="4"/>
        </w:numPr>
        <w:rPr/>
      </w:pPr>
      <w:r>
        <w:rPr>
          <w:rFonts w:cs="Times" w:ascii="Times" w:hAnsi="Times"/>
          <w:lang w:val="nl-NL"/>
        </w:rPr>
        <w:t>+ Subbas 16</w:t>
      </w:r>
      <w:r>
        <w:rPr>
          <w:lang w:val="nl-NL"/>
        </w:rPr>
        <w:t>'</w:t>
      </w:r>
      <w:r>
        <w:rPr>
          <w:rFonts w:cs="Times" w:ascii="Times" w:hAnsi="Times"/>
          <w:lang w:val="nl-NL"/>
        </w:rPr>
        <w:t xml:space="preserve"> op pneumatische lade; Trompet 8</w:t>
      </w:r>
      <w:r>
        <w:rPr>
          <w:lang w:val="nl-NL"/>
        </w:rPr>
        <w:t>'</w:t>
      </w:r>
      <w:r>
        <w:rPr>
          <w:rFonts w:cs="Times" w:ascii="Times" w:hAnsi="Times"/>
          <w:lang w:val="nl-NL"/>
        </w:rPr>
        <w:t xml:space="preserve"> vernieuwd</w:t>
      </w:r>
    </w:p>
    <w:p>
      <w:pPr>
        <w:pStyle w:val="T1"/>
        <w:numPr>
          <w:ilvl w:val="0"/>
          <w:numId w:val="4"/>
        </w:numPr>
        <w:rPr>
          <w:rFonts w:ascii="Times" w:hAnsi="Times" w:cs="Times"/>
          <w:lang w:val="nl-NL"/>
        </w:rPr>
      </w:pPr>
      <w:r>
        <w:rPr>
          <w:rFonts w:cs="Times" w:ascii="Times" w:hAnsi="Times"/>
          <w:lang w:val="nl-NL"/>
        </w:rPr>
        <w:t>kas opnieuw geschilderd</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J. de Olde 1969</w:t>
      </w:r>
    </w:p>
    <w:p>
      <w:pPr>
        <w:pStyle w:val="T1"/>
        <w:numPr>
          <w:ilvl w:val="0"/>
          <w:numId w:val="3"/>
        </w:numPr>
        <w:rPr>
          <w:rFonts w:ascii="Times" w:hAnsi="Times" w:cs="Times"/>
          <w:lang w:val="nl-NL"/>
        </w:rPr>
      </w:pPr>
      <w:r>
        <w:rPr>
          <w:rFonts w:cs="Times" w:ascii="Times" w:hAnsi="Times"/>
          <w:lang w:val="nl-NL"/>
        </w:rPr>
        <w:t>orgel overgeplaatst naar Glanerbrug, Gereformeerde Kerk</w:t>
      </w:r>
    </w:p>
    <w:p>
      <w:pPr>
        <w:pStyle w:val="T1"/>
        <w:numPr>
          <w:ilvl w:val="0"/>
          <w:numId w:val="3"/>
        </w:numPr>
        <w:rPr/>
      </w:pPr>
      <w:r>
        <w:rPr>
          <w:rFonts w:cs="Times" w:ascii="Times" w:hAnsi="Times"/>
          <w:lang w:val="nl-NL"/>
        </w:rPr>
        <w:t>pneumatische lade en Subbas 16</w:t>
      </w:r>
      <w:r>
        <w:rPr>
          <w:lang w:val="nl-NL"/>
        </w:rPr>
        <w:t>'</w:t>
      </w:r>
      <w:r>
        <w:rPr>
          <w:rFonts w:cs="Times" w:ascii="Times" w:hAnsi="Times"/>
          <w:lang w:val="nl-NL"/>
        </w:rPr>
        <w:t xml:space="preserve"> verwijderd</w:t>
      </w:r>
    </w:p>
    <w:p>
      <w:pPr>
        <w:pStyle w:val="T1"/>
        <w:numPr>
          <w:ilvl w:val="0"/>
          <w:numId w:val="3"/>
        </w:numPr>
        <w:rPr>
          <w:rFonts w:ascii="Times" w:hAnsi="Times" w:cs="Times"/>
          <w:lang w:val="nl-NL"/>
        </w:rPr>
      </w:pPr>
      <w:r>
        <w:rPr>
          <w:rFonts w:cs="Times" w:ascii="Times" w:hAnsi="Times"/>
          <w:lang w:val="nl-NL"/>
        </w:rPr>
        <w:t>lade Man van verend sleepsysteem voorzien</w:t>
      </w:r>
    </w:p>
    <w:p>
      <w:pPr>
        <w:pStyle w:val="T1"/>
        <w:numPr>
          <w:ilvl w:val="0"/>
          <w:numId w:val="3"/>
        </w:numPr>
        <w:rPr>
          <w:rFonts w:ascii="Times" w:hAnsi="Times" w:cs="Times"/>
          <w:lang w:val="nl-NL"/>
        </w:rPr>
      </w:pPr>
      <w:r>
        <w:rPr>
          <w:rFonts w:cs="Times" w:ascii="Times" w:hAnsi="Times"/>
          <w:lang w:val="nl-NL"/>
        </w:rPr>
        <w:t>tremulant toegevoegd?</w:t>
      </w:r>
    </w:p>
    <w:p>
      <w:pPr>
        <w:pStyle w:val="T1"/>
        <w:numPr>
          <w:ilvl w:val="0"/>
          <w:numId w:val="3"/>
        </w:numPr>
        <w:rPr>
          <w:rFonts w:ascii="Times" w:hAnsi="Times" w:cs="Times"/>
          <w:lang w:val="nl-NL"/>
        </w:rPr>
      </w:pPr>
      <w:r>
        <w:rPr>
          <w:rFonts w:cs="Times" w:ascii="Times" w:hAnsi="Times"/>
          <w:lang w:val="nl-NL"/>
        </w:rPr>
        <w:t>Octaaf 2</w:t>
      </w:r>
      <w:r>
        <w:rPr>
          <w:lang w:val="nl-NL"/>
        </w:rPr>
        <w:t>'</w:t>
      </w:r>
      <w:r>
        <w:rPr>
          <w:rFonts w:cs="Times" w:ascii="Times" w:hAnsi="Times"/>
          <w:lang w:val="nl-NL"/>
        </w:rPr>
        <w:t> $ Woudfluit 2</w:t>
      </w:r>
      <w:r>
        <w:rPr>
          <w:lang w:val="nl-NL"/>
        </w:rPr>
        <w:t>'</w:t>
      </w:r>
    </w:p>
    <w:p>
      <w:pPr>
        <w:pStyle w:val="T1"/>
        <w:numPr>
          <w:ilvl w:val="0"/>
          <w:numId w:val="3"/>
        </w:numPr>
        <w:rPr>
          <w:rFonts w:ascii="Times" w:hAnsi="Times" w:cs="Times"/>
          <w:lang w:val="nl-NL"/>
        </w:rPr>
      </w:pPr>
      <w:r>
        <w:rPr>
          <w:rFonts w:cs="Times" w:ascii="Times" w:hAnsi="Times"/>
          <w:lang w:val="nl-NL"/>
        </w:rPr>
        <w:t>kas opnieuw geschilderd?</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J. van der Vegt 1981</w:t>
      </w:r>
    </w:p>
    <w:p>
      <w:pPr>
        <w:pStyle w:val="T1"/>
        <w:numPr>
          <w:ilvl w:val="0"/>
          <w:numId w:val="5"/>
        </w:numPr>
        <w:rPr>
          <w:rFonts w:ascii="Times" w:hAnsi="Times" w:cs="Times"/>
          <w:lang w:val="nl-NL"/>
        </w:rPr>
      </w:pPr>
      <w:r>
        <w:rPr>
          <w:rFonts w:cs="Times" w:ascii="Times" w:hAnsi="Times"/>
          <w:lang w:val="nl-NL"/>
        </w:rPr>
        <w:t>orgel overgeplaatst naar Hengelo, Christelijke Gereformeerde Kerk</w:t>
      </w:r>
    </w:p>
    <w:p>
      <w:pPr>
        <w:pStyle w:val="T1"/>
        <w:numPr>
          <w:ilvl w:val="0"/>
          <w:numId w:val="5"/>
        </w:numPr>
        <w:rPr>
          <w:rFonts w:ascii="Times" w:hAnsi="Times" w:cs="Times"/>
          <w:lang w:val="nl-NL"/>
        </w:rPr>
      </w:pPr>
      <w:r>
        <w:rPr>
          <w:rFonts w:cs="Times" w:ascii="Times" w:hAnsi="Times"/>
          <w:lang w:val="nl-NL"/>
        </w:rPr>
        <w:t>magazijnbalg vervangen door spaanbalg en schokbreker</w:t>
      </w:r>
    </w:p>
    <w:p>
      <w:pPr>
        <w:pStyle w:val="T1"/>
        <w:numPr>
          <w:ilvl w:val="0"/>
          <w:numId w:val="5"/>
        </w:numPr>
        <w:rPr>
          <w:rFonts w:ascii="Times" w:hAnsi="Times" w:cs="Times"/>
          <w:lang w:val="nl-NL"/>
        </w:rPr>
      </w:pPr>
      <w:r>
        <w:rPr>
          <w:rFonts w:cs="Times" w:ascii="Times" w:hAnsi="Times"/>
          <w:lang w:val="nl-NL"/>
        </w:rPr>
        <w:t>nieuwe klaviatuur; pedaalkoppel aangebracht</w:t>
      </w:r>
    </w:p>
    <w:p>
      <w:pPr>
        <w:pStyle w:val="T1"/>
        <w:numPr>
          <w:ilvl w:val="0"/>
          <w:numId w:val="5"/>
        </w:numPr>
        <w:rPr>
          <w:rFonts w:ascii="Times" w:hAnsi="Times" w:cs="Times"/>
          <w:lang w:val="nl-NL"/>
        </w:rPr>
      </w:pPr>
      <w:r>
        <w:rPr>
          <w:rFonts w:cs="Times" w:ascii="Times" w:hAnsi="Times"/>
          <w:lang w:val="nl-NL"/>
        </w:rPr>
        <w:t>windlade gerestaureerd; verend sleepsysteem verwijderd</w:t>
      </w:r>
    </w:p>
    <w:p>
      <w:pPr>
        <w:pStyle w:val="T1"/>
        <w:numPr>
          <w:ilvl w:val="0"/>
          <w:numId w:val="5"/>
        </w:numPr>
        <w:rPr/>
      </w:pPr>
      <w:r>
        <w:rPr>
          <w:rFonts w:cs="Times" w:ascii="Times" w:hAnsi="Times"/>
          <w:lang w:val="nl-NL"/>
        </w:rPr>
        <w:t>gedeelde sleep voor Prestant 8</w:t>
      </w:r>
      <w:r>
        <w:rPr>
          <w:lang w:val="nl-NL"/>
        </w:rPr>
        <w:t>'</w:t>
      </w:r>
      <w:r>
        <w:rPr>
          <w:rFonts w:cs="Times" w:ascii="Times" w:hAnsi="Times"/>
          <w:lang w:val="nl-NL"/>
        </w:rPr>
        <w:t xml:space="preserve"> aangebracht</w:t>
      </w:r>
    </w:p>
    <w:p>
      <w:pPr>
        <w:pStyle w:val="T1"/>
        <w:numPr>
          <w:ilvl w:val="0"/>
          <w:numId w:val="5"/>
        </w:numPr>
        <w:rPr/>
      </w:pPr>
      <w:r>
        <w:rPr>
          <w:rFonts w:cs="Times" w:ascii="Times" w:hAnsi="Times"/>
          <w:lang w:val="nl-NL"/>
        </w:rPr>
        <w:t>- Trompet 8</w:t>
      </w:r>
      <w:r>
        <w:rPr>
          <w:lang w:val="nl-NL"/>
        </w:rPr>
        <w:t>'</w:t>
      </w:r>
      <w:r>
        <w:rPr>
          <w:rFonts w:cs="Times" w:ascii="Times" w:hAnsi="Times"/>
          <w:lang w:val="nl-NL"/>
        </w:rPr>
        <w:t>, + Quint D 2 2/3</w:t>
      </w:r>
      <w:r>
        <w:rPr>
          <w:lang w:val="nl-NL"/>
        </w:rPr>
        <w:t>'</w:t>
      </w:r>
      <w:r>
        <w:rPr>
          <w:rFonts w:cs="Times" w:ascii="Times" w:hAnsi="Times"/>
          <w:lang w:val="nl-NL"/>
        </w:rPr>
        <w:t>, + Terts D 1 3/5</w:t>
      </w:r>
      <w:r>
        <w:rPr>
          <w:lang w:val="nl-NL"/>
        </w:rPr>
        <w:t>'</w:t>
      </w:r>
      <w:r>
        <w:rPr>
          <w:rFonts w:cs="Times" w:ascii="Times" w:hAnsi="Times"/>
          <w:lang w:val="nl-NL"/>
        </w:rPr>
        <w:t>; Mixtuur deels vernieuwd</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J. van der Vegt, onbekend moment</w:t>
      </w:r>
    </w:p>
    <w:p>
      <w:pPr>
        <w:pStyle w:val="T1"/>
        <w:numPr>
          <w:ilvl w:val="0"/>
          <w:numId w:val="2"/>
        </w:numPr>
        <w:rPr>
          <w:rFonts w:ascii="Times" w:hAnsi="Times" w:cs="Times"/>
          <w:lang w:val="nl-NL"/>
        </w:rPr>
      </w:pPr>
      <w:r>
        <w:rPr>
          <w:rFonts w:cs="Times" w:ascii="Times" w:hAnsi="Times"/>
          <w:lang w:val="nl-NL"/>
        </w:rPr>
        <w:t>orgel uitgebreid met Ped</w:t>
      </w:r>
    </w:p>
    <w:p>
      <w:pPr>
        <w:pStyle w:val="T1"/>
        <w:rPr>
          <w:rFonts w:ascii="Times" w:hAnsi="Times" w:cs="Times"/>
          <w:lang w:val="nl-NL"/>
        </w:rPr>
      </w:pPr>
      <w:r>
        <w:rPr>
          <w:rFonts w:cs="Times" w:ascii="Times" w:hAnsi="Times"/>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manuaal, pedaal</w:t>
      </w:r>
    </w:p>
    <w:p>
      <w:pPr>
        <w:pStyle w:val="T1"/>
        <w:rPr>
          <w:lang w:val="nl-NL"/>
        </w:rPr>
      </w:pPr>
      <w:r>
        <w:rPr>
          <w:lang w:val="nl-NL"/>
        </w:rPr>
      </w:r>
    </w:p>
    <w:p>
      <w:pPr>
        <w:pStyle w:val="T1"/>
        <w:rPr/>
      </w:pPr>
      <w:r>
        <w:rPr/>
        <w:t>Dispositie</w:t>
      </w:r>
    </w:p>
    <w:tbl>
      <w:tblPr>
        <w:tblW w:w="4441" w:type="dxa"/>
        <w:jc w:val="start"/>
        <w:tblInd w:w="-70" w:type="dxa"/>
        <w:tblLayout w:type="fixed"/>
        <w:tblCellMar>
          <w:top w:w="0" w:type="dxa"/>
          <w:start w:w="70" w:type="dxa"/>
          <w:bottom w:w="0" w:type="dxa"/>
          <w:end w:w="70" w:type="dxa"/>
        </w:tblCellMar>
      </w:tblPr>
      <w:tblGrid>
        <w:gridCol w:w="1510"/>
        <w:gridCol w:w="900"/>
        <w:gridCol w:w="1643"/>
        <w:gridCol w:w="388"/>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Praestant B/D</w:t>
            </w:r>
          </w:p>
          <w:p>
            <w:pPr>
              <w:pStyle w:val="T4dispositie"/>
              <w:rPr>
                <w:lang w:val="nl-NL"/>
              </w:rPr>
            </w:pPr>
            <w:r>
              <w:rPr>
                <w:lang w:val="nl-NL"/>
              </w:rPr>
              <w:t>Holpijp</w:t>
            </w:r>
          </w:p>
          <w:p>
            <w:pPr>
              <w:pStyle w:val="T4dispositie"/>
              <w:rPr>
                <w:lang w:val="en-GB"/>
              </w:rPr>
            </w:pPr>
            <w:r>
              <w:rPr>
                <w:lang w:val="en-GB"/>
              </w:rPr>
              <w:t>Octaaf</w:t>
            </w:r>
          </w:p>
          <w:p>
            <w:pPr>
              <w:pStyle w:val="T4dispositie"/>
              <w:rPr>
                <w:lang w:val="en-GB"/>
              </w:rPr>
            </w:pPr>
            <w:r>
              <w:rPr>
                <w:lang w:val="en-GB"/>
              </w:rPr>
              <w:t>Open fluit</w:t>
            </w:r>
          </w:p>
          <w:p>
            <w:pPr>
              <w:pStyle w:val="T4dispositie"/>
              <w:rPr>
                <w:lang w:val="en-GB"/>
              </w:rPr>
            </w:pPr>
            <w:r>
              <w:rPr>
                <w:lang w:val="en-GB"/>
              </w:rPr>
              <w:t>Quint D</w:t>
            </w:r>
          </w:p>
          <w:p>
            <w:pPr>
              <w:pStyle w:val="T4dispositie"/>
              <w:rPr>
                <w:lang w:val="en-GB"/>
              </w:rPr>
            </w:pPr>
            <w:r>
              <w:rPr>
                <w:lang w:val="en-GB"/>
              </w:rPr>
              <w:t>Woudfluit</w:t>
            </w:r>
          </w:p>
          <w:p>
            <w:pPr>
              <w:pStyle w:val="T4dispositie"/>
              <w:rPr>
                <w:lang w:val="en-GB"/>
              </w:rPr>
            </w:pPr>
            <w:r>
              <w:rPr>
                <w:lang w:val="en-GB"/>
              </w:rPr>
              <w:t>Terts D</w:t>
            </w:r>
          </w:p>
          <w:p>
            <w:pPr>
              <w:pStyle w:val="T4dispositie"/>
              <w:rPr>
                <w:lang w:val="en-GB"/>
              </w:rPr>
            </w:pPr>
            <w:r>
              <w:rPr>
                <w:lang w:val="en-GB"/>
              </w:rPr>
              <w:t>Mixtuur</w:t>
            </w:r>
          </w:p>
        </w:tc>
        <w:tc>
          <w:tcPr>
            <w:tcW w:w="90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en-GB"/>
              </w:rPr>
            </w:pPr>
            <w:r>
              <w:rPr>
                <w:lang w:val="en-GB"/>
              </w:rPr>
              <w:t>8'</w:t>
            </w:r>
          </w:p>
          <w:p>
            <w:pPr>
              <w:pStyle w:val="T4dispositie"/>
              <w:rPr/>
            </w:pPr>
            <w:r>
              <w:rPr/>
              <w:t>8</w:t>
            </w:r>
            <w:r>
              <w:rPr>
                <w:lang w:val="en-GB"/>
              </w:rPr>
              <w:t>'</w:t>
            </w:r>
          </w:p>
          <w:p>
            <w:pPr>
              <w:pStyle w:val="T4dispositie"/>
              <w:rPr>
                <w:lang w:val="en-GB"/>
              </w:rPr>
            </w:pPr>
            <w:r>
              <w:rPr>
                <w:lang w:val="en-GB"/>
              </w:rPr>
              <w:t>4'</w:t>
            </w:r>
          </w:p>
          <w:p>
            <w:pPr>
              <w:pStyle w:val="T4dispositie"/>
              <w:rPr/>
            </w:pPr>
            <w:r>
              <w:rPr/>
              <w:t>4'</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1 3/5'</w:t>
            </w:r>
          </w:p>
          <w:p>
            <w:pPr>
              <w:pStyle w:val="T4dispositie"/>
              <w:rPr/>
            </w:pPr>
            <w:r>
              <w:rPr/>
              <w:t>2-3 st.</w:t>
            </w:r>
          </w:p>
        </w:tc>
        <w:tc>
          <w:tcPr>
            <w:tcW w:w="1643" w:type="dxa"/>
            <w:tcBorders/>
          </w:tcPr>
          <w:p>
            <w:pPr>
              <w:pStyle w:val="T4dispositie"/>
              <w:rPr>
                <w:i/>
                <w:i/>
                <w:iCs/>
                <w:lang w:val="nl-NL"/>
              </w:rPr>
            </w:pPr>
            <w:r>
              <w:rPr>
                <w:i/>
                <w:iCs/>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Gedekt*</w:t>
            </w:r>
          </w:p>
          <w:p>
            <w:pPr>
              <w:pStyle w:val="T4dispositie"/>
              <w:rPr>
                <w:lang w:val="nl-NL"/>
              </w:rPr>
            </w:pPr>
            <w:r>
              <w:rPr>
                <w:lang w:val="nl-NL"/>
              </w:rPr>
              <w:t>Gedekte Fluit*</w:t>
            </w:r>
          </w:p>
        </w:tc>
        <w:tc>
          <w:tcPr>
            <w:tcW w:w="38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pPr>
            <w:r>
              <w:rPr/>
              <w:t>16</w:t>
            </w:r>
            <w:r>
              <w:rPr>
                <w:lang w:val="nl-NL"/>
              </w:rPr>
              <w:t>'</w:t>
            </w:r>
          </w:p>
          <w:p>
            <w:pPr>
              <w:pStyle w:val="T4dispositie"/>
              <w:rPr/>
            </w:pPr>
            <w:r>
              <w:rPr/>
              <w:t>8</w:t>
            </w:r>
            <w:r>
              <w:rPr>
                <w:lang w:val="nl-NL"/>
              </w:rPr>
              <w:t>'</w:t>
            </w:r>
          </w:p>
          <w:p>
            <w:pPr>
              <w:pStyle w:val="T4dispositie"/>
              <w:rPr/>
            </w:pPr>
            <w:r>
              <w:rPr>
                <w:lang w:val="nl-NL"/>
              </w:rPr>
              <w:t>4</w:t>
            </w:r>
            <w:r>
              <w:rPr>
                <w:lang w:val="en-GB"/>
              </w:rPr>
              <w:t>'</w:t>
            </w:r>
          </w:p>
        </w:tc>
      </w:tr>
    </w:tbl>
    <w:p>
      <w:pPr>
        <w:pStyle w:val="T4dispositie"/>
        <w:rPr/>
      </w:pPr>
      <w:r>
        <w:rPr/>
      </w:r>
    </w:p>
    <w:p>
      <w:pPr>
        <w:pStyle w:val="T4dispositie"/>
        <w:rPr>
          <w:lang w:val="nl-NL"/>
        </w:rPr>
      </w:pPr>
      <w:r>
        <w:rPr>
          <w:lang w:val="nl-NL"/>
        </w:rPr>
        <w:t>* gecombineerd met Subbas</w:t>
      </w:r>
    </w:p>
    <w:p>
      <w:pPr>
        <w:pStyle w:val="T1"/>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tbl>
      <w:tblPr>
        <w:tblW w:w="4357" w:type="dxa"/>
        <w:jc w:val="start"/>
        <w:tblInd w:w="-7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spaanbalg met schokbreker</w:t>
      </w:r>
    </w:p>
    <w:p>
      <w:pPr>
        <w:pStyle w:val="T1"/>
        <w:jc w:val="start"/>
        <w:rPr>
          <w:lang w:val="nl-NL"/>
        </w:rPr>
      </w:pPr>
      <w:r>
        <w:rPr>
          <w:lang w:val="nl-NL"/>
        </w:rPr>
        <w:t>Winddruk</w:t>
      </w:r>
    </w:p>
    <w:p>
      <w:pPr>
        <w:pStyle w:val="T1"/>
        <w:jc w:val="start"/>
        <w:rPr>
          <w:lang w:val="nl-NL"/>
        </w:rPr>
      </w:pPr>
      <w:r>
        <w:rPr>
          <w:lang w:val="nl-NL"/>
        </w:rPr>
        <w:t>78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T1"/>
        <w:jc w:val="start"/>
        <w:rPr>
          <w:lang w:val="nl-NL"/>
        </w:rPr>
      </w:pPr>
      <w:r>
        <w:rPr>
          <w:lang w:val="nl-NL"/>
        </w:rPr>
        <w:t>De orgelkas is van naaldhout. Delen van het dak en de zijwanden zijn afgezaagd om het orgel te kunnen plaatsen; een achterwand ontbreekt.</w:t>
      </w:r>
    </w:p>
    <w:p>
      <w:pPr>
        <w:pStyle w:val="T1"/>
        <w:jc w:val="start"/>
        <w:rPr/>
      </w:pPr>
      <w:r>
        <w:rPr>
          <w:lang w:val="nl-NL"/>
        </w:rPr>
        <w:t xml:space="preserve">De klaviatuur is geheel nieuw; de registerknoppen zijn in een horizontale rij boven de lessenaar aangebracht. Er zijn aparte registerplaatjes voor Prestant B en D. Daaronder bevindt zich nog een extra naamplaatje (zonder registerknop) met als opschrift </w:t>
      </w:r>
      <w:r>
        <w:rPr>
          <w:i/>
          <w:iCs/>
          <w:lang w:val="nl-NL"/>
        </w:rPr>
        <w:t>Prestant 8'</w:t>
      </w:r>
      <w:r>
        <w:rPr>
          <w:lang w:val="nl-NL"/>
        </w:rPr>
        <w:t xml:space="preserve">. Onder de Quint D en Terts D bevindt zich een naamplaatje met het opschrift </w:t>
      </w:r>
      <w:r>
        <w:rPr>
          <w:i/>
          <w:iCs/>
          <w:lang w:val="nl-NL"/>
        </w:rPr>
        <w:t>Sesq. disk</w:t>
      </w:r>
      <w:r>
        <w:rPr>
          <w:lang w:val="nl-NL"/>
        </w:rPr>
        <w:t>.</w:t>
      </w:r>
    </w:p>
    <w:p>
      <w:pPr>
        <w:pStyle w:val="T1"/>
        <w:jc w:val="start"/>
        <w:rPr>
          <w:lang w:val="nl-NL"/>
        </w:rPr>
      </w:pPr>
      <w:r>
        <w:rPr>
          <w:lang w:val="nl-NL"/>
        </w:rPr>
        <w:t>Voor het Man is een ongedeelde lade aanwezig met een kantsleep voor de Prestant B 8'.</w:t>
      </w:r>
    </w:p>
    <w:p>
      <w:pPr>
        <w:pStyle w:val="T1"/>
        <w:jc w:val="start"/>
        <w:rPr/>
      </w:pPr>
      <w:r>
        <w:rPr>
          <w:lang w:val="nl-NL"/>
        </w:rPr>
        <w:t>De Prestant 8' staat van C-c</w:t>
      </w:r>
      <w:r>
        <w:rPr>
          <w:vertAlign w:val="superscript"/>
          <w:lang w:val="nl-NL"/>
        </w:rPr>
        <w:t>1</w:t>
      </w:r>
      <w:r>
        <w:rPr>
          <w:lang w:val="nl-NL"/>
        </w:rPr>
        <w:t xml:space="preserve"> in het front, het vervolg staat op de lade. C-H van de Holpijp 8' zijn van hout, het vervolg is van metaal (gedekt). De Open fluit 4' is van metaal, cilindrisch. De Quint D en Terts D staan op twee smalle sleepjes op de plaats van de vroegere Trompet; beide registers zijn uitgevoerd in prestantmensuur.</w:t>
      </w:r>
    </w:p>
    <w:p>
      <w:pPr>
        <w:pStyle w:val="T1"/>
        <w:jc w:val="start"/>
        <w:rPr>
          <w:lang w:val="nl-NL"/>
        </w:rPr>
      </w:pPr>
      <w:r>
        <w:rPr>
          <w:lang w:val="nl-NL"/>
        </w:rPr>
        <w:t>De Bourdon 16' is afkomstig uit een kerk in Apeldoorn; daarvan zijn C-h van hout, liggend onder de lade van het HW. De overige pijpen van het Ped zijn van metaal (nieuw).</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imes">
    <w:altName w:val="Times New Roman"/>
    <w:charset w:val="00" w:characterSet="windows-1252"/>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lang w:val="nl-NL"/>
      </w:rPr>
    </w:lvl>
  </w:abstractNum>
  <w:abstractNum w:abstractNumId="4">
    <w:lvl w:ilvl="0">
      <w:start w:val="1"/>
      <w:numFmt w:val="bullet"/>
      <w:lvlText w:val=""/>
      <w:lvlJc w:val="start"/>
      <w:pPr>
        <w:tabs>
          <w:tab w:val="num" w:pos="737"/>
        </w:tabs>
        <w:ind w:start="737" w:hanging="737"/>
      </w:pPr>
      <w:rPr>
        <w:rFonts w:ascii="Symbol" w:hAnsi="Symbol" w:cs="Symbol" w:hint="default"/>
        <w:lang w:val="nl-NL"/>
      </w:rPr>
    </w:lvl>
  </w:abstractNum>
  <w:abstractNum w:abstractNumId="5">
    <w:lvl w:ilvl="0">
      <w:start w:val="1"/>
      <w:numFmt w:val="bullet"/>
      <w:lvlText w:val=""/>
      <w:lvlJc w:val="start"/>
      <w:pPr>
        <w:tabs>
          <w:tab w:val="num" w:pos="737"/>
        </w:tabs>
        <w:ind w:start="737" w:hanging="737"/>
      </w:pPr>
      <w:rPr>
        <w:rFonts w:ascii="Symbol" w:hAnsi="Symbol" w:cs="Symbol" w:hint="default"/>
        <w:lang w:val="nl-N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lang w:val="nl-N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lang w:val="nl-N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lang w:val="nl-NL"/>
    </w:rPr>
  </w:style>
  <w:style w:type="character" w:styleId="WW8Num5z1">
    <w:name w:val="WW8Num5z1"/>
    <w:qFormat/>
    <w:rPr>
      <w:rFonts w:ascii="Times" w:hAnsi="Times" w:eastAsia="Times New Roman" w:cs="Times New Roman"/>
    </w:rPr>
  </w:style>
  <w:style w:type="character" w:styleId="WW8Num5z2">
    <w:name w:val="WW8Num5z2"/>
    <w:qFormat/>
    <w:rPr>
      <w:rFonts w:ascii="Wingdings" w:hAnsi="Wingdings" w:cs="Wingdings"/>
    </w:rPr>
  </w:style>
  <w:style w:type="character" w:styleId="WW8Num5z4">
    <w:name w:val="WW8Num5z4"/>
    <w:qFormat/>
    <w:rPr>
      <w:rFonts w:ascii="Courier New" w:hAnsi="Courier New" w:cs="Courier New"/>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b/>
      <w:bCs/>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2008-05-05T12:25:00Z</dcterms:created>
  <dc:creator>WS1</dc:creator>
  <dc:description/>
  <dc:language>en-US</dc:language>
  <cp:lastModifiedBy>NIvO</cp:lastModifiedBy>
  <dcterms:modified xsi:type="dcterms:W3CDTF">2008-05-05T12:25:00Z</dcterms:modified>
  <cp:revision>2</cp:revision>
  <dc:subject/>
  <dc:title>Schagen / 1879</dc:title>
</cp:coreProperties>
</file>