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Apeldoorn / 1897</w:t>
      </w:r>
    </w:p>
    <w:p>
      <w:pPr>
        <w:pStyle w:val="Heading2"/>
        <w:rPr>
          <w:i w:val="false"/>
          <w:i w:val="false"/>
          <w:iCs/>
        </w:rPr>
      </w:pPr>
      <w:r>
        <w:rPr>
          <w:i w:val="false"/>
          <w:iCs/>
        </w:rPr>
        <w:t>R.K. Onze Lieve Vrouwe Tenhemelopneming</w:t>
      </w:r>
    </w:p>
    <w:p>
      <w:pPr>
        <w:pStyle w:val="T1"/>
        <w:jc w:val="start"/>
        <w:rPr>
          <w:i/>
          <w:i/>
          <w:iCs/>
          <w:lang w:val="nl-NL"/>
        </w:rPr>
      </w:pPr>
      <w:r>
        <w:rPr>
          <w:i/>
          <w:iCs/>
          <w:lang w:val="nl-NL"/>
        </w:rPr>
      </w:r>
    </w:p>
    <w:p>
      <w:pPr>
        <w:pStyle w:val="T1"/>
        <w:jc w:val="start"/>
        <w:rPr>
          <w:i/>
          <w:i/>
          <w:iCs/>
          <w:lang w:val="nl-NL"/>
        </w:rPr>
      </w:pPr>
      <w:r>
        <w:rPr>
          <w:i/>
          <w:iCs/>
          <w:lang w:val="nl-NL"/>
        </w:rPr>
        <w:t>Neogotisch kerkgebouw naar ontwerp van J.W. Boerbooms. Het schip werd in 1898 voltooid. Jos. Th. J. Cuypers en Jan Stuyt ontwierpen het transept en het priesterkoor. Deze fase van de kerk is voltooid in 1902.</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instrument dat een uitbreiding is van het vierdelige front dat Pereboom en Leijser wel gebruikten, met als vijfde veld de toevoeging van het middendeel in de vorm van een trapezium. In de R.K. St.-Martinuskerk te Pannerden staat een instrument uit 1887, waarmee dit front grote gelijkenis vertoont (deel 1186-1894, 55-56). Het front kent strakke geledingen, met een duidelijke scheiding tussen boven- en onderkas door een lijst. De onderkas is slechts versierd met gotische vierpassen en een console onder de middentoren, met zijn plantmotieven eigenlijk een vreemd element. </w:t>
      </w:r>
      <w:r>
        <w:rPr/>
        <w:t xml:space="preserve">Ditzelfde geldt misschien voor de zuiltjes die zijn aangebracht tussen de velden. Verder naar boven toe is het een smaakvol in neogotische stijl gedecoreerde kas. </w:t>
      </w:r>
      <w:r>
        <w:rPr>
          <w:lang w:val="nl-NL"/>
        </w:rPr>
        <w:t xml:space="preserve">Aan de pijpuiteinden zijn consequent tootbogen toegepast. Daarboven een weelderig geheel van decoraties met een opwaartse drang. </w:t>
      </w:r>
      <w:r>
        <w:rPr/>
        <w:t xml:space="preserve">Pinakels op de hoeken. </w:t>
      </w:r>
      <w:r>
        <w:rPr>
          <w:lang w:val="nl-NL"/>
        </w:rPr>
        <w:t>Op de buitenste velden nog een eenvoudige horizontale kanteellijst, daarnaast twee velden met wimbergen met een reeks hogels, net als op de opengewerkte spits van de middentoren. Bovenop de torenspits een kruisbloem.</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Ton van Eck, </w:t>
      </w:r>
      <w:r>
        <w:rPr>
          <w:i/>
          <w:lang w:val="nl-NL"/>
        </w:rPr>
        <w:t>Drie orgels voor de Rooms-Katholieke kerken in de stad Groningen rond 1900</w:t>
      </w:r>
      <w:r>
        <w:rPr>
          <w:lang w:val="nl-NL"/>
        </w:rPr>
        <w:t>. Publicatie Stichting tot behoud van het Nederlandse Orgel, 67 (2007).</w:t>
      </w:r>
    </w:p>
    <w:p>
      <w:pPr>
        <w:pStyle w:val="T3Lit"/>
        <w:jc w:val="start"/>
        <w:rPr/>
      </w:pPr>
      <w:r>
        <w:rPr>
          <w:lang w:val="nl-NL"/>
        </w:rPr>
        <w:t xml:space="preserve">Frans Jespers, </w:t>
      </w:r>
      <w:r>
        <w:rPr>
          <w:i/>
          <w:lang w:val="nl-NL"/>
        </w:rPr>
        <w:t>Brabants orgelbezit. Een inventarisatie van Brabantse orgels</w:t>
      </w:r>
      <w:r>
        <w:rPr>
          <w:lang w:val="nl-NL"/>
        </w:rPr>
        <w:t>. ’s-Hertogenbosch, 1975, 116.</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299-300.</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191, 209.</w:t>
      </w:r>
    </w:p>
    <w:p>
      <w:pPr>
        <w:pStyle w:val="T3Lit"/>
        <w:jc w:val="start"/>
        <w:rPr/>
      </w:pPr>
      <w:r>
        <w:rPr>
          <w:lang w:val="nl-NL"/>
        </w:rPr>
        <w:t xml:space="preserve">Ben Mensing, </w:t>
      </w:r>
      <w:r>
        <w:rPr>
          <w:i/>
          <w:lang w:val="nl-NL"/>
        </w:rPr>
        <w:t>Tilburgse orgels in beeld</w:t>
      </w:r>
      <w:r>
        <w:rPr>
          <w:lang w:val="nl-NL"/>
        </w:rPr>
        <w:t>. Tilburg, 1993, 14-16.</w:t>
      </w:r>
    </w:p>
    <w:p>
      <w:pPr>
        <w:pStyle w:val="T3Lit"/>
        <w:jc w:val="start"/>
        <w:rPr/>
      </w:pPr>
      <w:r>
        <w:rPr>
          <w:i/>
          <w:iCs/>
          <w:lang w:val="nl-NL"/>
        </w:rPr>
        <w:t>Met zang en orgelspel, het Pereboom &amp; Leijser orgel in de Mariakerk in Apeldoorn</w:t>
      </w:r>
      <w:r>
        <w:rPr>
          <w:lang w:val="nl-NL"/>
        </w:rPr>
        <w:t>. Apeldoorn, 2008.</w:t>
      </w:r>
    </w:p>
    <w:p>
      <w:pPr>
        <w:pStyle w:val="T3Lit"/>
        <w:jc w:val="start"/>
        <w:rPr/>
      </w:pPr>
      <w:r>
        <w:rPr>
          <w:i/>
          <w:lang w:val="nl-NL"/>
        </w:rPr>
        <w:t>De Mixtuur</w:t>
      </w:r>
      <w:r>
        <w:rPr>
          <w:iCs/>
          <w:lang w:val="nl-NL"/>
        </w:rPr>
        <w:t>,</w:t>
      </w:r>
      <w:r>
        <w:rPr>
          <w:lang w:val="nl-NL"/>
        </w:rPr>
        <w:t xml:space="preserve"> 55 (1986), 236, 238-239.</w:t>
      </w:r>
    </w:p>
    <w:p>
      <w:pPr>
        <w:pStyle w:val="T3Lit"/>
        <w:jc w:val="start"/>
        <w:rPr/>
      </w:pPr>
      <w:r>
        <w:rPr>
          <w:i/>
          <w:iCs/>
          <w:lang w:val="nl-NL"/>
        </w:rPr>
        <w:t>NotaBene</w:t>
      </w:r>
      <w:r>
        <w:rPr>
          <w:lang w:val="nl-NL"/>
        </w:rPr>
        <w:t>, 1/1 (2008), 15-17.</w:t>
      </w:r>
    </w:p>
    <w:p>
      <w:pPr>
        <w:pStyle w:val="T3Lit"/>
        <w:jc w:val="start"/>
        <w:rPr/>
      </w:pPr>
      <w:r>
        <w:rPr>
          <w:i/>
          <w:lang w:val="nl-NL"/>
        </w:rPr>
        <w:t>De Orgelkrant</w:t>
      </w:r>
      <w:r>
        <w:rPr>
          <w:lang w:val="nl-NL"/>
        </w:rPr>
        <w:t>, 4/10 (1999), 3.</w:t>
      </w:r>
    </w:p>
    <w:p>
      <w:pPr>
        <w:pStyle w:val="T3Lit"/>
        <w:jc w:val="start"/>
        <w:rPr>
          <w:lang w:val="nl-NL"/>
        </w:rPr>
      </w:pPr>
      <w:r>
        <w:rPr>
          <w:lang w:val="nl-NL"/>
        </w:rPr>
      </w:r>
    </w:p>
    <w:p>
      <w:pPr>
        <w:pStyle w:val="T3Lit"/>
        <w:jc w:val="start"/>
        <w:rPr>
          <w:lang w:val="nl-NL"/>
        </w:rPr>
      </w:pPr>
      <w:r>
        <w:rPr>
          <w:b/>
          <w:lang w:val="nl-NL"/>
        </w:rPr>
        <w:t>Niet gepubliceerde bron</w:t>
      </w:r>
    </w:p>
    <w:p>
      <w:pPr>
        <w:pStyle w:val="T3Lit"/>
        <w:jc w:val="start"/>
        <w:rPr>
          <w:lang w:val="nl-NL"/>
        </w:rPr>
      </w:pPr>
      <w:r>
        <w:rPr>
          <w:lang w:val="nl-NL"/>
        </w:rPr>
        <w:t>Orgelarchief Jos Laus.</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Groningen, Jezuïetenkerk</w:t>
      </w:r>
    </w:p>
    <w:p>
      <w:pPr>
        <w:pStyle w:val="T1"/>
        <w:jc w:val="start"/>
        <w:rPr>
          <w:lang w:val="nl-NL"/>
        </w:rPr>
      </w:pPr>
      <w:r>
        <w:rPr>
          <w:lang w:val="nl-NL"/>
        </w:rPr>
      </w:r>
    </w:p>
    <w:p>
      <w:pPr>
        <w:pStyle w:val="T1"/>
        <w:jc w:val="start"/>
        <w:rPr/>
      </w:pPr>
      <w:r>
        <w:rPr/>
        <w:t>Dispositie 1897</w:t>
      </w:r>
    </w:p>
    <w:tbl>
      <w:tblPr>
        <w:tblW w:w="6010" w:type="dxa"/>
        <w:jc w:val="start"/>
        <w:tblInd w:w="-70" w:type="dxa"/>
        <w:tblLayout w:type="fixed"/>
        <w:tblCellMar>
          <w:top w:w="0" w:type="dxa"/>
          <w:start w:w="70" w:type="dxa"/>
          <w:bottom w:w="0" w:type="dxa"/>
          <w:end w:w="70" w:type="dxa"/>
        </w:tblCellMar>
      </w:tblPr>
      <w:tblGrid>
        <w:gridCol w:w="1690"/>
        <w:gridCol w:w="540"/>
        <w:gridCol w:w="1620"/>
        <w:gridCol w:w="360"/>
        <w:gridCol w:w="1260"/>
        <w:gridCol w:w="540"/>
      </w:tblGrid>
      <w:tr>
        <w:trPr/>
        <w:tc>
          <w:tcPr>
            <w:tcW w:w="1690" w:type="dxa"/>
            <w:tcBorders/>
          </w:tcPr>
          <w:p>
            <w:pPr>
              <w:pStyle w:val="T4dispositie"/>
              <w:jc w:val="start"/>
              <w:rPr>
                <w:lang w:val="en-GB"/>
              </w:rPr>
            </w:pPr>
            <w:r>
              <w:rPr>
                <w:i/>
                <w:iCs/>
                <w:lang w:val="en-GB"/>
              </w:rPr>
              <w:t>Grand Orgue</w:t>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Normal"/>
              <w:rPr>
                <w:rFonts w:ascii="Times New Roman" w:hAnsi="Times New Roman" w:cs="Times New Roman"/>
                <w:sz w:val="20"/>
                <w:lang w:val="en-GB"/>
              </w:rPr>
            </w:pPr>
            <w:r>
              <w:rPr>
                <w:rFonts w:cs="Times New Roman" w:ascii="Times New Roman" w:hAnsi="Times New Roman"/>
                <w:sz w:val="20"/>
                <w:lang w:val="en-GB"/>
              </w:rPr>
              <w:t>Montre</w:t>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Normal"/>
              <w:rPr>
                <w:rFonts w:ascii="Times New Roman" w:hAnsi="Times New Roman" w:cs="Times New Roman"/>
                <w:sz w:val="20"/>
                <w:lang w:val="en-GB"/>
              </w:rPr>
            </w:pPr>
            <w:r>
              <w:rPr>
                <w:rFonts w:cs="Times New Roman" w:ascii="Times New Roman" w:hAnsi="Times New Roman"/>
                <w:sz w:val="20"/>
                <w:lang w:val="en-GB"/>
              </w:rPr>
              <w:t>Salicional</w:t>
            </w:r>
          </w:p>
          <w:p>
            <w:pPr>
              <w:pStyle w:val="Normal"/>
              <w:rPr>
                <w:rFonts w:ascii="Times New Roman" w:hAnsi="Times New Roman" w:cs="Times New Roman"/>
                <w:sz w:val="20"/>
                <w:lang w:val="en-GB"/>
              </w:rPr>
            </w:pPr>
            <w:r>
              <w:rPr>
                <w:rFonts w:cs="Times New Roman" w:ascii="Times New Roman" w:hAnsi="Times New Roman"/>
                <w:sz w:val="20"/>
                <w:lang w:val="en-GB"/>
              </w:rPr>
              <w:t>Viole de Gambe</w:t>
            </w:r>
          </w:p>
          <w:p>
            <w:pPr>
              <w:pStyle w:val="Normal"/>
              <w:rPr>
                <w:rFonts w:ascii="Times New Roman" w:hAnsi="Times New Roman" w:cs="Times New Roman"/>
                <w:sz w:val="20"/>
                <w:lang w:val="en-GB"/>
              </w:rPr>
            </w:pPr>
            <w:r>
              <w:rPr>
                <w:rFonts w:cs="Times New Roman" w:ascii="Times New Roman" w:hAnsi="Times New Roman"/>
                <w:sz w:val="20"/>
                <w:lang w:val="en-GB"/>
              </w:rPr>
              <w:t>Flûte harmonique</w:t>
            </w:r>
          </w:p>
          <w:p>
            <w:pPr>
              <w:pStyle w:val="Normal"/>
              <w:rPr>
                <w:rFonts w:ascii="Times New Roman" w:hAnsi="Times New Roman" w:cs="Times New Roman"/>
                <w:sz w:val="20"/>
                <w:lang w:val="en-GB"/>
              </w:rPr>
            </w:pPr>
            <w:r>
              <w:rPr>
                <w:rFonts w:cs="Times New Roman" w:ascii="Times New Roman" w:hAnsi="Times New Roman"/>
                <w:sz w:val="20"/>
                <w:lang w:val="en-GB"/>
              </w:rPr>
              <w:t>Prestant</w:t>
            </w:r>
          </w:p>
          <w:p>
            <w:pPr>
              <w:pStyle w:val="Normal"/>
              <w:rPr>
                <w:rFonts w:ascii="Times New Roman" w:hAnsi="Times New Roman" w:cs="Times New Roman"/>
                <w:sz w:val="20"/>
                <w:lang w:val="fr-FR"/>
              </w:rPr>
            </w:pPr>
            <w:r>
              <w:rPr>
                <w:rFonts w:cs="Times New Roman" w:ascii="Times New Roman" w:hAnsi="Times New Roman"/>
                <w:sz w:val="20"/>
                <w:lang w:val="fr-FR"/>
              </w:rPr>
              <w:t>Cornet D</w:t>
            </w:r>
          </w:p>
          <w:p>
            <w:pPr>
              <w:pStyle w:val="T4dispositie"/>
              <w:jc w:val="start"/>
              <w:rPr>
                <w:lang w:val="fr-FR"/>
              </w:rPr>
            </w:pPr>
            <w:r>
              <w:rPr>
                <w:lang w:val="fr-FR"/>
              </w:rPr>
              <w:t>Trompette</w:t>
            </w:r>
          </w:p>
        </w:tc>
        <w:tc>
          <w:tcPr>
            <w:tcW w:w="540" w:type="dxa"/>
            <w:tcBorders/>
          </w:tcPr>
          <w:p>
            <w:pPr>
              <w:pStyle w:val="T4dispositie"/>
              <w:snapToGrid w:val="fals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fr-FR"/>
              </w:rPr>
            </w:pPr>
            <w:r>
              <w:rPr>
                <w:lang w:val="fr-FR"/>
              </w:rPr>
              <w:t>5 r.</w:t>
            </w:r>
          </w:p>
          <w:p>
            <w:pPr>
              <w:pStyle w:val="T4dispositie"/>
              <w:jc w:val="start"/>
              <w:rPr>
                <w:lang w:val="fr-FR"/>
              </w:rPr>
            </w:pPr>
            <w:r>
              <w:rPr>
                <w:lang w:val="fr-FR"/>
              </w:rPr>
              <w:t>8'</w:t>
            </w:r>
          </w:p>
        </w:tc>
        <w:tc>
          <w:tcPr>
            <w:tcW w:w="1620" w:type="dxa"/>
            <w:tcBorders/>
          </w:tcPr>
          <w:p>
            <w:pPr>
              <w:pStyle w:val="Normal"/>
              <w:rPr>
                <w:rFonts w:ascii="Times New Roman" w:hAnsi="Times New Roman" w:cs="Times New Roman"/>
                <w:i/>
                <w:i/>
                <w:sz w:val="20"/>
                <w:lang w:val="fr-FR"/>
              </w:rPr>
            </w:pPr>
            <w:r>
              <w:rPr>
                <w:rFonts w:cs="Times New Roman" w:ascii="Times New Roman" w:hAnsi="Times New Roman"/>
                <w:i/>
                <w:sz w:val="20"/>
                <w:lang w:val="fr-FR"/>
              </w:rPr>
              <w:t>Positif</w:t>
            </w:r>
          </w:p>
          <w:p>
            <w:pPr>
              <w:pStyle w:val="Normal"/>
              <w:rPr>
                <w:rFonts w:ascii="Times New Roman" w:hAnsi="Times New Roman" w:cs="Times New Roman"/>
                <w:sz w:val="20"/>
                <w:lang w:val="fr-FR"/>
              </w:rPr>
            </w:pPr>
            <w:r>
              <w:rPr>
                <w:rFonts w:cs="Times New Roman" w:ascii="Times New Roman" w:hAnsi="Times New Roman"/>
                <w:sz w:val="20"/>
                <w:lang w:val="fr-FR"/>
              </w:rPr>
              <w:t>Fluit*</w:t>
            </w:r>
          </w:p>
          <w:p>
            <w:pPr>
              <w:pStyle w:val="Normal"/>
              <w:rPr>
                <w:rFonts w:ascii="Times New Roman" w:hAnsi="Times New Roman" w:cs="Times New Roman"/>
                <w:sz w:val="20"/>
                <w:lang w:val="fr-FR"/>
              </w:rPr>
            </w:pPr>
            <w:r>
              <w:rPr>
                <w:rFonts w:cs="Times New Roman" w:ascii="Times New Roman" w:hAnsi="Times New Roman"/>
                <w:sz w:val="20"/>
                <w:lang w:val="fr-FR"/>
              </w:rPr>
              <w:t>Bourdon</w:t>
            </w:r>
          </w:p>
          <w:p>
            <w:pPr>
              <w:pStyle w:val="Normal"/>
              <w:rPr>
                <w:rFonts w:ascii="Times New Roman" w:hAnsi="Times New Roman" w:cs="Times New Roman"/>
                <w:sz w:val="20"/>
                <w:lang w:val="en-GB"/>
              </w:rPr>
            </w:pPr>
            <w:r>
              <w:rPr>
                <w:rFonts w:cs="Times New Roman" w:ascii="Times New Roman" w:hAnsi="Times New Roman"/>
                <w:sz w:val="20"/>
                <w:lang w:val="en-GB"/>
              </w:rPr>
              <w:t>Salicional</w:t>
            </w:r>
          </w:p>
          <w:p>
            <w:pPr>
              <w:pStyle w:val="T4dispositie"/>
              <w:jc w:val="start"/>
              <w:rPr/>
            </w:pPr>
            <w:r>
              <w:rPr/>
              <w:t>Voix Céleste</w:t>
            </w:r>
          </w:p>
          <w:p>
            <w:pPr>
              <w:pStyle w:val="T4dispositie"/>
              <w:jc w:val="start"/>
              <w:rPr/>
            </w:pPr>
            <w:r>
              <w:rPr/>
              <w:t>Flûte</w:t>
            </w:r>
          </w:p>
          <w:p>
            <w:pPr>
              <w:pStyle w:val="T4dispositie"/>
              <w:jc w:val="start"/>
              <w:rPr/>
            </w:pPr>
            <w:r>
              <w:rPr/>
              <w:t>Basson Hautbois</w:t>
            </w:r>
          </w:p>
          <w:p>
            <w:pPr>
              <w:pStyle w:val="T4dispositie"/>
              <w:jc w:val="start"/>
              <w:rPr>
                <w:lang w:val="en-GB"/>
              </w:rPr>
            </w:pPr>
            <w:r>
              <w:rPr/>
              <w:t>Voix humaine</w:t>
            </w:r>
          </w:p>
        </w:tc>
        <w:tc>
          <w:tcPr>
            <w:tcW w:w="360" w:type="dxa"/>
            <w:tcBorders/>
          </w:tcPr>
          <w:p>
            <w:pPr>
              <w:pStyle w:val="T4dispositie"/>
              <w:snapToGrid w:val="fals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8'</w:t>
            </w:r>
          </w:p>
          <w:p>
            <w:pPr>
              <w:pStyle w:val="T4dispositie"/>
              <w:jc w:val="start"/>
              <w:rPr>
                <w:lang w:val="en-GB"/>
              </w:rPr>
            </w:pPr>
            <w:r>
              <w:rPr>
                <w:lang w:val="en-GB"/>
              </w:rPr>
              <w:t>8'</w:t>
            </w:r>
          </w:p>
        </w:tc>
        <w:tc>
          <w:tcPr>
            <w:tcW w:w="1260" w:type="dxa"/>
            <w:tcBorders/>
          </w:tcPr>
          <w:p>
            <w:pPr>
              <w:pStyle w:val="T4dispositie"/>
              <w:jc w:val="start"/>
              <w:rPr>
                <w:i/>
                <w:i/>
                <w:lang w:val="en-GB"/>
              </w:rPr>
            </w:pPr>
            <w:r>
              <w:rPr>
                <w:i/>
                <w:lang w:val="en-GB"/>
              </w:rPr>
              <w:t>Pedale</w:t>
            </w:r>
          </w:p>
          <w:p>
            <w:pPr>
              <w:pStyle w:val="T4dispositie"/>
              <w:jc w:val="start"/>
              <w:rPr>
                <w:lang w:val="en-GB"/>
              </w:rPr>
            </w:pPr>
            <w:r>
              <w:rPr>
                <w:lang w:val="en-GB"/>
              </w:rPr>
              <w:t>Contrabasse</w:t>
            </w:r>
          </w:p>
          <w:p>
            <w:pPr>
              <w:pStyle w:val="T4dispositie"/>
              <w:jc w:val="start"/>
              <w:rPr>
                <w:lang w:val="en-GB"/>
              </w:rPr>
            </w:pPr>
            <w:r>
              <w:rPr>
                <w:lang w:val="en-GB"/>
              </w:rPr>
              <w:t>Soubasse</w:t>
            </w:r>
          </w:p>
          <w:p>
            <w:pPr>
              <w:pStyle w:val="T4dispositie"/>
              <w:jc w:val="start"/>
              <w:rPr>
                <w:lang w:val="en-GB"/>
              </w:rPr>
            </w:pPr>
            <w:r>
              <w:rPr>
                <w:lang w:val="en-GB"/>
              </w:rPr>
              <w:t>Octaaf</w:t>
            </w:r>
          </w:p>
          <w:p>
            <w:pPr>
              <w:pStyle w:val="T4dispositie"/>
              <w:jc w:val="start"/>
              <w:rPr>
                <w:lang w:val="en-GB"/>
              </w:rPr>
            </w:pPr>
            <w:r>
              <w:rPr>
                <w:lang w:val="en-GB"/>
              </w:rPr>
              <w:t>Bombarde</w:t>
            </w:r>
          </w:p>
        </w:tc>
        <w:tc>
          <w:tcPr>
            <w:tcW w:w="540"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16</w:t>
            </w:r>
            <w:r>
              <w:rPr>
                <w:lang w:val="fr-FR"/>
              </w:rPr>
              <w:t>'</w:t>
            </w:r>
          </w:p>
        </w:tc>
      </w:tr>
    </w:tbl>
    <w:p>
      <w:pPr>
        <w:pStyle w:val="T4dispositie"/>
        <w:rPr/>
      </w:pPr>
      <w:r>
        <w:rPr/>
      </w:r>
    </w:p>
    <w:p>
      <w:pPr>
        <w:pStyle w:val="T4dispositie"/>
        <w:rPr>
          <w:lang w:val="nl-NL"/>
        </w:rPr>
      </w:pPr>
      <w:r>
        <w:rPr>
          <w:lang w:val="nl-NL"/>
        </w:rPr>
        <w:t>* in werkelijkheid een Montre 8'</w:t>
      </w:r>
    </w:p>
    <w:p>
      <w:pPr>
        <w:pStyle w:val="T4dispositie"/>
        <w:rPr>
          <w:lang w:val="nl-NL"/>
        </w:rPr>
      </w:pPr>
      <w:r>
        <w:rPr>
          <w:lang w:val="nl-NL"/>
        </w:rPr>
      </w:r>
    </w:p>
    <w:p>
      <w:pPr>
        <w:pStyle w:val="T4dispositie"/>
        <w:rPr>
          <w:szCs w:val="24"/>
          <w:lang w:val="nl-NL"/>
        </w:rPr>
      </w:pPr>
      <w:r>
        <w:rPr>
          <w:szCs w:val="24"/>
          <w:lang w:val="nl-NL"/>
        </w:rPr>
        <w:t>trede Gr.Org-Pos</w:t>
      </w:r>
    </w:p>
    <w:p>
      <w:pPr>
        <w:pStyle w:val="T4dispositie"/>
        <w:rPr>
          <w:szCs w:val="24"/>
          <w:lang w:val="nl-NL"/>
        </w:rPr>
      </w:pPr>
      <w:r>
        <w:rPr>
          <w:szCs w:val="24"/>
          <w:lang w:val="nl-NL"/>
        </w:rPr>
        <w:t>trede Gr.Org-Ped</w:t>
      </w:r>
    </w:p>
    <w:p>
      <w:pPr>
        <w:pStyle w:val="T4dispositie"/>
        <w:rPr>
          <w:szCs w:val="24"/>
          <w:lang w:val="nl-NL"/>
        </w:rPr>
      </w:pPr>
      <w:r>
        <w:rPr>
          <w:szCs w:val="24"/>
          <w:lang w:val="nl-NL"/>
        </w:rPr>
        <w:t>trede Posit-Ped</w:t>
      </w:r>
    </w:p>
    <w:p>
      <w:pPr>
        <w:pStyle w:val="T4dispositie"/>
        <w:rPr>
          <w:szCs w:val="24"/>
          <w:lang w:val="nl-NL"/>
        </w:rPr>
      </w:pPr>
      <w:r>
        <w:rPr>
          <w:szCs w:val="24"/>
          <w:lang w:val="nl-NL"/>
        </w:rPr>
        <w:t>trede expressie (zwelkast Pos)</w:t>
      </w:r>
    </w:p>
    <w:p>
      <w:pPr>
        <w:pStyle w:val="T4dispositie"/>
        <w:rPr>
          <w:szCs w:val="24"/>
          <w:lang w:val="nl-NL"/>
        </w:rPr>
      </w:pPr>
      <w:r>
        <w:rPr>
          <w:szCs w:val="24"/>
          <w:lang w:val="nl-NL"/>
        </w:rPr>
        <w:t>tremolo Pos</w:t>
      </w:r>
    </w:p>
    <w:p>
      <w:pPr>
        <w:pStyle w:val="T1"/>
        <w:jc w:val="start"/>
        <w:rPr>
          <w:szCs w:val="24"/>
          <w:lang w:val="nl-NL"/>
        </w:rPr>
      </w:pPr>
      <w:r>
        <w:rPr>
          <w:szCs w:val="24"/>
          <w:lang w:val="nl-NL"/>
        </w:rPr>
      </w:r>
    </w:p>
    <w:p>
      <w:pPr>
        <w:pStyle w:val="T1"/>
        <w:jc w:val="start"/>
        <w:rPr>
          <w:lang w:val="nl-NL"/>
        </w:rPr>
      </w:pPr>
      <w:r>
        <w:rPr>
          <w:lang w:val="nl-NL"/>
        </w:rPr>
        <w:t>L. Verschueren 1957</w:t>
      </w:r>
    </w:p>
    <w:p>
      <w:pPr>
        <w:pStyle w:val="T1"/>
        <w:jc w:val="start"/>
        <w:rPr>
          <w:lang w:val="nl-NL"/>
        </w:rPr>
      </w:pPr>
      <w:r>
        <w:rPr>
          <w:lang w:val="nl-NL"/>
        </w:rPr>
        <w:t>.</w:t>
        <w:tab/>
        <w:t>orgel gewijzigd en geplaatst te Tilburg, R.K. Pius X-kerk</w:t>
      </w:r>
    </w:p>
    <w:p>
      <w:pPr>
        <w:pStyle w:val="T1"/>
        <w:jc w:val="start"/>
        <w:rPr>
          <w:lang w:val="nl-NL"/>
        </w:rPr>
      </w:pPr>
      <w:r>
        <w:rPr>
          <w:lang w:val="nl-NL"/>
        </w:rPr>
        <w:t>.</w:t>
        <w:tab/>
        <w:t>windladen Ped in open opstelling naast de kas geplaatst</w:t>
      </w:r>
    </w:p>
    <w:p>
      <w:pPr>
        <w:pStyle w:val="T1"/>
        <w:jc w:val="start"/>
        <w:rPr>
          <w:lang w:val="nl-NL"/>
        </w:rPr>
      </w:pPr>
      <w:r>
        <w:rPr>
          <w:lang w:val="nl-NL"/>
        </w:rPr>
        <w:t>.</w:t>
        <w:tab/>
        <w:t>gedeeltelijk nieuwe registeropschriften</w:t>
      </w:r>
    </w:p>
    <w:p>
      <w:pPr>
        <w:pStyle w:val="T1"/>
        <w:jc w:val="start"/>
        <w:rPr>
          <w:lang w:val="nl-NL"/>
        </w:rPr>
      </w:pPr>
      <w:r>
        <w:rPr>
          <w:lang w:val="nl-NL"/>
        </w:rPr>
        <w:t>.</w:t>
        <w:tab/>
        <w:t>dispositiewijzigingen:</w:t>
      </w:r>
    </w:p>
    <w:p>
      <w:pPr>
        <w:pStyle w:val="T1"/>
        <w:ind w:start="708" w:hanging="0"/>
        <w:jc w:val="start"/>
        <w:rPr>
          <w:lang w:val="fr-FR"/>
        </w:rPr>
      </w:pPr>
      <w:r>
        <w:rPr>
          <w:lang w:val="fr-FR"/>
        </w:rPr>
        <w:t>GO - Viole de Gambe 8', - Flûte harmonique 8', + Quint 2 2/3', + Mixtuur 3-4 st. ; Salicional 8' $ Fluit 4'</w:t>
      </w:r>
    </w:p>
    <w:p>
      <w:pPr>
        <w:pStyle w:val="T1"/>
        <w:ind w:start="708" w:hanging="0"/>
        <w:jc w:val="start"/>
        <w:rPr>
          <w:lang w:val="fr-FR"/>
        </w:rPr>
      </w:pPr>
      <w:r>
        <w:rPr>
          <w:lang w:val="fr-FR"/>
        </w:rPr>
        <w:t>Pos - Montre 8', - Voix humaine 8', + Prestant 4', + Scherp 3 st.; Salicional 8' $ Gambe 8', Voix Céleste 8' $ Doublette 2'</w:t>
      </w:r>
    </w:p>
    <w:p>
      <w:pPr>
        <w:pStyle w:val="T1"/>
        <w:jc w:val="start"/>
        <w:rPr>
          <w:lang w:val="fr-FR"/>
        </w:rPr>
      </w:pPr>
      <w:r>
        <w:rPr>
          <w:lang w:val="fr-FR"/>
        </w:rPr>
      </w:r>
    </w:p>
    <w:p>
      <w:pPr>
        <w:pStyle w:val="T1"/>
        <w:jc w:val="start"/>
        <w:rPr/>
      </w:pPr>
      <w:r>
        <w:rPr/>
        <w:t xml:space="preserve">Dispositie 1957 </w:t>
      </w:r>
    </w:p>
    <w:tbl>
      <w:tblPr>
        <w:tblW w:w="6190" w:type="dxa"/>
        <w:jc w:val="start"/>
        <w:tblInd w:w="-70" w:type="dxa"/>
        <w:tblLayout w:type="fixed"/>
        <w:tblCellMar>
          <w:top w:w="0" w:type="dxa"/>
          <w:start w:w="70" w:type="dxa"/>
          <w:bottom w:w="0" w:type="dxa"/>
          <w:end w:w="70" w:type="dxa"/>
        </w:tblCellMar>
      </w:tblPr>
      <w:tblGrid>
        <w:gridCol w:w="1510"/>
        <w:gridCol w:w="720"/>
        <w:gridCol w:w="1620"/>
        <w:gridCol w:w="540"/>
        <w:gridCol w:w="1260"/>
        <w:gridCol w:w="540"/>
      </w:tblGrid>
      <w:tr>
        <w:trPr/>
        <w:tc>
          <w:tcPr>
            <w:tcW w:w="1510" w:type="dxa"/>
            <w:tcBorders/>
          </w:tcPr>
          <w:p>
            <w:pPr>
              <w:pStyle w:val="T4dispositie"/>
              <w:jc w:val="start"/>
              <w:rPr>
                <w:lang w:val="en-GB"/>
              </w:rPr>
            </w:pPr>
            <w:r>
              <w:rPr>
                <w:i/>
                <w:iCs/>
                <w:lang w:val="en-GB"/>
              </w:rPr>
              <w:t>Grand Orgue</w:t>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Normal"/>
              <w:rPr>
                <w:rFonts w:ascii="Times New Roman" w:hAnsi="Times New Roman" w:cs="Times New Roman"/>
                <w:sz w:val="20"/>
                <w:lang w:val="en-GB"/>
              </w:rPr>
            </w:pPr>
            <w:r>
              <w:rPr>
                <w:rFonts w:cs="Times New Roman" w:ascii="Times New Roman" w:hAnsi="Times New Roman"/>
                <w:sz w:val="20"/>
                <w:lang w:val="en-GB"/>
              </w:rPr>
              <w:t>Montre</w:t>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Normal"/>
              <w:rPr>
                <w:rFonts w:ascii="Times New Roman" w:hAnsi="Times New Roman" w:cs="Times New Roman"/>
                <w:sz w:val="20"/>
                <w:lang w:val="en-GB"/>
              </w:rPr>
            </w:pPr>
            <w:r>
              <w:rPr>
                <w:rFonts w:cs="Times New Roman" w:ascii="Times New Roman" w:hAnsi="Times New Roman"/>
                <w:sz w:val="20"/>
                <w:lang w:val="en-GB"/>
              </w:rPr>
              <w:t>Prestant</w:t>
            </w:r>
          </w:p>
          <w:p>
            <w:pPr>
              <w:pStyle w:val="Normal"/>
              <w:rPr>
                <w:rFonts w:ascii="Times New Roman" w:hAnsi="Times New Roman" w:cs="Times New Roman"/>
                <w:sz w:val="20"/>
                <w:lang w:val="en-GB"/>
              </w:rPr>
            </w:pPr>
            <w:r>
              <w:rPr>
                <w:rFonts w:cs="Times New Roman" w:ascii="Times New Roman" w:hAnsi="Times New Roman"/>
                <w:sz w:val="20"/>
                <w:lang w:val="en-GB"/>
              </w:rPr>
              <w:t>Fluit</w:t>
            </w:r>
          </w:p>
          <w:p>
            <w:pPr>
              <w:pStyle w:val="Normal"/>
              <w:rPr>
                <w:rFonts w:ascii="Times New Roman" w:hAnsi="Times New Roman" w:cs="Times New Roman"/>
                <w:sz w:val="20"/>
                <w:lang w:val="en-GB"/>
              </w:rPr>
            </w:pPr>
            <w:r>
              <w:rPr>
                <w:rFonts w:cs="Times New Roman" w:ascii="Times New Roman" w:hAnsi="Times New Roman"/>
                <w:sz w:val="20"/>
                <w:lang w:val="en-GB"/>
              </w:rPr>
              <w:t>Quint</w:t>
            </w:r>
          </w:p>
          <w:p>
            <w:pPr>
              <w:pStyle w:val="Normal"/>
              <w:rPr>
                <w:rFonts w:ascii="Times New Roman" w:hAnsi="Times New Roman" w:cs="Times New Roman"/>
                <w:sz w:val="20"/>
                <w:lang w:val="en-GB"/>
              </w:rPr>
            </w:pPr>
            <w:r>
              <w:rPr>
                <w:rFonts w:cs="Times New Roman" w:ascii="Times New Roman" w:hAnsi="Times New Roman"/>
                <w:sz w:val="20"/>
                <w:lang w:val="en-GB"/>
              </w:rPr>
              <w:t>Mixtuur</w:t>
            </w:r>
          </w:p>
          <w:p>
            <w:pPr>
              <w:pStyle w:val="Normal"/>
              <w:rPr>
                <w:rFonts w:ascii="Times New Roman" w:hAnsi="Times New Roman" w:cs="Times New Roman"/>
                <w:sz w:val="20"/>
                <w:lang w:val="en-GB"/>
              </w:rPr>
            </w:pPr>
            <w:r>
              <w:rPr>
                <w:rFonts w:cs="Times New Roman" w:ascii="Times New Roman" w:hAnsi="Times New Roman"/>
                <w:sz w:val="20"/>
                <w:lang w:val="en-GB"/>
              </w:rPr>
              <w:t>Cornet D</w:t>
            </w:r>
          </w:p>
          <w:p>
            <w:pPr>
              <w:pStyle w:val="T4dispositie"/>
              <w:jc w:val="start"/>
              <w:rPr>
                <w:lang w:val="en-GB"/>
              </w:rPr>
            </w:pPr>
            <w:r>
              <w:rPr>
                <w:lang w:val="en-GB"/>
              </w:rPr>
              <w:t>Trompet</w:t>
            </w:r>
          </w:p>
        </w:tc>
        <w:tc>
          <w:tcPr>
            <w:tcW w:w="720"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r>
              <w:rPr>
                <w:lang w:val="nl-NL"/>
              </w:rPr>
              <w:t>'</w:t>
            </w:r>
          </w:p>
          <w:p>
            <w:pPr>
              <w:pStyle w:val="T4dispositie"/>
              <w:jc w:val="start"/>
              <w:rPr>
                <w:lang w:val="en-GB"/>
              </w:rPr>
            </w:pPr>
            <w:r>
              <w:rPr>
                <w:lang w:val="en-GB"/>
              </w:rPr>
              <w:t>8</w:t>
            </w:r>
            <w:r>
              <w:rPr/>
              <w:t>'</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 2/3'</w:t>
            </w:r>
          </w:p>
          <w:p>
            <w:pPr>
              <w:pStyle w:val="T4dispositie"/>
              <w:jc w:val="start"/>
              <w:rPr/>
            </w:pPr>
            <w:r>
              <w:rPr/>
              <w:t>3-4 st.</w:t>
            </w:r>
          </w:p>
          <w:p>
            <w:pPr>
              <w:pStyle w:val="T4dispositie"/>
              <w:jc w:val="start"/>
              <w:rPr/>
            </w:pPr>
            <w:r>
              <w:rPr/>
              <w:t>5 st.</w:t>
            </w:r>
          </w:p>
          <w:p>
            <w:pPr>
              <w:pStyle w:val="T4dispositie"/>
              <w:jc w:val="start"/>
              <w:rPr>
                <w:lang w:val="en-GB"/>
              </w:rPr>
            </w:pPr>
            <w:r>
              <w:rPr/>
              <w:t>8'</w:t>
            </w:r>
          </w:p>
        </w:tc>
        <w:tc>
          <w:tcPr>
            <w:tcW w:w="1620" w:type="dxa"/>
            <w:tcBorders/>
          </w:tcPr>
          <w:p>
            <w:pPr>
              <w:pStyle w:val="Normal"/>
              <w:rPr>
                <w:rFonts w:ascii="Times New Roman" w:hAnsi="Times New Roman" w:cs="Times New Roman"/>
                <w:i/>
                <w:i/>
                <w:sz w:val="20"/>
                <w:lang w:val="en-GB"/>
              </w:rPr>
            </w:pPr>
            <w:r>
              <w:rPr>
                <w:rFonts w:cs="Times New Roman" w:ascii="Times New Roman" w:hAnsi="Times New Roman"/>
                <w:i/>
                <w:sz w:val="20"/>
                <w:lang w:val="en-GB"/>
              </w:rPr>
              <w:t>Positif</w:t>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T4dispositie"/>
              <w:jc w:val="start"/>
              <w:rPr/>
            </w:pPr>
            <w:r>
              <w:rPr/>
              <w:t>Gambe</w:t>
            </w:r>
          </w:p>
          <w:p>
            <w:pPr>
              <w:pStyle w:val="T4dispositie"/>
              <w:jc w:val="start"/>
              <w:rPr/>
            </w:pPr>
            <w:r>
              <w:rPr/>
              <w:t>Prestant</w:t>
            </w:r>
          </w:p>
          <w:p>
            <w:pPr>
              <w:pStyle w:val="T4dispositie"/>
              <w:jc w:val="start"/>
              <w:rPr/>
            </w:pPr>
            <w:r>
              <w:rPr/>
              <w:t>Fluit</w:t>
            </w:r>
          </w:p>
          <w:p>
            <w:pPr>
              <w:pStyle w:val="T4dispositie"/>
              <w:jc w:val="start"/>
              <w:rPr/>
            </w:pPr>
            <w:r>
              <w:rPr/>
              <w:t>Doublette</w:t>
            </w:r>
          </w:p>
          <w:p>
            <w:pPr>
              <w:pStyle w:val="T4dispositie"/>
              <w:jc w:val="start"/>
              <w:rPr>
                <w:lang w:val="fr-FR"/>
              </w:rPr>
            </w:pPr>
            <w:r>
              <w:rPr>
                <w:lang w:val="fr-FR"/>
              </w:rPr>
              <w:t>Scherp</w:t>
            </w:r>
          </w:p>
          <w:p>
            <w:pPr>
              <w:pStyle w:val="T4dispositie"/>
              <w:jc w:val="start"/>
              <w:rPr>
                <w:lang w:val="fr-FR"/>
              </w:rPr>
            </w:pPr>
            <w:r>
              <w:rPr>
                <w:lang w:val="fr-FR"/>
              </w:rPr>
              <w:t>Basson Hautbois</w:t>
            </w:r>
          </w:p>
        </w:tc>
        <w:tc>
          <w:tcPr>
            <w:tcW w:w="540" w:type="dxa"/>
            <w:tcBorders/>
          </w:tcPr>
          <w:p>
            <w:pPr>
              <w:pStyle w:val="T4dispositie"/>
              <w:snapToGrid w:val="false"/>
              <w:jc w:val="start"/>
              <w:rPr>
                <w:lang w:val="fr-FR"/>
              </w:rPr>
            </w:pPr>
            <w:r>
              <w:rPr>
                <w:lang w:val="fr-FR"/>
              </w:rPr>
            </w:r>
          </w:p>
          <w:p>
            <w:pPr>
              <w:pStyle w:val="T4dispositie"/>
              <w:jc w:val="start"/>
              <w:rPr>
                <w:lang w:val="fr-FR"/>
              </w:rPr>
            </w:pPr>
            <w:r>
              <w:rPr>
                <w:lang w:val="fr-FR"/>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r>
              <w:rPr>
                <w:lang w:val="fr-FR"/>
              </w:rPr>
              <w:t>'</w:t>
            </w:r>
          </w:p>
          <w:p>
            <w:pPr>
              <w:pStyle w:val="T4dispositie"/>
              <w:jc w:val="start"/>
              <w:rPr>
                <w:lang w:val="en-GB"/>
              </w:rPr>
            </w:pPr>
            <w:r>
              <w:rPr>
                <w:lang w:val="en-GB"/>
              </w:rPr>
              <w:t>2</w:t>
            </w:r>
            <w:r>
              <w:rPr>
                <w:lang w:val="fr-FR"/>
              </w:rPr>
              <w:t>'</w:t>
            </w:r>
          </w:p>
          <w:p>
            <w:pPr>
              <w:pStyle w:val="T4dispositie"/>
              <w:jc w:val="start"/>
              <w:rPr>
                <w:lang w:val="en-GB"/>
              </w:rPr>
            </w:pPr>
            <w:r>
              <w:rPr>
                <w:lang w:val="en-GB"/>
              </w:rPr>
              <w:t>3 st.</w:t>
            </w:r>
          </w:p>
          <w:p>
            <w:pPr>
              <w:pStyle w:val="T4dispositie"/>
              <w:jc w:val="start"/>
              <w:rPr>
                <w:lang w:val="en-GB"/>
              </w:rPr>
            </w:pPr>
            <w:r>
              <w:rPr>
                <w:lang w:val="en-GB"/>
              </w:rPr>
              <w:t>8</w:t>
            </w:r>
            <w:r>
              <w:rPr>
                <w:lang w:val="fr-FR"/>
              </w:rPr>
              <w:t>'</w:t>
            </w:r>
          </w:p>
        </w:tc>
        <w:tc>
          <w:tcPr>
            <w:tcW w:w="1260" w:type="dxa"/>
            <w:tcBorders/>
          </w:tcPr>
          <w:p>
            <w:pPr>
              <w:pStyle w:val="T4dispositie"/>
              <w:jc w:val="start"/>
              <w:rPr>
                <w:i/>
                <w:i/>
                <w:lang w:val="en-GB"/>
              </w:rPr>
            </w:pPr>
            <w:r>
              <w:rPr>
                <w:i/>
                <w:lang w:val="en-GB"/>
              </w:rPr>
              <w:t>Pedale</w:t>
            </w:r>
          </w:p>
          <w:p>
            <w:pPr>
              <w:pStyle w:val="T4dispositie"/>
              <w:jc w:val="start"/>
              <w:rPr>
                <w:lang w:val="en-GB"/>
              </w:rPr>
            </w:pPr>
            <w:r>
              <w:rPr>
                <w:lang w:val="en-GB"/>
              </w:rPr>
              <w:t>Contrabasse</w:t>
            </w:r>
          </w:p>
          <w:p>
            <w:pPr>
              <w:pStyle w:val="T4dispositie"/>
              <w:jc w:val="start"/>
              <w:rPr>
                <w:lang w:val="en-GB"/>
              </w:rPr>
            </w:pPr>
            <w:r>
              <w:rPr>
                <w:lang w:val="en-GB"/>
              </w:rPr>
              <w:t>Soubasse</w:t>
            </w:r>
          </w:p>
          <w:p>
            <w:pPr>
              <w:pStyle w:val="T4dispositie"/>
              <w:jc w:val="start"/>
              <w:rPr>
                <w:lang w:val="en-GB"/>
              </w:rPr>
            </w:pPr>
            <w:r>
              <w:rPr>
                <w:lang w:val="en-GB"/>
              </w:rPr>
              <w:t>Octaaf</w:t>
            </w:r>
          </w:p>
          <w:p>
            <w:pPr>
              <w:pStyle w:val="T4dispositie"/>
              <w:jc w:val="start"/>
              <w:rPr>
                <w:lang w:val="en-GB"/>
              </w:rPr>
            </w:pPr>
            <w:r>
              <w:rPr>
                <w:lang w:val="en-GB"/>
              </w:rPr>
              <w:t>Bombarde</w:t>
            </w:r>
          </w:p>
        </w:tc>
        <w:tc>
          <w:tcPr>
            <w:tcW w:w="540"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16</w:t>
            </w:r>
            <w:r>
              <w:rPr>
                <w:lang w:val="fr-FR"/>
              </w:rPr>
              <w:t>'</w:t>
            </w:r>
          </w:p>
        </w:tc>
      </w:tr>
    </w:tbl>
    <w:p>
      <w:pPr>
        <w:pStyle w:val="T1"/>
        <w:jc w:val="start"/>
        <w:rPr>
          <w:lang w:val="en-GB"/>
        </w:rPr>
      </w:pPr>
      <w:r>
        <w:rPr>
          <w:lang w:val="en-GB"/>
        </w:rPr>
      </w:r>
    </w:p>
    <w:p>
      <w:pPr>
        <w:pStyle w:val="T4dispositie"/>
        <w:rPr/>
      </w:pPr>
      <w:r>
        <w:rPr/>
        <w:t>koppelingen GO-Pos, Ped-GO, Ped-Pos</w:t>
      </w:r>
    </w:p>
    <w:p>
      <w:pPr>
        <w:pStyle w:val="T4dispositie"/>
        <w:rPr>
          <w:szCs w:val="24"/>
        </w:rPr>
      </w:pPr>
      <w:r>
        <w:rPr>
          <w:szCs w:val="24"/>
        </w:rPr>
        <w:t>tremolo Pos</w:t>
      </w:r>
    </w:p>
    <w:p>
      <w:pPr>
        <w:pStyle w:val="T4dispositie"/>
        <w:rPr>
          <w:lang w:val="nl-NL"/>
        </w:rPr>
      </w:pPr>
      <w:r>
        <w:rPr>
          <w:szCs w:val="24"/>
        </w:rPr>
        <w:t>trede expressif (zwelkast Pos)</w:t>
      </w:r>
    </w:p>
    <w:p>
      <w:pPr>
        <w:pStyle w:val="T1"/>
        <w:jc w:val="start"/>
        <w:rPr>
          <w:lang w:val="nl-NL"/>
        </w:rPr>
      </w:pPr>
      <w:r>
        <w:rPr>
          <w:lang w:val="nl-NL"/>
        </w:rPr>
      </w:r>
    </w:p>
    <w:p>
      <w:pPr>
        <w:pStyle w:val="T1"/>
        <w:jc w:val="start"/>
        <w:rPr>
          <w:lang w:val="nl-NL"/>
        </w:rPr>
      </w:pPr>
      <w:r>
        <w:rPr>
          <w:lang w:val="nl-NL"/>
        </w:rPr>
        <w:t>J. Clerckx 1986</w:t>
      </w:r>
    </w:p>
    <w:p>
      <w:pPr>
        <w:pStyle w:val="T1"/>
        <w:jc w:val="start"/>
        <w:rPr>
          <w:lang w:val="nl-NL"/>
        </w:rPr>
      </w:pPr>
      <w:r>
        <w:rPr>
          <w:lang w:val="nl-NL"/>
        </w:rPr>
        <w:t>.</w:t>
        <w:tab/>
        <w:t>windvoorziening, windladen en mechanieken hersteld</w:t>
      </w:r>
    </w:p>
    <w:p>
      <w:pPr>
        <w:pStyle w:val="T1"/>
        <w:jc w:val="start"/>
        <w:rPr>
          <w:lang w:val="nl-NL"/>
        </w:rPr>
      </w:pPr>
      <w:r>
        <w:rPr>
          <w:lang w:val="nl-NL"/>
        </w:rPr>
        <w:t>.</w:t>
        <w:tab/>
        <w:t>nieuwe registeropschriften</w:t>
      </w:r>
    </w:p>
    <w:p>
      <w:pPr>
        <w:pStyle w:val="T1"/>
        <w:jc w:val="start"/>
        <w:rPr/>
      </w:pPr>
      <w:r>
        <w:rPr>
          <w:lang w:val="nl-NL"/>
        </w:rPr>
        <w:t>.</w:t>
        <w:tab/>
      </w:r>
      <w:r>
        <w:rPr>
          <w:lang w:val="en-GB"/>
        </w:rPr>
        <w:t>GO Quint 2 2/3' $ Octaaf 2'</w:t>
      </w:r>
    </w:p>
    <w:p>
      <w:pPr>
        <w:pStyle w:val="T1"/>
        <w:jc w:val="start"/>
        <w:rPr>
          <w:lang w:val="en-GB"/>
        </w:rPr>
      </w:pPr>
      <w:r>
        <w:rPr>
          <w:lang w:val="en-GB"/>
        </w:rPr>
      </w:r>
    </w:p>
    <w:p>
      <w:pPr>
        <w:pStyle w:val="T1"/>
        <w:jc w:val="start"/>
        <w:rPr>
          <w:lang w:val="en-GB"/>
        </w:rPr>
      </w:pPr>
      <w:r>
        <w:rPr>
          <w:lang w:val="en-GB"/>
        </w:rPr>
        <w:t>1999</w:t>
      </w:r>
    </w:p>
    <w:p>
      <w:pPr>
        <w:pStyle w:val="T1"/>
        <w:jc w:val="start"/>
        <w:rPr>
          <w:lang w:val="nl-NL"/>
        </w:rPr>
      </w:pPr>
      <w:r>
        <w:rPr>
          <w:lang w:val="nl-NL"/>
        </w:rPr>
        <w:t>.</w:t>
        <w:tab/>
        <w:t>kerkgebouw gesloten</w:t>
      </w:r>
    </w:p>
    <w:p>
      <w:pPr>
        <w:pStyle w:val="T1"/>
        <w:jc w:val="start"/>
        <w:rPr>
          <w:lang w:val="nl-NL"/>
        </w:rPr>
      </w:pPr>
      <w:r>
        <w:rPr>
          <w:lang w:val="nl-NL"/>
        </w:rPr>
        <w:t>.</w:t>
        <w:tab/>
        <w:t>orgel gedemonteerd en opgeslagen</w:t>
      </w:r>
    </w:p>
    <w:p>
      <w:pPr>
        <w:pStyle w:val="T1"/>
        <w:jc w:val="start"/>
        <w:rPr>
          <w:lang w:val="nl-NL"/>
        </w:rPr>
      </w:pPr>
      <w:r>
        <w:rPr>
          <w:lang w:val="nl-NL"/>
        </w:rPr>
      </w:r>
    </w:p>
    <w:p>
      <w:pPr>
        <w:pStyle w:val="T1"/>
        <w:jc w:val="start"/>
        <w:rPr>
          <w:lang w:val="nl-NL"/>
        </w:rPr>
      </w:pPr>
      <w:r>
        <w:rPr>
          <w:lang w:val="nl-NL"/>
        </w:rPr>
        <w:t>Pels &amp; Van Leeuwen 2007</w:t>
      </w:r>
    </w:p>
    <w:p>
      <w:pPr>
        <w:pStyle w:val="T1"/>
        <w:numPr>
          <w:ilvl w:val="0"/>
          <w:numId w:val="2"/>
        </w:numPr>
        <w:jc w:val="start"/>
        <w:rPr>
          <w:lang w:val="nl-NL"/>
        </w:rPr>
      </w:pPr>
      <w:r>
        <w:rPr>
          <w:lang w:val="nl-NL"/>
        </w:rPr>
        <w:t>orgel gerestaureerd en geplaatst te Apeldoorn, R.K. Onze Lieve Vrouwe Tenhemelopneming</w:t>
      </w:r>
    </w:p>
    <w:p>
      <w:pPr>
        <w:pStyle w:val="T1"/>
        <w:numPr>
          <w:ilvl w:val="0"/>
          <w:numId w:val="2"/>
        </w:numPr>
        <w:jc w:val="start"/>
        <w:rPr>
          <w:lang w:val="nl-NL"/>
        </w:rPr>
      </w:pPr>
      <w:r>
        <w:rPr>
          <w:lang w:val="nl-NL"/>
        </w:rPr>
        <w:t>oorspronkelijke dispositie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positif, pédale</w:t>
      </w:r>
    </w:p>
    <w:p>
      <w:pPr>
        <w:pStyle w:val="T1"/>
        <w:jc w:val="start"/>
        <w:rPr>
          <w:lang w:val="nl-NL"/>
        </w:rPr>
      </w:pPr>
      <w:r>
        <w:rPr>
          <w:lang w:val="nl-NL"/>
        </w:rPr>
      </w:r>
    </w:p>
    <w:p>
      <w:pPr>
        <w:pStyle w:val="T1"/>
        <w:jc w:val="start"/>
        <w:rPr/>
      </w:pPr>
      <w:r>
        <w:rPr/>
        <w:t xml:space="preserve">Dispositie </w:t>
      </w:r>
    </w:p>
    <w:tbl>
      <w:tblPr>
        <w:tblW w:w="6010" w:type="dxa"/>
        <w:jc w:val="start"/>
        <w:tblInd w:w="-70" w:type="dxa"/>
        <w:tblLayout w:type="fixed"/>
        <w:tblCellMar>
          <w:top w:w="0" w:type="dxa"/>
          <w:start w:w="70" w:type="dxa"/>
          <w:bottom w:w="0" w:type="dxa"/>
          <w:end w:w="70" w:type="dxa"/>
        </w:tblCellMar>
      </w:tblPr>
      <w:tblGrid>
        <w:gridCol w:w="1690"/>
        <w:gridCol w:w="540"/>
        <w:gridCol w:w="1620"/>
        <w:gridCol w:w="360"/>
        <w:gridCol w:w="1260"/>
        <w:gridCol w:w="540"/>
      </w:tblGrid>
      <w:tr>
        <w:trPr/>
        <w:tc>
          <w:tcPr>
            <w:tcW w:w="1690" w:type="dxa"/>
            <w:tcBorders/>
          </w:tcPr>
          <w:p>
            <w:pPr>
              <w:pStyle w:val="T4dispositie"/>
              <w:jc w:val="start"/>
              <w:rPr>
                <w:i/>
                <w:i/>
                <w:iCs/>
                <w:lang w:val="en-GB"/>
              </w:rPr>
            </w:pPr>
            <w:r>
              <w:rPr>
                <w:i/>
                <w:iCs/>
                <w:lang w:val="en-GB"/>
              </w:rPr>
              <w:t>Grand Orgue (I)</w:t>
            </w:r>
          </w:p>
          <w:p>
            <w:pPr>
              <w:pStyle w:val="T4dispositie"/>
              <w:jc w:val="start"/>
              <w:rPr>
                <w:i/>
                <w:i/>
                <w:iCs/>
                <w:lang w:val="en-GB"/>
              </w:rPr>
            </w:pPr>
            <w:r>
              <w:rPr>
                <w:i/>
                <w:iCs/>
                <w:lang w:val="en-GB"/>
              </w:rPr>
              <w:t>9 stemmen</w:t>
            </w:r>
          </w:p>
          <w:p>
            <w:pPr>
              <w:pStyle w:val="T4dispositie"/>
              <w:jc w:val="start"/>
              <w:rPr>
                <w:i/>
                <w:i/>
                <w:iCs/>
                <w:lang w:val="en-GB"/>
              </w:rPr>
            </w:pPr>
            <w:r>
              <w:rPr>
                <w:i/>
                <w:iCs/>
                <w:lang w:val="en-GB"/>
              </w:rPr>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Normal"/>
              <w:rPr>
                <w:rFonts w:ascii="Times New Roman" w:hAnsi="Times New Roman" w:cs="Times New Roman"/>
                <w:sz w:val="20"/>
                <w:lang w:val="en-GB"/>
              </w:rPr>
            </w:pPr>
            <w:r>
              <w:rPr>
                <w:rFonts w:cs="Times New Roman" w:ascii="Times New Roman" w:hAnsi="Times New Roman"/>
                <w:sz w:val="20"/>
                <w:lang w:val="en-GB"/>
              </w:rPr>
              <w:t>Montre</w:t>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Normal"/>
              <w:rPr>
                <w:rFonts w:ascii="Times New Roman" w:hAnsi="Times New Roman" w:cs="Times New Roman"/>
                <w:sz w:val="20"/>
                <w:lang w:val="en-GB"/>
              </w:rPr>
            </w:pPr>
            <w:r>
              <w:rPr>
                <w:rFonts w:cs="Times New Roman" w:ascii="Times New Roman" w:hAnsi="Times New Roman"/>
                <w:sz w:val="20"/>
                <w:lang w:val="en-GB"/>
              </w:rPr>
              <w:t>Salicional</w:t>
            </w:r>
          </w:p>
          <w:p>
            <w:pPr>
              <w:pStyle w:val="Normal"/>
              <w:rPr>
                <w:rFonts w:ascii="Times New Roman" w:hAnsi="Times New Roman" w:cs="Times New Roman"/>
                <w:sz w:val="20"/>
                <w:lang w:val="en-GB"/>
              </w:rPr>
            </w:pPr>
            <w:r>
              <w:rPr>
                <w:rFonts w:cs="Times New Roman" w:ascii="Times New Roman" w:hAnsi="Times New Roman"/>
                <w:sz w:val="20"/>
                <w:lang w:val="en-GB"/>
              </w:rPr>
              <w:t>Viole de Gambe</w:t>
            </w:r>
          </w:p>
          <w:p>
            <w:pPr>
              <w:pStyle w:val="Normal"/>
              <w:rPr>
                <w:rFonts w:ascii="Times New Roman" w:hAnsi="Times New Roman" w:cs="Times New Roman"/>
                <w:sz w:val="20"/>
                <w:lang w:val="en-GB"/>
              </w:rPr>
            </w:pPr>
            <w:r>
              <w:rPr>
                <w:rFonts w:cs="Times New Roman" w:ascii="Times New Roman" w:hAnsi="Times New Roman"/>
                <w:sz w:val="20"/>
                <w:lang w:val="en-GB"/>
              </w:rPr>
              <w:t>Flûte harmonique</w:t>
            </w:r>
          </w:p>
          <w:p>
            <w:pPr>
              <w:pStyle w:val="Normal"/>
              <w:rPr>
                <w:rFonts w:ascii="Times New Roman" w:hAnsi="Times New Roman" w:cs="Times New Roman"/>
                <w:sz w:val="20"/>
                <w:lang w:val="en-GB"/>
              </w:rPr>
            </w:pPr>
            <w:r>
              <w:rPr>
                <w:rFonts w:cs="Times New Roman" w:ascii="Times New Roman" w:hAnsi="Times New Roman"/>
                <w:sz w:val="20"/>
                <w:lang w:val="en-GB"/>
              </w:rPr>
              <w:t>Prestant</w:t>
            </w:r>
          </w:p>
          <w:p>
            <w:pPr>
              <w:pStyle w:val="Normal"/>
              <w:rPr>
                <w:rFonts w:ascii="Times New Roman" w:hAnsi="Times New Roman" w:cs="Times New Roman"/>
                <w:sz w:val="20"/>
                <w:lang w:val="en-GB"/>
              </w:rPr>
            </w:pPr>
            <w:r>
              <w:rPr>
                <w:rFonts w:cs="Times New Roman" w:ascii="Times New Roman" w:hAnsi="Times New Roman"/>
                <w:sz w:val="20"/>
                <w:lang w:val="en-GB"/>
              </w:rPr>
              <w:t>Cornet [D]</w:t>
            </w:r>
          </w:p>
          <w:p>
            <w:pPr>
              <w:pStyle w:val="T4dispositie"/>
              <w:jc w:val="start"/>
              <w:rPr>
                <w:lang w:val="en-GB"/>
              </w:rPr>
            </w:pPr>
            <w:r>
              <w:rPr>
                <w:lang w:val="en-GB"/>
              </w:rPr>
              <w:t>Trompette</w:t>
            </w:r>
          </w:p>
        </w:tc>
        <w:tc>
          <w:tcPr>
            <w:tcW w:w="54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r>
              <w:rPr/>
              <w:t>'</w:t>
            </w:r>
          </w:p>
          <w:p>
            <w:pPr>
              <w:pStyle w:val="T4dispositie"/>
              <w:jc w:val="start"/>
              <w:rPr>
                <w:lang w:val="en-GB"/>
              </w:rPr>
            </w:pPr>
            <w:r>
              <w:rPr>
                <w:lang w:val="en-GB"/>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fr-FR"/>
              </w:rPr>
            </w:pPr>
            <w:r>
              <w:rPr>
                <w:lang w:val="fr-FR"/>
              </w:rPr>
              <w:t>[5 r.]</w:t>
            </w:r>
          </w:p>
          <w:p>
            <w:pPr>
              <w:pStyle w:val="T4dispositie"/>
              <w:jc w:val="start"/>
              <w:rPr>
                <w:lang w:val="fr-FR"/>
              </w:rPr>
            </w:pPr>
            <w:r>
              <w:rPr>
                <w:lang w:val="fr-FR"/>
              </w:rPr>
              <w:t>8'</w:t>
            </w:r>
          </w:p>
        </w:tc>
        <w:tc>
          <w:tcPr>
            <w:tcW w:w="1620" w:type="dxa"/>
            <w:tcBorders/>
          </w:tcPr>
          <w:p>
            <w:pPr>
              <w:pStyle w:val="Normal"/>
              <w:rPr>
                <w:rFonts w:ascii="Times New Roman" w:hAnsi="Times New Roman" w:cs="Times New Roman"/>
                <w:i/>
                <w:i/>
                <w:sz w:val="20"/>
                <w:lang w:val="fr-FR"/>
              </w:rPr>
            </w:pPr>
            <w:r>
              <w:rPr>
                <w:rFonts w:cs="Times New Roman" w:ascii="Times New Roman" w:hAnsi="Times New Roman"/>
                <w:i/>
                <w:sz w:val="20"/>
                <w:lang w:val="fr-FR"/>
              </w:rPr>
              <w:t>Positif (II)</w:t>
            </w:r>
          </w:p>
          <w:p>
            <w:pPr>
              <w:pStyle w:val="Normal"/>
              <w:rPr>
                <w:rFonts w:ascii="Times New Roman" w:hAnsi="Times New Roman" w:cs="Times New Roman"/>
                <w:sz w:val="20"/>
                <w:lang w:val="fr-FR"/>
              </w:rPr>
            </w:pPr>
            <w:r>
              <w:rPr>
                <w:rFonts w:cs="Times New Roman" w:ascii="Times New Roman" w:hAnsi="Times New Roman"/>
                <w:sz w:val="20"/>
                <w:lang w:val="fr-FR"/>
              </w:rPr>
              <w:t>7 stemmen</w:t>
            </w:r>
          </w:p>
          <w:p>
            <w:pPr>
              <w:pStyle w:val="Normal"/>
              <w:rPr>
                <w:rFonts w:ascii="Times New Roman" w:hAnsi="Times New Roman" w:cs="Times New Roman"/>
                <w:sz w:val="20"/>
                <w:lang w:val="fr-FR"/>
              </w:rPr>
            </w:pPr>
            <w:r>
              <w:rPr>
                <w:rFonts w:cs="Times New Roman" w:ascii="Times New Roman" w:hAnsi="Times New Roman"/>
                <w:sz w:val="20"/>
                <w:lang w:val="fr-FR"/>
              </w:rPr>
            </w:r>
          </w:p>
          <w:p>
            <w:pPr>
              <w:pStyle w:val="Normal"/>
              <w:rPr>
                <w:rFonts w:ascii="Times New Roman" w:hAnsi="Times New Roman" w:cs="Times New Roman"/>
                <w:sz w:val="20"/>
                <w:lang w:val="fr-FR"/>
              </w:rPr>
            </w:pPr>
            <w:r>
              <w:rPr>
                <w:rFonts w:cs="Times New Roman" w:ascii="Times New Roman" w:hAnsi="Times New Roman"/>
                <w:sz w:val="20"/>
                <w:lang w:val="fr-FR"/>
              </w:rPr>
              <w:t>Montre</w:t>
            </w:r>
          </w:p>
          <w:p>
            <w:pPr>
              <w:pStyle w:val="Normal"/>
              <w:rPr>
                <w:rFonts w:ascii="Times New Roman" w:hAnsi="Times New Roman" w:cs="Times New Roman"/>
                <w:sz w:val="20"/>
                <w:lang w:val="en-GB"/>
              </w:rPr>
            </w:pPr>
            <w:r>
              <w:rPr>
                <w:rFonts w:cs="Times New Roman" w:ascii="Times New Roman" w:hAnsi="Times New Roman"/>
                <w:sz w:val="20"/>
                <w:lang w:val="en-GB"/>
              </w:rPr>
              <w:t>Bourdon</w:t>
            </w:r>
          </w:p>
          <w:p>
            <w:pPr>
              <w:pStyle w:val="Normal"/>
              <w:rPr>
                <w:rFonts w:ascii="Times New Roman" w:hAnsi="Times New Roman" w:cs="Times New Roman"/>
                <w:sz w:val="20"/>
                <w:lang w:val="en-GB"/>
              </w:rPr>
            </w:pPr>
            <w:r>
              <w:rPr>
                <w:rFonts w:cs="Times New Roman" w:ascii="Times New Roman" w:hAnsi="Times New Roman"/>
                <w:sz w:val="20"/>
                <w:lang w:val="en-GB"/>
              </w:rPr>
              <w:t>Salicional</w:t>
            </w:r>
          </w:p>
          <w:p>
            <w:pPr>
              <w:pStyle w:val="T4dispositie"/>
              <w:jc w:val="start"/>
              <w:rPr/>
            </w:pPr>
            <w:r>
              <w:rPr/>
              <w:t>Voix Céleste</w:t>
            </w:r>
          </w:p>
          <w:p>
            <w:pPr>
              <w:pStyle w:val="T4dispositie"/>
              <w:jc w:val="start"/>
              <w:rPr/>
            </w:pPr>
            <w:r>
              <w:rPr/>
              <w:t>Fluit</w:t>
            </w:r>
          </w:p>
          <w:p>
            <w:pPr>
              <w:pStyle w:val="T4dispositie"/>
              <w:jc w:val="start"/>
              <w:rPr/>
            </w:pPr>
            <w:r>
              <w:rPr/>
              <w:t>Basson Hautbois</w:t>
            </w:r>
          </w:p>
          <w:p>
            <w:pPr>
              <w:pStyle w:val="T4dispositie"/>
              <w:jc w:val="start"/>
              <w:rPr>
                <w:lang w:val="en-GB"/>
              </w:rPr>
            </w:pPr>
            <w:r>
              <w:rPr/>
              <w:t>Voix humaine</w:t>
            </w:r>
          </w:p>
        </w:tc>
        <w:tc>
          <w:tcPr>
            <w:tcW w:w="36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8'</w:t>
            </w:r>
          </w:p>
          <w:p>
            <w:pPr>
              <w:pStyle w:val="T4dispositie"/>
              <w:jc w:val="start"/>
              <w:rPr>
                <w:lang w:val="en-GB"/>
              </w:rPr>
            </w:pPr>
            <w:r>
              <w:rPr>
                <w:lang w:val="en-GB"/>
              </w:rPr>
              <w:t>8'</w:t>
            </w:r>
          </w:p>
        </w:tc>
        <w:tc>
          <w:tcPr>
            <w:tcW w:w="1260" w:type="dxa"/>
            <w:tcBorders/>
          </w:tcPr>
          <w:p>
            <w:pPr>
              <w:pStyle w:val="T4dispositie"/>
              <w:jc w:val="start"/>
              <w:rPr>
                <w:i/>
                <w:i/>
                <w:lang w:val="en-GB"/>
              </w:rPr>
            </w:pPr>
            <w:r>
              <w:rPr>
                <w:i/>
                <w:lang w:val="en-GB"/>
              </w:rPr>
              <w:t>Pédale</w:t>
            </w:r>
          </w:p>
          <w:p>
            <w:pPr>
              <w:pStyle w:val="T4dispositie"/>
              <w:jc w:val="start"/>
              <w:rPr>
                <w:lang w:val="en-GB"/>
              </w:rPr>
            </w:pPr>
            <w:r>
              <w:rPr>
                <w:lang w:val="en-GB"/>
              </w:rPr>
              <w:t>4 stemmen</w:t>
            </w:r>
          </w:p>
          <w:p>
            <w:pPr>
              <w:pStyle w:val="T4dispositie"/>
              <w:jc w:val="start"/>
              <w:rPr>
                <w:lang w:val="en-GB"/>
              </w:rPr>
            </w:pPr>
            <w:r>
              <w:rPr>
                <w:lang w:val="en-GB"/>
              </w:rPr>
            </w:r>
          </w:p>
          <w:p>
            <w:pPr>
              <w:pStyle w:val="T4dispositie"/>
              <w:jc w:val="start"/>
              <w:rPr>
                <w:lang w:val="en-GB"/>
              </w:rPr>
            </w:pPr>
            <w:r>
              <w:rPr>
                <w:lang w:val="en-GB"/>
              </w:rPr>
              <w:t>ContraBasse</w:t>
            </w:r>
          </w:p>
          <w:p>
            <w:pPr>
              <w:pStyle w:val="T4dispositie"/>
              <w:jc w:val="start"/>
              <w:rPr>
                <w:lang w:val="en-GB"/>
              </w:rPr>
            </w:pPr>
            <w:r>
              <w:rPr>
                <w:lang w:val="en-GB"/>
              </w:rPr>
              <w:t>Soubasse</w:t>
            </w:r>
          </w:p>
          <w:p>
            <w:pPr>
              <w:pStyle w:val="T4dispositie"/>
              <w:jc w:val="start"/>
              <w:rPr>
                <w:lang w:val="en-GB"/>
              </w:rPr>
            </w:pPr>
            <w:r>
              <w:rPr>
                <w:lang w:val="en-GB"/>
              </w:rPr>
              <w:t>Octaaf</w:t>
            </w:r>
          </w:p>
          <w:p>
            <w:pPr>
              <w:pStyle w:val="T4dispositie"/>
              <w:jc w:val="start"/>
              <w:rPr>
                <w:lang w:val="en-GB"/>
              </w:rPr>
            </w:pPr>
            <w:r>
              <w:rPr>
                <w:lang w:val="en-GB"/>
              </w:rPr>
              <w:t>Bombarde</w:t>
            </w:r>
          </w:p>
        </w:tc>
        <w:tc>
          <w:tcPr>
            <w:tcW w:w="54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16</w:t>
            </w:r>
            <w:r>
              <w:rPr>
                <w:lang w:val="nl-NL"/>
              </w:rPr>
              <w:t>'</w:t>
            </w:r>
          </w:p>
        </w:tc>
      </w:tr>
    </w:tbl>
    <w:p>
      <w:pPr>
        <w:pStyle w:val="T1"/>
        <w:jc w:val="start"/>
        <w:rPr>
          <w:lang w:val="en-GB"/>
        </w:rPr>
      </w:pPr>
      <w:r>
        <w:rPr>
          <w:lang w:val="en-GB"/>
        </w:rPr>
      </w:r>
    </w:p>
    <w:p>
      <w:pPr>
        <w:pStyle w:val="T1"/>
        <w:jc w:val="start"/>
        <w:rPr>
          <w:lang w:val="nl-NL"/>
        </w:rPr>
      </w:pPr>
      <w:r>
        <w:rPr>
          <w:lang w:val="nl-NL"/>
        </w:rPr>
        <w:t>Werktuiglijke registers</w:t>
      </w:r>
    </w:p>
    <w:p>
      <w:pPr>
        <w:pStyle w:val="Normal"/>
        <w:rPr>
          <w:rFonts w:ascii="Times New Roman" w:hAnsi="Times New Roman" w:cs="Times New Roman"/>
          <w:szCs w:val="24"/>
        </w:rPr>
      </w:pPr>
      <w:r>
        <w:rPr>
          <w:rFonts w:cs="Times New Roman" w:ascii="Times New Roman" w:hAnsi="Times New Roman"/>
          <w:szCs w:val="24"/>
        </w:rPr>
        <w:t>trede Gr.Org-Posit</w:t>
      </w:r>
    </w:p>
    <w:p>
      <w:pPr>
        <w:pStyle w:val="Normal"/>
        <w:rPr>
          <w:rFonts w:ascii="Times New Roman" w:hAnsi="Times New Roman" w:cs="Times New Roman"/>
          <w:szCs w:val="24"/>
        </w:rPr>
      </w:pPr>
      <w:r>
        <w:rPr>
          <w:rFonts w:cs="Times New Roman" w:ascii="Times New Roman" w:hAnsi="Times New Roman"/>
          <w:szCs w:val="24"/>
        </w:rPr>
        <w:t>trede Gr.Org-Ped</w:t>
      </w:r>
    </w:p>
    <w:p>
      <w:pPr>
        <w:pStyle w:val="Normal"/>
        <w:rPr>
          <w:rFonts w:ascii="Times New Roman" w:hAnsi="Times New Roman" w:cs="Times New Roman"/>
          <w:szCs w:val="24"/>
        </w:rPr>
      </w:pPr>
      <w:r>
        <w:rPr>
          <w:rFonts w:cs="Times New Roman" w:ascii="Times New Roman" w:hAnsi="Times New Roman"/>
          <w:szCs w:val="24"/>
        </w:rPr>
        <w:t>trede Posit-Ped</w:t>
      </w:r>
    </w:p>
    <w:p>
      <w:pPr>
        <w:pStyle w:val="Normal"/>
        <w:rPr>
          <w:rFonts w:ascii="Times New Roman" w:hAnsi="Times New Roman" w:cs="Times New Roman"/>
          <w:szCs w:val="24"/>
        </w:rPr>
      </w:pPr>
      <w:r>
        <w:rPr>
          <w:rFonts w:cs="Times New Roman" w:ascii="Times New Roman" w:hAnsi="Times New Roman"/>
          <w:szCs w:val="24"/>
        </w:rPr>
        <w:t>trede Appèl (Cornet en Trompette)</w:t>
      </w:r>
    </w:p>
    <w:p>
      <w:pPr>
        <w:pStyle w:val="Normal"/>
        <w:rPr>
          <w:rFonts w:ascii="Times New Roman" w:hAnsi="Times New Roman" w:cs="Times New Roman"/>
          <w:szCs w:val="24"/>
        </w:rPr>
      </w:pPr>
      <w:r>
        <w:rPr>
          <w:rFonts w:cs="Times New Roman" w:ascii="Times New Roman" w:hAnsi="Times New Roman"/>
          <w:szCs w:val="24"/>
        </w:rPr>
        <w:t>trede Expressie (zwelkast Pos)</w:t>
      </w:r>
    </w:p>
    <w:p>
      <w:pPr>
        <w:pStyle w:val="Normal"/>
        <w:rPr>
          <w:rFonts w:ascii="Times New Roman" w:hAnsi="Times New Roman" w:cs="Times New Roman"/>
          <w:szCs w:val="24"/>
        </w:rPr>
      </w:pPr>
      <w:r>
        <w:rPr>
          <w:rFonts w:cs="Times New Roman" w:ascii="Times New Roman" w:hAnsi="Times New Roman"/>
          <w:szCs w:val="24"/>
        </w:rPr>
        <w:t>Tremolo Pos</w:t>
      </w:r>
    </w:p>
    <w:p>
      <w:pPr>
        <w:pStyle w:val="T1"/>
        <w:jc w:val="start"/>
        <w:rPr>
          <w:rFonts w:ascii="Times New Roman" w:hAnsi="Times New Roman" w:cs="Times New Roman"/>
          <w:szCs w:val="24"/>
          <w:lang w:val="nl-NL"/>
        </w:rPr>
      </w:pPr>
      <w:r>
        <w:rPr>
          <w:rFonts w:cs="Times New Roman"/>
          <w:szCs w:val="24"/>
          <w:lang w:val="nl-NL"/>
        </w:rPr>
      </w:r>
    </w:p>
    <w:p>
      <w:pPr>
        <w:pStyle w:val="Normal"/>
        <w:rPr>
          <w:rFonts w:ascii="Times New Roman" w:hAnsi="Times New Roman" w:cs="Times New Roman"/>
          <w:szCs w:val="24"/>
        </w:rPr>
      </w:pPr>
      <w:r>
        <w:rPr>
          <w:rFonts w:cs="Times New Roman" w:ascii="Times New Roman" w:hAnsi="Times New Roman"/>
          <w:szCs w:val="24"/>
        </w:rPr>
        <w:t>Samenstelling vulstem</w:t>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8 - 4 - 2 2/3 - 2 - 1 3/5</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(1897)</w:t>
      </w:r>
    </w:p>
    <w:p>
      <w:pPr>
        <w:pStyle w:val="T1"/>
        <w:jc w:val="start"/>
        <w:rPr>
          <w:lang w:val="nl-NL"/>
        </w:rPr>
      </w:pPr>
      <w:r>
        <w:rPr>
          <w:lang w:val="nl-NL"/>
        </w:rPr>
        <w:t>Winddruk</w:t>
      </w:r>
    </w:p>
    <w:p>
      <w:pPr>
        <w:pStyle w:val="T1"/>
        <w:jc w:val="start"/>
        <w:rPr>
          <w:lang w:val="fr-FR"/>
        </w:rPr>
      </w:pPr>
      <w:r>
        <w:rPr>
          <w:lang w:val="fr-FR"/>
        </w:rPr>
        <w:t>GO 87 mm, Pos en Péd 85 mm</w:t>
      </w:r>
    </w:p>
    <w:p>
      <w:pPr>
        <w:pStyle w:val="T1"/>
        <w:jc w:val="start"/>
        <w:rPr>
          <w:lang w:val="fr-FR"/>
        </w:rPr>
      </w:pPr>
      <w:r>
        <w:rPr>
          <w:lang w:val="fr-FR"/>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szCs w:val="24"/>
          <w:lang w:val="nl-NL"/>
        </w:rPr>
      </w:pPr>
      <w:r>
        <w:rPr>
          <w:i/>
          <w:iCs/>
          <w:szCs w:val="24"/>
          <w:lang w:val="nl-NL"/>
        </w:rPr>
      </w:r>
    </w:p>
    <w:p>
      <w:pPr>
        <w:pStyle w:val="T1"/>
        <w:jc w:val="start"/>
        <w:rPr/>
      </w:pPr>
      <w:r>
        <w:rPr/>
        <w:t xml:space="preserve">Het front is van eiken, de zijwanden en achterwand van de kas van zachter hout. </w:t>
      </w:r>
      <w:r>
        <w:rPr>
          <w:lang w:val="nl-NL"/>
        </w:rPr>
        <w:t xml:space="preserve">De speeltafel is van eiken; lijstwerk en bakstukken van de handklavieren zijn van palissander. </w:t>
      </w:r>
      <w:r>
        <w:rPr/>
        <w:t>De boventoetsen zijn van ebben en de ondertoetsen belegd met ivoor. De registertrekkers zijn in twee terrassen ter weerszijden van de handklavieren aangebracht en hebben porseleinen naamplaatjes met opschriften in zwart voor het GO, in blauw voor het Pos en in zwart voor het Ped. Het pedaalklavier en de orgelbank zijn van eiken. De basculetrede voor het Pos is van metaal.</w:t>
      </w:r>
    </w:p>
    <w:p>
      <w:pPr>
        <w:pStyle w:val="T1"/>
        <w:jc w:val="start"/>
        <w:rPr/>
      </w:pPr>
      <w:r>
        <w:rPr/>
        <w:t>De lade van het GO ligt achter het front en is verdeeld in C- (rechts) en Ciskant (links). Direct achter het GO is de achterwand van de hoofdkas. De crescendokast van het Pos bevindt zich achter de hoofdkas met alle jalouzieën in het puntvormige dak. De lade van het Pos heeft een deling in C- (rechts) en Ciskant (links) met de grootste pijpen in het midden. Helemaal achteraan staan beganegronds tussen zijwanden en een achterwand zonder dak de C- (links) en Cislade (rechts) van het Péd opgesteld met de kopse kant naar de frontzijde, de grootste pijpen vooraan. Alle laden zijn van eiken en hebben mahonie pijpstokken en inliggende voorslagen en zijn aan de onderzijde met leer beplakt.</w:t>
      </w:r>
    </w:p>
    <w:p>
      <w:pPr>
        <w:pStyle w:val="T1"/>
        <w:jc w:val="start"/>
        <w:rPr/>
      </w:pPr>
      <w:r>
        <w:rPr/>
        <w:t>Tussen de pedaalladen bevindt zich de motorkist met regelgordijn en magazijnbalg met een inspringende en uitspringende vouw. Het GO heeft een enkelvouws regulateurbalg. De kanalisatie is van hout, naar de moteurslade van metaal. De tremulant is opliggend.</w:t>
      </w:r>
    </w:p>
    <w:p>
      <w:pPr>
        <w:pStyle w:val="T1"/>
        <w:jc w:val="start"/>
        <w:rPr/>
      </w:pPr>
      <w:r>
        <w:rPr>
          <w:lang w:val="nl-NL"/>
        </w:rPr>
        <w:t>De Montre 8' (GO) staat van C-gis in het front, (in de middentoren met rolbaarden in de tussenvelden met zijbaarden), het vervolg staat op de lade; C-b</w:t>
      </w:r>
      <w:r>
        <w:rPr>
          <w:vertAlign w:val="superscript"/>
          <w:lang w:val="nl-NL"/>
        </w:rPr>
        <w:t>2</w:t>
      </w:r>
      <w:r>
        <w:rPr>
          <w:lang w:val="nl-NL"/>
        </w:rPr>
        <w:t xml:space="preserve"> met expressions. </w:t>
      </w:r>
      <w:r>
        <w:rPr/>
        <w:t xml:space="preserve">Het register is geheel origineel. </w:t>
      </w:r>
      <w:r>
        <w:rPr>
          <w:lang w:val="nl-NL"/>
        </w:rPr>
        <w:t>C-dis</w:t>
      </w:r>
      <w:r>
        <w:rPr>
          <w:vertAlign w:val="superscript"/>
          <w:lang w:val="nl-NL"/>
        </w:rPr>
        <w:t>1</w:t>
      </w:r>
      <w:r>
        <w:rPr>
          <w:lang w:val="nl-NL"/>
        </w:rPr>
        <w:t xml:space="preserve"> van de Bourdon 16' en C-dis van de Bourdon 8' zijn van eiken. </w:t>
      </w:r>
      <w:r>
        <w:rPr/>
        <w:t xml:space="preserve">Beide registers zijn origineel. </w:t>
      </w:r>
      <w:r>
        <w:rPr>
          <w:lang w:val="nl-NL"/>
        </w:rPr>
        <w:t xml:space="preserve">De Flûte harmonique is van C-H gecombineerd met de Salicional. </w:t>
      </w:r>
      <w:r>
        <w:rPr/>
        <w:t>Het vervolg dateert uit 2007 en is gereconstrueerd naar voorbeeld van het orgel in Luik (Soeurs Filles de la Croix, 1893); vanaf g</w:t>
      </w:r>
      <w:r>
        <w:rPr>
          <w:vertAlign w:val="superscript"/>
        </w:rPr>
        <w:t>1</w:t>
      </w:r>
      <w:r>
        <w:rPr/>
        <w:t>overblazend, vanaf c</w:t>
      </w:r>
      <w:r>
        <w:rPr>
          <w:vertAlign w:val="superscript"/>
        </w:rPr>
        <w:t>1</w:t>
      </w:r>
      <w:r>
        <w:rPr/>
        <w:t xml:space="preserve"> zonder baarden, vanaf gis</w:t>
      </w:r>
      <w:r>
        <w:rPr>
          <w:vertAlign w:val="superscript"/>
        </w:rPr>
        <w:t>2</w:t>
      </w:r>
      <w:r>
        <w:rPr/>
        <w:t xml:space="preserve"> op lengte. </w:t>
      </w:r>
      <w:r>
        <w:rPr>
          <w:lang w:val="nl-NL"/>
        </w:rPr>
        <w:t>C-D van de Salicional 8' dateren uit 2007; de overige pijpen waren in 1957 afgesneden tot Fluit 4' en zijn in 2007 weer verlengd; hele register met expressions, C-fis</w:t>
      </w:r>
      <w:r>
        <w:rPr>
          <w:vertAlign w:val="superscript"/>
          <w:lang w:val="nl-NL"/>
        </w:rPr>
        <w:t>2</w:t>
      </w:r>
      <w:r>
        <w:rPr>
          <w:lang w:val="nl-NL"/>
        </w:rPr>
        <w:t xml:space="preserve"> kastbaarden. Van de Viole de Gambe 8' zijn 22 pijpen gedeeltelijk oud; deze waren in 1957 in de Mixtuur (GO) en Doublette 2' (Pos) terechtgekomen. </w:t>
      </w:r>
      <w:r>
        <w:rPr/>
        <w:t>De oude pijpen zijn in 2007 verlengd en de ontbrekende gereconstrueerd; hele register met expressions, C-h</w:t>
      </w:r>
      <w:r>
        <w:rPr>
          <w:vertAlign w:val="superscript"/>
        </w:rPr>
        <w:t>2</w:t>
      </w:r>
      <w:r>
        <w:rPr/>
        <w:t xml:space="preserve"> kastbaarden. </w:t>
      </w:r>
      <w:r>
        <w:rPr>
          <w:lang w:val="nl-NL"/>
        </w:rPr>
        <w:t>C-G van de Prestant 4' (1897) staan in het front, het vervolg staat op de lade, met expressions, vanaf c</w:t>
      </w:r>
      <w:r>
        <w:rPr>
          <w:vertAlign w:val="superscript"/>
          <w:lang w:val="nl-NL"/>
        </w:rPr>
        <w:t>2</w:t>
      </w:r>
      <w:r>
        <w:rPr>
          <w:lang w:val="nl-NL"/>
        </w:rPr>
        <w:t xml:space="preserve"> op lengte. </w:t>
      </w:r>
      <w:r>
        <w:rPr/>
        <w:t xml:space="preserve">De Cornet is geheel origineel en staat op de lade, achter de Trompette; het laagste koor is gedekt. </w:t>
      </w:r>
      <w:r>
        <w:rPr>
          <w:lang w:val="nl-NL"/>
        </w:rPr>
        <w:t>De Trompette 8' (1897) is vervaardigd in Franse factuur met metalen stevels, koppen en bekers op lengte, C-g met messing onderstukken</w:t>
      </w:r>
    </w:p>
    <w:p>
      <w:pPr>
        <w:pStyle w:val="T1"/>
        <w:jc w:val="start"/>
        <w:rPr/>
      </w:pPr>
      <w:r>
        <w:rPr>
          <w:lang w:val="nl-NL"/>
        </w:rPr>
        <w:t xml:space="preserve">De Montre 8' (Pos) is in 2007 grotendeels gereconstrueerd naar voorbeeld van het al genoemde orgel in Luik. </w:t>
      </w:r>
      <w:r>
        <w:rPr/>
        <w:t>Uit de aanwezigheid van enkele oude pijpen kon worden afgeleid dat dit register vanaf 1897 aanwezig moet zijn geweest; C-b</w:t>
      </w:r>
      <w:r>
        <w:rPr>
          <w:vertAlign w:val="superscript"/>
        </w:rPr>
        <w:t>2</w:t>
      </w:r>
      <w:r>
        <w:rPr/>
        <w:t xml:space="preserve"> expressions. </w:t>
      </w:r>
      <w:r>
        <w:rPr>
          <w:lang w:val="nl-NL"/>
        </w:rPr>
        <w:t>C-A van de Bourdon 8' (1897) zijn van eiken. De Salicional 8' is geheel origineel, C-h</w:t>
      </w:r>
      <w:r>
        <w:rPr>
          <w:vertAlign w:val="superscript"/>
          <w:lang w:val="nl-NL"/>
        </w:rPr>
        <w:t>2</w:t>
      </w:r>
      <w:r>
        <w:rPr>
          <w:lang w:val="nl-NL"/>
        </w:rPr>
        <w:t xml:space="preserve"> met expressions, de rest op lengte; C-e</w:t>
      </w:r>
      <w:r>
        <w:rPr>
          <w:vertAlign w:val="superscript"/>
          <w:lang w:val="nl-NL"/>
        </w:rPr>
        <w:t>2</w:t>
      </w:r>
      <w:r>
        <w:rPr>
          <w:lang w:val="nl-NL"/>
        </w:rPr>
        <w:t xml:space="preserve"> met kastbaarden, het vervolg zonder. De Voix Céleste 8' begint op c en is in 2007 grotendeels gereconstrueerd, het hele register heeft expressions, g</w:t>
      </w:r>
      <w:r>
        <w:rPr>
          <w:vertAlign w:val="superscript"/>
          <w:lang w:val="nl-NL"/>
        </w:rPr>
        <w:t>3</w:t>
      </w:r>
      <w:r>
        <w:rPr>
          <w:lang w:val="nl-NL"/>
        </w:rPr>
        <w:t xml:space="preserve"> is op lengte; C-c</w:t>
      </w:r>
      <w:r>
        <w:rPr>
          <w:vertAlign w:val="superscript"/>
          <w:lang w:val="nl-NL"/>
        </w:rPr>
        <w:t>3</w:t>
      </w:r>
      <w:r>
        <w:rPr>
          <w:lang w:val="nl-NL"/>
        </w:rPr>
        <w:t xml:space="preserve"> kastbaarden, vervolg geen baarden. De Fluit 4' is geheel van metaal (1897), C-G gedekt, Gis-g met roeren en verder open, conisch. De Basson Hautbois 8' (1897) is gemaakt in Franse factuur, de bekers van C-fis</w:t>
      </w:r>
      <w:r>
        <w:rPr>
          <w:vertAlign w:val="superscript"/>
          <w:lang w:val="nl-NL"/>
        </w:rPr>
        <w:t>1</w:t>
      </w:r>
      <w:r>
        <w:rPr>
          <w:lang w:val="nl-NL"/>
        </w:rPr>
        <w:t xml:space="preserve"> zijn voorzien van messing onderstukken, alle bekers zijn op lengte. De Voix Humaine 8' is in 2007 gereconstrueerd naar voorbeeld van het orgel in Montzen (B, St-Etienne), de bekers hebben intonatieflappen.</w:t>
      </w:r>
    </w:p>
    <w:p>
      <w:pPr>
        <w:pStyle w:val="T1"/>
        <w:jc w:val="start"/>
        <w:rPr/>
      </w:pPr>
      <w:r>
        <w:rPr/>
        <w:t xml:space="preserve">De registers van het Péd zijn geheel origineel. </w:t>
      </w:r>
      <w:r>
        <w:rPr>
          <w:lang w:val="nl-NL"/>
        </w:rPr>
        <w:t xml:space="preserve">De ContraBasse 16' is van grenen, open met houten stemschuiven en metalen voorbaarden en regelschroeven in de houten voeten. De Soubasse 16' is van eiken (gedekt). De Octaaf 8' is van eiken (open) met metalen stemflappen. </w:t>
      </w:r>
      <w:r>
        <w:rPr/>
        <w:t>C-E en en c</w:t>
      </w:r>
      <w:r>
        <w:rPr>
          <w:vertAlign w:val="superscript"/>
        </w:rPr>
        <w:t>1</w:t>
      </w:r>
      <w:r>
        <w:rPr/>
        <w:t>-d</w:t>
      </w:r>
      <w:r>
        <w:rPr>
          <w:vertAlign w:val="superscript"/>
        </w:rPr>
        <w:t>1</w:t>
      </w:r>
      <w:r>
        <w:rPr/>
        <w:t xml:space="preserve"> staan op houten voeten, de rest op metalen, C-cis hebben metalen voorbaarden. </w:t>
      </w:r>
      <w:r>
        <w:rPr>
          <w:lang w:val="nl-NL"/>
        </w:rPr>
        <w:t>C-H van de Bombarde 16' hebben mahonie stevels, eiken koppen en zinken bekers; de overige stevels, koppen en bekers zijn van gelakt metaal met messing onderstukken.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2008-05-05T13:18:00Z</dcterms:created>
  <dc:creator>WS1</dc:creator>
  <dc:description/>
  <dc:language>en-US</dc:language>
  <cp:lastModifiedBy>NIvO</cp:lastModifiedBy>
  <cp:lastPrinted>2006-11-21T15:28:00Z</cp:lastPrinted>
  <dcterms:modified xsi:type="dcterms:W3CDTF">2008-06-24T13:27:00Z</dcterms:modified>
  <cp:revision>3</cp:revision>
  <dc:subject/>
  <dc:title>Sweykhuizen / 1883</dc:title>
</cp:coreProperties>
</file>