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Appelscha / 1900</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Kerkgebouw uit 1869/70. Toren uit 1871. Kerkgebouw, na brand in 1966, heringericht.</w:t>
      </w:r>
    </w:p>
    <w:p>
      <w:pPr>
        <w:pStyle w:val="T1"/>
        <w:jc w:val="start"/>
        <w:rPr>
          <w:i/>
          <w:i/>
          <w:iCs/>
          <w:lang w:val="nl-NL"/>
        </w:rPr>
      </w:pPr>
      <w:r>
        <w:rPr>
          <w:i/>
          <w:iCs/>
          <w:lang w:val="nl-NL"/>
        </w:rPr>
      </w:r>
    </w:p>
    <w:p>
      <w:pPr>
        <w:pStyle w:val="T1"/>
        <w:jc w:val="start"/>
        <w:rPr>
          <w:lang w:val="nl-NL"/>
        </w:rPr>
      </w:pPr>
      <w:r>
        <w:rPr>
          <w:lang w:val="nl-NL"/>
        </w:rPr>
        <w:t>Kas: 1900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orgel stond oorspronkelijk op een galerij boven de entree, aan de zijwand. Na de kerkbrand van 1966 is het orgel in de lengteas van de kerk geplaatst en in een gewijzigde kleurstelling geschilderd. Het front is vijfdelig van opzet, met een gedeelde (zeldzaam bij eenklaviers orgels van het huis Van Oeckelen!) geronde middentoren, gedeelde inspringende tussenvelden en twee geronde zijtorens. De zijtorens hebben ieder 9 frontpijpen, in zowel het bovenste als het onderste deel van de middentoren staan 11 frontpijpen; voor Van Oeckelen ongebruikelijk hoge aantallen. Bovendien zijn slechts 17 frontpijpen sprekend, alle opgesteld in de zijtorens. De aanleiding voor de curieuze frontopstelling is wellicht een combinatie van verschillende factoren. De Van Oeckelens bouwden vaak orgels voor eigen risico, die vervolgens te koop werden aangeboden. Potentiële kopers konden dan in de werkplaats te Harenermolen het betreffende orgel (nog zonder front) bezichtigen en bespelen. Ze kregen vervolgens de keuze uit verschillende frontontwerpen. Mogelijk is hier gekozen voor een frontontwerp met een hoge gedeelde middentoren. Op de oorspronkelijke plaats van het orgel zal aan de achterzijde onvoldoende hoogte voor achtvoets zijtorens zijn geweest. In elk geval is de kap van de (hogere) middentoren minder diep dan de kappen van de zijtorens. Het delen van de middentoren noopte de orgelmakers vervolgens de grootste prestantpijpen achter het front te plaatsen.</w:t>
      </w:r>
    </w:p>
    <w:p>
      <w:pPr>
        <w:pStyle w:val="T2Kunst"/>
        <w:jc w:val="start"/>
        <w:rPr>
          <w:rFonts w:ascii="CG Times;Times New Roman" w:hAnsi="CG Times;Times New Roman" w:cs="CG Times;Times New Roman"/>
          <w:szCs w:val="24"/>
          <w:lang w:val="nl-NL"/>
        </w:rPr>
      </w:pPr>
      <w:r>
        <w:rPr>
          <w:lang w:val="nl-NL"/>
        </w:rPr>
        <w:t>Afgezien van deze ongewone basisvormgeving zien we veel bekende details. De tussenvelden lopen mooi in een harpvorm en zijn licht gebogen. Er zijn rijk versierde blinderingen (de benedenblinderingen in de middentoren zijn helaas verloren gegaan) en vleugelstukken. Ter bekroning: een rijk bewerkte lier en twee putti, een met een strijkinstrument en een met een blaasinstrument, op fraaie voetstukken met een reeks voluten. Deze putti lijken aanzienlijk ouder te zijn dan 1900. Er wordt wel geopperd dat ze afkomstig zijn van het Schnitger/Radeker&amp;Garrels/Freytag-orgel in de Lutherse Kerk te Groningen, dat in 1896 plaats moest maken voor een nieuw Van Oeckelen-orgel. Delen van het verwijderde orgel zijn in ieder geval door de Van Oeckelens op verschillende locaties hergebruikt.</w:t>
      </w:r>
    </w:p>
    <w:p>
      <w:pPr>
        <w:pStyle w:val="T2Kunst"/>
        <w:jc w:val="start"/>
        <w:rPr>
          <w:rFonts w:ascii="CG Times;Times New Roman" w:hAnsi="CG Times;Times New Roman" w:cs="CG Times;Times New Roman"/>
          <w:szCs w:val="24"/>
          <w:lang w:val="nl-NL"/>
        </w:rPr>
      </w:pPr>
      <w:r>
        <w:rPr>
          <w:rFonts w:cs="CG Times;Times New Roman" w:ascii="CG Times;Times New Roman" w:hAnsi="CG Times;Times New Roman"/>
          <w:szCs w:val="24"/>
          <w:lang w:val="nl-NL"/>
        </w:rPr>
      </w:r>
    </w:p>
    <w:p>
      <w:pPr>
        <w:pStyle w:val="T3Lit"/>
        <w:jc w:val="start"/>
        <w:rPr>
          <w:b/>
          <w:b/>
          <w:bCs/>
          <w:lang w:val="nl-NL"/>
        </w:rPr>
      </w:pPr>
      <w:r>
        <w:rPr>
          <w:b/>
          <w:bCs/>
          <w:lang w:val="nl-NL"/>
        </w:rPr>
        <w:t>Literatuur</w:t>
      </w:r>
    </w:p>
    <w:p>
      <w:pPr>
        <w:pStyle w:val="T3Lit"/>
        <w:jc w:val="start"/>
        <w:rPr/>
      </w:pPr>
      <w:r>
        <w:rPr>
          <w:lang w:val="nl-NL"/>
        </w:rPr>
        <w:t xml:space="preserve">Jan Jongepier, </w:t>
      </w:r>
      <w:r>
        <w:rPr>
          <w:i/>
          <w:lang w:val="nl-NL"/>
        </w:rPr>
        <w:t>Vijf eeuwen Friese orgelbouw</w:t>
      </w:r>
      <w:r>
        <w:rPr>
          <w:lang w:val="nl-NL"/>
        </w:rPr>
        <w:t>. Leeuwarden, 2004, 177.</w:t>
      </w:r>
    </w:p>
    <w:p>
      <w:pPr>
        <w:pStyle w:val="T3Lit"/>
        <w:jc w:val="start"/>
        <w:rPr/>
      </w:pPr>
      <w:r>
        <w:rPr>
          <w:i/>
          <w:iCs/>
          <w:lang w:val="nl-NL"/>
        </w:rPr>
        <w:t>Het Orgel</w:t>
      </w:r>
      <w:r>
        <w:rPr>
          <w:lang w:val="nl-NL"/>
        </w:rPr>
        <w:t>, 15/14 (1900), 108.</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pPr>
      <w:r>
        <w:rPr>
          <w:lang w:val="nl-NL"/>
        </w:rPr>
        <w:t xml:space="preserve">Aart van Beek, </w:t>
      </w:r>
      <w:r>
        <w:rPr>
          <w:i/>
          <w:iCs/>
          <w:lang w:val="nl-NL"/>
        </w:rPr>
        <w:t>Voorlopig rapport betreffende het orgel in de Ned. Herv. Kerk te Appelscha</w:t>
      </w:r>
      <w:r>
        <w:rPr>
          <w:lang w:val="nl-NL"/>
        </w:rPr>
        <w:t>. Leidschendam, 1998.</w:t>
      </w:r>
    </w:p>
    <w:p>
      <w:pPr>
        <w:pStyle w:val="T3Lit"/>
        <w:jc w:val="start"/>
        <w:rPr>
          <w:lang w:val="nl-NL"/>
        </w:rPr>
      </w:pPr>
      <w:r>
        <w:rPr>
          <w:lang w:val="nl-NL"/>
        </w:rPr>
        <w:t>Archief Mense Ruiter Orgelmakers.</w:t>
      </w:r>
    </w:p>
    <w:p>
      <w:pPr>
        <w:pStyle w:val="T3Lit"/>
        <w:jc w:val="start"/>
        <w:rPr/>
      </w:pPr>
      <w:r>
        <w:rPr>
          <w:lang w:val="fr-FR"/>
        </w:rPr>
        <w:t xml:space="preserve">A. Bouman, </w:t>
      </w:r>
      <w:r>
        <w:rPr>
          <w:i/>
          <w:iCs/>
          <w:lang w:val="fr-FR"/>
        </w:rPr>
        <w:t>Dispositiecahier VI</w:t>
      </w:r>
      <w:r>
        <w:rPr>
          <w:lang w:val="fr-FR"/>
        </w:rPr>
        <w:t>.</w:t>
      </w:r>
    </w:p>
    <w:p>
      <w:pPr>
        <w:pStyle w:val="T3Lit"/>
        <w:jc w:val="start"/>
        <w:rPr>
          <w:lang w:val="nl-NL"/>
        </w:rPr>
      </w:pPr>
      <w:r>
        <w:rPr>
          <w:lang w:val="nl-NL"/>
        </w:rPr>
        <w:t>Orgelarchief Klaas Bolt.</w:t>
      </w:r>
    </w:p>
    <w:p>
      <w:pPr>
        <w:pStyle w:val="T3Lit"/>
        <w:jc w:val="start"/>
        <w:rPr>
          <w:lang w:val="nl-NL"/>
        </w:rPr>
      </w:pPr>
      <w:r>
        <w:rPr>
          <w:lang w:val="nl-NL"/>
        </w:rPr>
        <w:t>Orgelarchief Peter van Dijk.</w:t>
      </w:r>
    </w:p>
    <w:p>
      <w:pPr>
        <w:pStyle w:val="T3Lit"/>
        <w:jc w:val="start"/>
        <w:rPr/>
      </w:pPr>
      <w:r>
        <w:rPr>
          <w:lang w:val="nl-NL"/>
        </w:rPr>
        <w:t xml:space="preserve">Stef Tuinstra, </w:t>
      </w:r>
      <w:r>
        <w:rPr>
          <w:i/>
          <w:iCs/>
          <w:lang w:val="nl-NL"/>
        </w:rPr>
        <w:t>Basisadvies betreffende de orgels in de Hervormde Kerk en de Gereformeerde Kerk te Appelscha</w:t>
      </w:r>
      <w:r>
        <w:rPr>
          <w:lang w:val="nl-NL"/>
        </w:rPr>
        <w:t>. Bedum, 2006.</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 van Oeckelen &amp;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1900</w:t>
      </w:r>
    </w:p>
    <w:p>
      <w:pPr>
        <w:pStyle w:val="T1"/>
        <w:jc w:val="start"/>
        <w:rPr>
          <w:lang w:val="nl-NL"/>
        </w:rPr>
      </w:pPr>
      <w:r>
        <w:rPr>
          <w:lang w:val="nl-NL"/>
        </w:rPr>
      </w:r>
    </w:p>
    <w:p>
      <w:pPr>
        <w:pStyle w:val="T1"/>
        <w:jc w:val="start"/>
        <w:rPr>
          <w:lang w:val="nl-NL"/>
        </w:rPr>
      </w:pPr>
      <w:r>
        <w:rPr>
          <w:lang w:val="nl-NL"/>
        </w:rPr>
        <w:t>1966</w:t>
      </w:r>
    </w:p>
    <w:p>
      <w:pPr>
        <w:pStyle w:val="T1"/>
        <w:jc w:val="start"/>
        <w:rPr>
          <w:lang w:val="nl-NL"/>
        </w:rPr>
      </w:pPr>
      <w:r>
        <w:rPr>
          <w:lang w:val="nl-NL"/>
        </w:rPr>
        <w:t>.</w:t>
        <w:tab/>
        <w:t>orgel bij kerkbrand beschadigd</w:t>
      </w:r>
    </w:p>
    <w:p>
      <w:pPr>
        <w:pStyle w:val="T1"/>
        <w:jc w:val="start"/>
        <w:rPr>
          <w:lang w:val="nl-NL"/>
        </w:rPr>
      </w:pPr>
      <w:r>
        <w:rPr>
          <w:lang w:val="nl-NL"/>
        </w:rPr>
      </w:r>
    </w:p>
    <w:p>
      <w:pPr>
        <w:pStyle w:val="T1"/>
        <w:jc w:val="start"/>
        <w:rPr>
          <w:lang w:val="fr-FR"/>
        </w:rPr>
      </w:pPr>
      <w:r>
        <w:rPr>
          <w:lang w:val="fr-FR"/>
        </w:rPr>
        <w:t>E.R. Ottes 1967</w:t>
      </w:r>
    </w:p>
    <w:p>
      <w:pPr>
        <w:pStyle w:val="T1"/>
        <w:jc w:val="start"/>
        <w:rPr>
          <w:lang w:val="fr-FR"/>
        </w:rPr>
      </w:pPr>
      <w:r>
        <w:rPr>
          <w:lang w:val="fr-FR"/>
        </w:rPr>
        <w:t>.</w:t>
        <w:tab/>
        <w:t>restauratie</w:t>
      </w:r>
    </w:p>
    <w:p>
      <w:pPr>
        <w:pStyle w:val="T1"/>
        <w:jc w:val="start"/>
        <w:rPr>
          <w:lang w:val="nl-NL"/>
        </w:rPr>
      </w:pPr>
      <w:r>
        <w:rPr>
          <w:lang w:val="nl-NL"/>
        </w:rPr>
        <w:t>.</w:t>
        <w:tab/>
        <w:t>windvoorziening en klaviatuur vernieuwd</w:t>
      </w:r>
    </w:p>
    <w:p>
      <w:pPr>
        <w:pStyle w:val="T1"/>
        <w:jc w:val="start"/>
        <w:rPr>
          <w:lang w:val="nl-NL"/>
        </w:rPr>
      </w:pPr>
      <w:r>
        <w:rPr>
          <w:lang w:val="nl-NL"/>
        </w:rPr>
        <w:t>.</w:t>
        <w:tab/>
        <w:t>Bourdon 16' van groot octaaf voorzien</w:t>
      </w:r>
    </w:p>
    <w:p>
      <w:pPr>
        <w:pStyle w:val="T1"/>
        <w:jc w:val="start"/>
        <w:rPr>
          <w:lang w:val="nl-NL"/>
        </w:rPr>
      </w:pPr>
      <w:r>
        <w:rPr>
          <w:lang w:val="nl-NL"/>
        </w:rPr>
        <w:t>.</w:t>
        <w:tab/>
        <w:t>- Open fluit 8' D, - Viola di Gamba 8', + Roerfluit 4', + Mixtuur 3 st.</w:t>
      </w:r>
    </w:p>
    <w:p>
      <w:pPr>
        <w:pStyle w:val="T1"/>
        <w:jc w:val="start"/>
        <w:rPr>
          <w:lang w:val="nl-NL"/>
        </w:rPr>
      </w:pPr>
      <w:r>
        <w:rPr>
          <w:lang w:val="nl-NL"/>
        </w:rPr>
      </w:r>
    </w:p>
    <w:p>
      <w:pPr>
        <w:pStyle w:val="T1"/>
        <w:jc w:val="start"/>
        <w:rPr>
          <w:lang w:val="nl-NL"/>
        </w:rPr>
      </w:pPr>
      <w:r>
        <w:rPr>
          <w:lang w:val="nl-NL"/>
        </w:rPr>
        <w:t>Mense Ruiter Orgelmakers 1978</w:t>
      </w:r>
    </w:p>
    <w:p>
      <w:pPr>
        <w:pStyle w:val="T1"/>
        <w:jc w:val="start"/>
        <w:rPr>
          <w:lang w:val="nl-NL"/>
        </w:rPr>
      </w:pPr>
      <w:r>
        <w:rPr>
          <w:lang w:val="nl-NL"/>
        </w:rPr>
        <w:t>.</w:t>
        <w:tab/>
        <w:t xml:space="preserve">herstel </w:t>
      </w:r>
    </w:p>
    <w:p>
      <w:pPr>
        <w:pStyle w:val="T1"/>
        <w:jc w:val="start"/>
        <w:rPr>
          <w:lang w:val="nl-NL"/>
        </w:rPr>
      </w:pPr>
      <w:r>
        <w:rPr>
          <w:lang w:val="nl-NL"/>
        </w:rPr>
        <w:t>.</w:t>
        <w:tab/>
        <w:t>herintonatie Roerfluit 4'</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08" w:type="dxa"/>
        <w:jc w:val="start"/>
        <w:tblInd w:w="-70" w:type="dxa"/>
        <w:tblLayout w:type="fixed"/>
        <w:tblCellMar>
          <w:top w:w="0" w:type="dxa"/>
          <w:start w:w="70" w:type="dxa"/>
          <w:bottom w:w="0" w:type="dxa"/>
          <w:end w:w="70" w:type="dxa"/>
        </w:tblCellMar>
      </w:tblPr>
      <w:tblGrid>
        <w:gridCol w:w="1471"/>
        <w:gridCol w:w="837"/>
      </w:tblGrid>
      <w:tr>
        <w:trPr/>
        <w:tc>
          <w:tcPr>
            <w:tcW w:w="1471" w:type="dxa"/>
            <w:tcBorders/>
          </w:tcPr>
          <w:p>
            <w:pPr>
              <w:pStyle w:val="T4dispositie"/>
              <w:snapToGrid w:val="false"/>
              <w:jc w:val="start"/>
              <w:rPr>
                <w:i/>
                <w:i/>
                <w:iCs/>
                <w:lang w:val="nl-NL"/>
              </w:rPr>
            </w:pPr>
            <w:r>
              <w:rPr>
                <w:i/>
                <w:iCs/>
                <w:lang w:val="nl-NL"/>
              </w:rPr>
              <w:t>Manuaal</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Woudfluit</w:t>
            </w:r>
          </w:p>
          <w:p>
            <w:pPr>
              <w:pStyle w:val="T4dispositie"/>
              <w:jc w:val="start"/>
              <w:rPr>
                <w:lang w:val="nl-NL"/>
              </w:rPr>
            </w:pPr>
            <w:r>
              <w:rPr>
                <w:lang w:val="nl-NL"/>
              </w:rPr>
              <w:t>Mixtuur</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 st.</w:t>
            </w:r>
          </w:p>
        </w:tc>
      </w:tr>
    </w:tbl>
    <w:p>
      <w:pPr>
        <w:pStyle w:val="T1"/>
        <w:jc w:val="start"/>
        <w:rPr>
          <w:lang w:val="nl-NL"/>
        </w:rPr>
      </w:pPr>
      <w:r>
        <w:rPr>
          <w:lang w:val="nl-NL"/>
        </w:rPr>
      </w:r>
    </w:p>
    <w:p>
      <w:pPr>
        <w:pStyle w:val="T1"/>
        <w:jc w:val="start"/>
        <w:rPr>
          <w:lang w:val="nl-NL"/>
        </w:rPr>
      </w:pPr>
      <w:r>
        <w:rPr>
          <w:lang w:val="nl-NL"/>
        </w:rPr>
        <w:t>Samenstelling vulstem</w:t>
      </w:r>
    </w:p>
    <w:tbl>
      <w:tblPr>
        <w:tblW w:w="3906" w:type="dxa"/>
        <w:jc w:val="start"/>
        <w:tblInd w:w="-70" w:type="dxa"/>
        <w:tblLayout w:type="fixed"/>
        <w:tblCellMar>
          <w:top w:w="0" w:type="dxa"/>
          <w:start w:w="70" w:type="dxa"/>
          <w:bottom w:w="0" w:type="dxa"/>
          <w:end w:w="70" w:type="dxa"/>
        </w:tblCellMar>
      </w:tblPr>
      <w:tblGrid>
        <w:gridCol w:w="1023"/>
        <w:gridCol w:w="718"/>
        <w:gridCol w:w="718"/>
        <w:gridCol w:w="729"/>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b</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f</w:t>
            </w:r>
            <w:r>
              <w:rPr>
                <w:vertAlign w:val="superscript"/>
              </w:rPr>
              <w:t>1</w:t>
            </w:r>
          </w:p>
          <w:p>
            <w:pPr>
              <w:pStyle w:val="T4dispositie"/>
              <w:rPr/>
            </w:pPr>
            <w:r>
              <w:rPr/>
              <w:t>2 2/3</w:t>
            </w:r>
          </w:p>
          <w:p>
            <w:pPr>
              <w:pStyle w:val="T4dispositie"/>
              <w:rPr/>
            </w:pPr>
            <w:r>
              <w:rPr/>
              <w:t>2</w:t>
            </w:r>
          </w:p>
          <w:p>
            <w:pPr>
              <w:pStyle w:val="T4dispositie"/>
              <w:rPr/>
            </w:pPr>
            <w:r>
              <w:rPr/>
              <w:t>1 1/3</w:t>
            </w:r>
          </w:p>
        </w:tc>
        <w:tc>
          <w:tcPr>
            <w:tcW w:w="718" w:type="dxa"/>
            <w:tcBorders/>
          </w:tcPr>
          <w:p>
            <w:pPr>
              <w:pStyle w:val="T4dispositie"/>
              <w:rPr/>
            </w:pPr>
            <w:r>
              <w:rPr/>
              <w:t>d</w:t>
            </w:r>
            <w:r>
              <w:rPr>
                <w:vertAlign w:val="superscript"/>
              </w:rPr>
              <w:t>3</w:t>
            </w:r>
          </w:p>
          <w:p>
            <w:pPr>
              <w:pStyle w:val="T4dispositie"/>
              <w:rPr/>
            </w:pPr>
            <w:r>
              <w:rPr/>
              <w:t>4</w:t>
            </w:r>
          </w:p>
          <w:p>
            <w:pPr>
              <w:pStyle w:val="T4dispositie"/>
              <w:rPr/>
            </w:pPr>
            <w:r>
              <w:rPr/>
              <w:t>2 2/3</w:t>
            </w:r>
          </w:p>
          <w:p>
            <w:pPr>
              <w:pStyle w:val="T4dispositie"/>
              <w:rPr/>
            </w:pPr>
            <w:r>
              <w:rPr/>
              <w:t>2</w:t>
            </w:r>
          </w:p>
        </w:tc>
      </w:tr>
    </w:tbl>
    <w:p>
      <w:pPr>
        <w:pStyle w:val="T1"/>
        <w:jc w:val="start"/>
        <w:rPr/>
      </w:pPr>
      <w:r>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 xml:space="preserve">1  </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70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orgel werd op 10 september 1900 in gebruik genomen. Het was, blijkens een in het orgel bewaarde gedenkplaat, een geschenk van Alle Wijtzes van der Sluis.</w:t>
      </w:r>
    </w:p>
    <w:p>
      <w:pPr>
        <w:pStyle w:val="T1"/>
        <w:jc w:val="start"/>
        <w:rPr>
          <w:lang w:val="nl-NL"/>
        </w:rPr>
      </w:pPr>
      <w:r>
        <w:rPr>
          <w:lang w:val="nl-NL"/>
        </w:rPr>
        <w:t>Bij de vernieuwing van de windvoorziening in 1967 is de originele Windlosser vervallen.</w:t>
      </w:r>
    </w:p>
    <w:p>
      <w:pPr>
        <w:pStyle w:val="T1"/>
        <w:jc w:val="start"/>
        <w:rPr>
          <w:lang w:val="nl-NL"/>
        </w:rPr>
      </w:pPr>
      <w:r>
        <w:rPr>
          <w:lang w:val="nl-NL"/>
        </w:rPr>
        <w:t>Het oorspronkelijke handklavier, in 1967 verwijderd, wordt bij Mense Ruiter Orgelmakers bewaard; de bakstukken hebben het gebruikelijke Van Oeckelen-model, echter met buxushouten profielen en ebbenhouten inlegstukken (zoals te Vierhuizen, 1892 deel 1886-1894, 282-283). De oorspronkelijke pedaalomvang was C-a.</w:t>
      </w:r>
    </w:p>
    <w:p>
      <w:pPr>
        <w:pStyle w:val="T1"/>
        <w:jc w:val="start"/>
        <w:rPr>
          <w:lang w:val="nl-NL"/>
        </w:rPr>
      </w:pPr>
      <w:r>
        <w:rPr>
          <w:lang w:val="nl-NL"/>
        </w:rPr>
        <w:t xml:space="preserve">De windlade is in hele tonen ingedeeld, qua cancelgrootte vanuit het midden naar de zijkanten aflopend. </w:t>
      </w:r>
    </w:p>
    <w:p>
      <w:pPr>
        <w:pStyle w:val="T1"/>
        <w:jc w:val="start"/>
        <w:rPr/>
      </w:pPr>
      <w:r>
        <w:rPr>
          <w:lang w:val="nl-NL"/>
        </w:rPr>
        <w:t>In het front staat G-h van de Prestant 8'; C-Fis van dit register (open metalen pijpen) is opgesteld achter de middentoren, de discant staat op de lade. C-fis</w:t>
      </w:r>
      <w:r>
        <w:rPr>
          <w:vertAlign w:val="superscript"/>
          <w:lang w:val="nl-NL"/>
        </w:rPr>
        <w:t>2</w:t>
      </w:r>
      <w:r>
        <w:rPr>
          <w:lang w:val="nl-NL"/>
        </w:rPr>
        <w:t xml:space="preserve"> zijn voorzien van expressions, het vervolg is op lengte afgesneden (e</w:t>
      </w:r>
      <w:r>
        <w:rPr>
          <w:vertAlign w:val="superscript"/>
          <w:lang w:val="nl-NL"/>
        </w:rPr>
        <w:t>3</w:t>
      </w:r>
      <w:r>
        <w:rPr>
          <w:lang w:val="nl-NL"/>
        </w:rPr>
        <w:t xml:space="preserve"> dateert uit 1967 en is van een stemkrul voorzien).</w:t>
      </w:r>
    </w:p>
    <w:p>
      <w:pPr>
        <w:pStyle w:val="T1"/>
        <w:jc w:val="start"/>
        <w:rPr/>
      </w:pPr>
      <w:r>
        <w:rPr>
          <w:lang w:val="nl-NL"/>
        </w:rPr>
        <w:t>De Bourdon 16' begon oorspronkelijk op c; c-h is van grenen, de discant van metaal. In 1967 is dit register met een groot octaaf aangevuld, middels van elders afkomstige houten pijpen die liggend in de onderkast zijn aangebracht. De Holpijp 8' is van C-H van grenen, het vervolg is van metaal. De Viola di Gamba 8' is in 1967 vervangen door een (nieuwe) Roerfluit 4'. De Octaaf 4' heeft expressions van C-fis</w:t>
      </w:r>
      <w:r>
        <w:rPr>
          <w:vertAlign w:val="superscript"/>
          <w:lang w:val="nl-NL"/>
        </w:rPr>
        <w:t>1</w:t>
      </w:r>
      <w:r>
        <w:rPr>
          <w:lang w:val="nl-NL"/>
        </w:rPr>
        <w:t>; het vervolg is op lengte afgesneden (f</w:t>
      </w:r>
      <w:r>
        <w:rPr>
          <w:vertAlign w:val="superscript"/>
          <w:lang w:val="nl-NL"/>
        </w:rPr>
        <w:t>2</w:t>
      </w:r>
      <w:r>
        <w:rPr>
          <w:lang w:val="nl-NL"/>
        </w:rPr>
        <w:t xml:space="preserve"> uit 1967). De Woudfluit 2' is open cilindrisch. C-c</w:t>
      </w:r>
      <w:r>
        <w:rPr>
          <w:vertAlign w:val="superscript"/>
          <w:lang w:val="nl-NL"/>
        </w:rPr>
        <w:t>1</w:t>
      </w:r>
      <w:r>
        <w:rPr>
          <w:lang w:val="nl-NL"/>
        </w:rPr>
        <w:t xml:space="preserve"> met expressions, c</w:t>
      </w:r>
      <w:r>
        <w:rPr>
          <w:vertAlign w:val="superscript"/>
          <w:lang w:val="nl-NL"/>
        </w:rPr>
        <w:t>1</w:t>
      </w:r>
      <w:r>
        <w:rPr>
          <w:lang w:val="nl-NL"/>
        </w:rPr>
        <w:t>-gis</w:t>
      </w:r>
      <w:r>
        <w:rPr>
          <w:vertAlign w:val="superscript"/>
          <w:lang w:val="nl-NL"/>
        </w:rPr>
        <w:t>1</w:t>
      </w:r>
      <w:r>
        <w:rPr>
          <w:lang w:val="nl-NL"/>
        </w:rPr>
        <w:t xml:space="preserve"> met stemkrullen, het vervolg is op lengte afgesneden. De Mixtuur uit 1967 vervangt een Open fluit D 8', waarvan de exacte naam niet bekend is. Er was (in 1900?) abusievelijk een naamplaatje Windlosser op de registerknop bevestigd.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Bijschrift">
    <w:name w:val="Bijschrift"/>
    <w:basedOn w:val="Normal"/>
    <w:qFormat/>
    <w:pPr>
      <w:suppressLineNumbers/>
      <w:spacing w:before="120" w:after="120"/>
    </w:pPr>
    <w:rPr>
      <w:rFonts w:cs="Tahoma"/>
      <w:i/>
      <w:iCs/>
      <w:sz w:val="24"/>
      <w:szCs w:val="24"/>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Inhoudtabel">
    <w:name w:val="Inhoud tabel"/>
    <w:basedOn w:val="Normal"/>
    <w:qFormat/>
    <w:pPr>
      <w:suppressLineNumbers/>
    </w:pPr>
    <w:rPr/>
  </w:style>
  <w:style w:type="paragraph" w:styleId="Tabelkop">
    <w:name w:val="Tabelkop"/>
    <w:basedOn w:val="Inhoudtabel"/>
    <w:qFormat/>
    <w:pPr>
      <w:suppressLineNumbers/>
      <w:jc w:val="center"/>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2008-05-05T13:52:00Z</dcterms:created>
  <dc:creator>WS1</dc:creator>
  <dc:description/>
  <dc:language>en-US</dc:language>
  <cp:lastModifiedBy>NIvO</cp:lastModifiedBy>
  <cp:lastPrinted>2007-06-07T13:19:00Z</cp:lastPrinted>
  <dcterms:modified xsi:type="dcterms:W3CDTF">2008-06-24T14:43:00Z</dcterms:modified>
  <cp:revision>3</cp:revision>
  <dc:subject/>
  <dc:title>Heumen / ca 1860</dc:title>
</cp:coreProperties>
</file>