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lang w:val="af-ZA"/>
        </w:rPr>
      </w:pPr>
      <w:r>
        <w:rPr>
          <w:lang w:val="af-ZA"/>
        </w:rPr>
        <w:t>Gerkesklooster-Stroobos / 1900</w:t>
      </w:r>
    </w:p>
    <w:p>
      <w:pPr>
        <w:pStyle w:val="Heading2"/>
        <w:rPr>
          <w:i w:val="false"/>
          <w:i w:val="false"/>
          <w:iCs/>
          <w:lang w:val="af-ZA"/>
        </w:rPr>
      </w:pPr>
      <w:r>
        <w:rPr>
          <w:i w:val="false"/>
          <w:iCs/>
          <w:lang w:val="af-ZA"/>
        </w:rPr>
        <w:t>Gereformeerde Kerk</w:t>
      </w:r>
    </w:p>
    <w:p>
      <w:pPr>
        <w:pStyle w:val="T1"/>
        <w:jc w:val="start"/>
        <w:rPr>
          <w:i/>
          <w:i/>
          <w:iCs/>
          <w:lang w:val="af-ZA"/>
        </w:rPr>
      </w:pPr>
      <w:r>
        <w:rPr>
          <w:i/>
          <w:iCs/>
          <w:lang w:val="af-ZA"/>
        </w:rPr>
      </w:r>
    </w:p>
    <w:p>
      <w:pPr>
        <w:pStyle w:val="Normal"/>
        <w:rPr>
          <w:rFonts w:ascii="Times New Roman" w:hAnsi="Times New Roman" w:cs="Times New Roman"/>
          <w:i/>
          <w:i/>
          <w:lang w:val="af-ZA"/>
        </w:rPr>
      </w:pPr>
      <w:r>
        <w:rPr>
          <w:rFonts w:cs="Times New Roman" w:ascii="Times New Roman" w:hAnsi="Times New Roman"/>
          <w:i/>
          <w:lang w:val="af-ZA"/>
        </w:rPr>
        <w:t>Kerkgebouw op T-vormig grondplan met geveltoren, gebouwd 1926.</w:t>
      </w:r>
    </w:p>
    <w:p>
      <w:pPr>
        <w:pStyle w:val="T1"/>
        <w:jc w:val="start"/>
        <w:rPr>
          <w:rFonts w:ascii="Times New Roman" w:hAnsi="Times New Roman" w:cs="Times New Roman"/>
          <w:i/>
          <w:i/>
          <w:lang w:val="af-ZA"/>
        </w:rPr>
      </w:pPr>
      <w:r>
        <w:rPr>
          <w:rFonts w:cs="Times New Roman"/>
          <w:i/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Kas: 1900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Heading2"/>
        <w:rPr>
          <w:i w:val="false"/>
          <w:i w:val="false"/>
          <w:iCs/>
          <w:lang w:val="af-ZA"/>
        </w:rPr>
      </w:pPr>
      <w:r>
        <w:rPr>
          <w:i w:val="false"/>
          <w:iCs/>
          <w:lang w:val="af-ZA"/>
        </w:rPr>
        <w:t>Kunsthistorische aspecten</w:t>
      </w:r>
    </w:p>
    <w:p>
      <w:pPr>
        <w:pStyle w:val="T2Kunst"/>
        <w:jc w:val="start"/>
        <w:rPr>
          <w:lang w:val="af-ZA"/>
        </w:rPr>
      </w:pPr>
      <w:r>
        <w:rPr>
          <w:lang w:val="af-ZA"/>
        </w:rPr>
        <w:t>Een Bakker &amp; Timmenga-front van het type-Wouterswoude, zoals gebruikelijk uitgevoerd met vlakke tussenvelden. Bij alle zeven frontonderdelen ontbreekt snijwerk bij de pijpvoeten. De tussenvelden zijn hier voorzien van negen pijpen, waardoor het front meer breedtewerking heeft gekregen.</w:t>
      </w:r>
    </w:p>
    <w:p>
      <w:pPr>
        <w:pStyle w:val="T2Kunst"/>
        <w:jc w:val="start"/>
        <w:rPr>
          <w:lang w:val="af-ZA"/>
        </w:rPr>
      </w:pPr>
      <w:r>
        <w:rPr>
          <w:lang w:val="af-ZA"/>
        </w:rPr>
        <w:t>De blinderingen bestaan ook hier weer uit voluutvormen en plantaardige motieven. De proporties zijn aan de situaties aangepast: dunne randjes bladwerk, met een enkele bloem, bij de velden, grotere en meer gevarieerde stukken in de torens.</w:t>
      </w:r>
    </w:p>
    <w:p>
      <w:pPr>
        <w:pStyle w:val="T2Kunst"/>
        <w:jc w:val="start"/>
        <w:rPr>
          <w:lang w:val="af-ZA"/>
        </w:rPr>
      </w:pPr>
      <w:r>
        <w:rPr>
          <w:lang w:val="af-ZA"/>
        </w:rPr>
        <w:t>De opzetstukken zijn uit dezelfde motieven opgebouwd, met hierin een grotere rol voor herkenbare voluutbanden in C-vorm. Het opzetstuk op de middentoren bevat een lier, die bij dit orgel wat minder prominent omhoog steekt dan elders vaak het geval is.</w:t>
      </w:r>
    </w:p>
    <w:p>
      <w:pPr>
        <w:pStyle w:val="T2Kunst"/>
        <w:jc w:val="start"/>
        <w:rPr>
          <w:lang w:val="af-ZA"/>
        </w:rPr>
      </w:pPr>
      <w:r>
        <w:rPr>
          <w:lang w:val="af-ZA"/>
        </w:rPr>
        <w:t>De vleugels behoren tot het type dat zich naar onderen gaandeweg verbreedt. In de voluutruimte zijn afhangende takken met bladeren en een ruime bloementooi te zien.</w:t>
      </w:r>
    </w:p>
    <w:p>
      <w:pPr>
        <w:pStyle w:val="T2Kunst"/>
        <w:jc w:val="start"/>
        <w:rPr/>
      </w:pPr>
      <w:r>
        <w:rPr>
          <w:lang w:val="af-ZA"/>
        </w:rPr>
        <w:t xml:space="preserve">De klassieke </w:t>
      </w:r>
      <w:r>
        <w:rPr>
          <w:i/>
          <w:iCs/>
          <w:lang w:val="af-ZA"/>
        </w:rPr>
        <w:t>culs-de-lampe</w:t>
      </w:r>
      <w:r>
        <w:rPr>
          <w:lang w:val="af-ZA"/>
        </w:rPr>
        <w:t xml:space="preserve"> bestaan uit omgekruld blad.</w:t>
      </w:r>
    </w:p>
    <w:p>
      <w:pPr>
        <w:pStyle w:val="Normal"/>
        <w:rPr>
          <w:lang w:val="af-ZA"/>
        </w:rPr>
      </w:pPr>
      <w:r>
        <w:rPr>
          <w:lang w:val="af-ZA"/>
        </w:rPr>
      </w:r>
    </w:p>
    <w:p>
      <w:pPr>
        <w:pStyle w:val="T3Lit"/>
        <w:jc w:val="start"/>
        <w:rPr>
          <w:lang w:val="af-ZA"/>
        </w:rPr>
      </w:pPr>
      <w:r>
        <w:rPr>
          <w:b/>
          <w:bCs/>
          <w:lang w:val="af-ZA"/>
        </w:rPr>
        <w:t>Literatuur</w:t>
      </w:r>
    </w:p>
    <w:p>
      <w:pPr>
        <w:pStyle w:val="T3Lit"/>
        <w:rPr/>
      </w:pPr>
      <w:r>
        <w:rPr>
          <w:lang w:val="af-ZA"/>
        </w:rPr>
        <w:t xml:space="preserve">Jan Jongepier, </w:t>
      </w:r>
      <w:r>
        <w:rPr>
          <w:i/>
          <w:lang w:val="af-ZA"/>
        </w:rPr>
        <w:t>Vijf eeuwen Friese orgelbouw.</w:t>
      </w:r>
      <w:r>
        <w:rPr>
          <w:lang w:val="af-ZA"/>
        </w:rPr>
        <w:t xml:space="preserve"> Leeuwarden, 2004, 188.</w:t>
      </w:r>
    </w:p>
    <w:p>
      <w:pPr>
        <w:pStyle w:val="T3Lit"/>
        <w:rPr>
          <w:lang w:val="af-ZA"/>
        </w:rPr>
      </w:pPr>
      <w:r>
        <w:rPr>
          <w:lang w:val="af-ZA"/>
        </w:rPr>
      </w:r>
    </w:p>
    <w:p>
      <w:pPr>
        <w:pStyle w:val="T3Lit"/>
        <w:rPr>
          <w:lang w:val="af-ZA"/>
        </w:rPr>
      </w:pPr>
      <w:r>
        <w:rPr>
          <w:b/>
          <w:bCs/>
          <w:lang w:val="af-ZA"/>
        </w:rPr>
        <w:t>Niet gepubliceerde bron</w:t>
      </w:r>
    </w:p>
    <w:p>
      <w:pPr>
        <w:pStyle w:val="T3Lit"/>
        <w:rPr>
          <w:lang w:val="af-ZA"/>
        </w:rPr>
      </w:pPr>
      <w:r>
        <w:rPr>
          <w:lang w:val="af-ZA"/>
        </w:rPr>
        <w:t>Archief Orgelmakerij Bakker &amp; Timmenga, Leeuwarden, HCL.</w:t>
      </w:r>
    </w:p>
    <w:p>
      <w:pPr>
        <w:pStyle w:val="T3Lit"/>
        <w:rPr>
          <w:lang w:val="af-ZA"/>
        </w:rPr>
      </w:pPr>
      <w:r>
        <w:rPr>
          <w:lang w:val="af-ZA"/>
        </w:rPr>
      </w:r>
    </w:p>
    <w:p>
      <w:pPr>
        <w:pStyle w:val="T3Lit"/>
        <w:rPr>
          <w:lang w:val="af-ZA"/>
        </w:rPr>
      </w:pPr>
      <w:r>
        <w:rPr>
          <w:lang w:val="af-ZA"/>
        </w:rPr>
        <w:t>Orgelnummer 499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Heading2"/>
        <w:rPr>
          <w:i w:val="false"/>
          <w:i w:val="false"/>
          <w:iCs/>
          <w:lang w:val="af-ZA"/>
        </w:rPr>
      </w:pPr>
      <w:r>
        <w:rPr>
          <w:i w:val="false"/>
          <w:iCs/>
          <w:lang w:val="af-ZA"/>
        </w:rPr>
        <w:t>Historische gegevens</w:t>
      </w:r>
    </w:p>
    <w:p>
      <w:pPr>
        <w:pStyle w:val="T1"/>
        <w:jc w:val="start"/>
        <w:rPr>
          <w:i/>
          <w:i/>
          <w:iCs/>
          <w:lang w:val="af-ZA"/>
        </w:rPr>
      </w:pPr>
      <w:r>
        <w:rPr>
          <w:i/>
          <w:iCs/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Bouwer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Bakker &amp; Timmenga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Jaar van oplevering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1900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Bakker &amp; Timmenga 1926</w:t>
      </w:r>
    </w:p>
    <w:p>
      <w:pPr>
        <w:pStyle w:val="T1"/>
        <w:numPr>
          <w:ilvl w:val="0"/>
          <w:numId w:val="4"/>
        </w:numPr>
        <w:jc w:val="start"/>
        <w:rPr>
          <w:lang w:val="af-ZA"/>
        </w:rPr>
      </w:pPr>
      <w:r>
        <w:rPr>
          <w:lang w:val="af-ZA"/>
        </w:rPr>
        <w:t>orgel hersteld en binnen kerkgebouw verplaatst</w:t>
      </w:r>
    </w:p>
    <w:p>
      <w:pPr>
        <w:pStyle w:val="T1"/>
        <w:numPr>
          <w:ilvl w:val="0"/>
          <w:numId w:val="4"/>
        </w:numPr>
        <w:jc w:val="start"/>
        <w:rPr>
          <w:lang w:val="af-ZA"/>
        </w:rPr>
      </w:pPr>
      <w:r>
        <w:rPr>
          <w:lang w:val="af-ZA"/>
        </w:rPr>
        <w:t>frontpijpen gepolijst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Bakker &amp; Timmenga 1953</w:t>
      </w:r>
    </w:p>
    <w:p>
      <w:pPr>
        <w:pStyle w:val="T1"/>
        <w:numPr>
          <w:ilvl w:val="0"/>
          <w:numId w:val="2"/>
        </w:numPr>
        <w:jc w:val="start"/>
        <w:rPr>
          <w:lang w:val="af-ZA"/>
        </w:rPr>
      </w:pPr>
      <w:r>
        <w:rPr>
          <w:lang w:val="af-ZA"/>
        </w:rPr>
        <w:t>restauratie</w:t>
      </w:r>
    </w:p>
    <w:p>
      <w:pPr>
        <w:pStyle w:val="T1"/>
        <w:numPr>
          <w:ilvl w:val="0"/>
          <w:numId w:val="2"/>
        </w:numPr>
        <w:jc w:val="start"/>
        <w:rPr>
          <w:lang w:val="af-ZA"/>
        </w:rPr>
      </w:pPr>
      <w:r>
        <w:rPr>
          <w:lang w:val="af-ZA"/>
        </w:rPr>
        <w:t>nieuwe registerknoppen en registerplaatjes</w:t>
      </w:r>
    </w:p>
    <w:p>
      <w:pPr>
        <w:pStyle w:val="T1"/>
        <w:numPr>
          <w:ilvl w:val="0"/>
          <w:numId w:val="2"/>
        </w:numPr>
        <w:jc w:val="start"/>
        <w:rPr>
          <w:lang w:val="af-ZA"/>
        </w:rPr>
      </w:pPr>
      <w:r>
        <w:rPr>
          <w:lang w:val="af-ZA"/>
        </w:rPr>
        <w:t>Man + Mixtuur op gereserveerde sleep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Orgelmakerij Bakker &amp; Timmenga 1960</w:t>
      </w:r>
    </w:p>
    <w:p>
      <w:pPr>
        <w:pStyle w:val="T1"/>
        <w:numPr>
          <w:ilvl w:val="0"/>
          <w:numId w:val="3"/>
        </w:numPr>
        <w:jc w:val="start"/>
        <w:rPr>
          <w:lang w:val="af-ZA"/>
        </w:rPr>
      </w:pPr>
      <w:r>
        <w:rPr>
          <w:lang w:val="af-ZA"/>
        </w:rPr>
        <w:t>windlade gerepareerd</w:t>
      </w:r>
    </w:p>
    <w:p>
      <w:pPr>
        <w:pStyle w:val="T1"/>
        <w:numPr>
          <w:ilvl w:val="0"/>
          <w:numId w:val="3"/>
        </w:numPr>
        <w:jc w:val="start"/>
        <w:rPr>
          <w:lang w:val="af-ZA"/>
        </w:rPr>
      </w:pPr>
      <w:r>
        <w:rPr>
          <w:lang w:val="af-ZA"/>
        </w:rPr>
        <w:t>frontpijpen hersteld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Heading2"/>
        <w:rPr>
          <w:i w:val="false"/>
          <w:i w:val="false"/>
          <w:iCs/>
          <w:lang w:val="af-ZA"/>
        </w:rPr>
      </w:pPr>
      <w:r>
        <w:rPr>
          <w:i w:val="false"/>
          <w:iCs/>
          <w:lang w:val="af-ZA"/>
        </w:rPr>
        <w:t>Technische gegevens</w:t>
      </w:r>
    </w:p>
    <w:p>
      <w:pPr>
        <w:pStyle w:val="T1"/>
        <w:jc w:val="start"/>
        <w:rPr>
          <w:i/>
          <w:i/>
          <w:iCs/>
          <w:lang w:val="af-ZA"/>
        </w:rPr>
      </w:pPr>
      <w:r>
        <w:rPr>
          <w:i/>
          <w:iCs/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Werkindeling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manuaal, aangehangen pedaal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/>
      </w:pPr>
      <w:r>
        <w:rPr/>
        <w:t>Dispositie</w:t>
      </w:r>
    </w:p>
    <w:tbl>
      <w:tblPr>
        <w:tblW w:w="2410" w:type="dxa"/>
        <w:jc w:val="start"/>
        <w:tblInd w:w="-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510"/>
        <w:gridCol w:w="900"/>
      </w:tblGrid>
      <w:tr>
        <w:trPr/>
        <w:tc>
          <w:tcPr>
            <w:tcW w:w="1510" w:type="dxa"/>
            <w:tcBorders/>
          </w:tcPr>
          <w:p>
            <w:pPr>
              <w:pStyle w:val="T4dispositie"/>
              <w:jc w:val="start"/>
              <w:rPr>
                <w:i/>
                <w:i/>
                <w:iCs/>
                <w:lang w:val="af-ZA"/>
              </w:rPr>
            </w:pPr>
            <w:r>
              <w:rPr>
                <w:i/>
                <w:iCs/>
                <w:lang w:val="af-ZA"/>
              </w:rPr>
              <w:t>Manuaal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9 stemmen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Bourdon B/D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Prestant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Holpijp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Viola di Gamba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Octaaf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Fluit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Octaaf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Mixtuur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Cornet D</w:t>
            </w:r>
          </w:p>
        </w:tc>
        <w:tc>
          <w:tcPr>
            <w:tcW w:w="900" w:type="dxa"/>
            <w:tcBorders/>
          </w:tcPr>
          <w:p>
            <w:pPr>
              <w:pStyle w:val="T4dispositie"/>
              <w:snapToGrid w:val="false"/>
              <w:jc w:val="start"/>
              <w:rPr>
                <w:lang w:val="af-ZA"/>
              </w:rPr>
            </w:pPr>
            <w:r>
              <w:rPr>
                <w:lang w:val="af-ZA"/>
              </w:rPr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16'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8'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8'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8'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4'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4'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2'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2-4 st.</w:t>
            </w:r>
          </w:p>
          <w:p>
            <w:pPr>
              <w:pStyle w:val="T4dispositie"/>
              <w:jc w:val="start"/>
              <w:rPr>
                <w:lang w:val="af-ZA"/>
              </w:rPr>
            </w:pPr>
            <w:r>
              <w:rPr>
                <w:lang w:val="af-ZA"/>
              </w:rPr>
              <w:t>3 st.</w:t>
            </w:r>
          </w:p>
        </w:tc>
      </w:tr>
    </w:tbl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Werktuiglijk register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tremulant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Samenstelling vulstemmen</w:t>
      </w:r>
    </w:p>
    <w:tbl>
      <w:tblPr>
        <w:tblW w:w="4624" w:type="dxa"/>
        <w:jc w:val="start"/>
        <w:tblInd w:w="-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023"/>
        <w:gridCol w:w="718"/>
        <w:gridCol w:w="718"/>
        <w:gridCol w:w="729"/>
        <w:gridCol w:w="718"/>
        <w:gridCol w:w="718"/>
      </w:tblGrid>
      <w:tr>
        <w:trPr/>
        <w:tc>
          <w:tcPr>
            <w:tcW w:w="1023" w:type="dxa"/>
            <w:tcBorders/>
          </w:tcPr>
          <w:p>
            <w:pPr>
              <w:pStyle w:val="T1"/>
              <w:jc w:val="start"/>
              <w:rPr>
                <w:lang w:val="af-ZA"/>
              </w:rPr>
            </w:pPr>
            <w:r>
              <w:rPr>
                <w:lang w:val="af-ZA"/>
              </w:rPr>
              <w:t>Mixtuur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/>
              <w:t>C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  <w:p>
            <w:pPr>
              <w:pStyle w:val="T4dispositie"/>
              <w:rPr/>
            </w:pPr>
            <w:r>
              <w:rPr/>
              <w:t>1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/>
              <w:t>G</w:t>
            </w:r>
          </w:p>
          <w:p>
            <w:pPr>
              <w:pStyle w:val="T4dispositie"/>
              <w:rPr/>
            </w:pPr>
            <w:r>
              <w:rPr/>
              <w:t>2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  <w:p>
            <w:pPr>
              <w:pStyle w:val="T4dispositie"/>
              <w:rPr/>
            </w:pPr>
            <w:r>
              <w:rPr/>
              <w:t>1</w:t>
            </w:r>
          </w:p>
        </w:tc>
        <w:tc>
          <w:tcPr>
            <w:tcW w:w="729" w:type="dxa"/>
            <w:tcBorders/>
          </w:tcPr>
          <w:p>
            <w:pPr>
              <w:pStyle w:val="T4dispositie"/>
              <w:rPr/>
            </w:pPr>
            <w:r>
              <w:rPr/>
              <w:t>g</w:t>
            </w:r>
          </w:p>
          <w:p>
            <w:pPr>
              <w:pStyle w:val="T4dispositie"/>
              <w:rPr/>
            </w:pPr>
            <w:r>
              <w:rPr/>
              <w:t>2 2/3</w:t>
            </w:r>
          </w:p>
          <w:p>
            <w:pPr>
              <w:pStyle w:val="T4dispositie"/>
              <w:rPr/>
            </w:pPr>
            <w:r>
              <w:rPr/>
              <w:t>2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  <w:p>
            <w:pPr>
              <w:pStyle w:val="T4dispositie"/>
              <w:rPr/>
            </w:pPr>
            <w:r>
              <w:rPr/>
              <w:t>1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/>
              <w:t>g</w:t>
            </w:r>
            <w:r>
              <w:rPr>
                <w:vertAlign w:val="superscript"/>
              </w:rPr>
              <w:t>1</w:t>
            </w:r>
          </w:p>
          <w:p>
            <w:pPr>
              <w:pStyle w:val="T4dispositie"/>
              <w:rPr/>
            </w:pPr>
            <w:r>
              <w:rPr/>
              <w:t>4</w:t>
            </w:r>
          </w:p>
          <w:p>
            <w:pPr>
              <w:pStyle w:val="T4dispositie"/>
              <w:rPr/>
            </w:pPr>
            <w:r>
              <w:rPr/>
              <w:t>2 2/3</w:t>
            </w:r>
          </w:p>
          <w:p>
            <w:pPr>
              <w:pStyle w:val="T4dispositie"/>
              <w:rPr/>
            </w:pPr>
            <w:r>
              <w:rPr/>
              <w:t>2</w:t>
            </w:r>
          </w:p>
          <w:p>
            <w:pPr>
              <w:pStyle w:val="T4dispositie"/>
              <w:rPr/>
            </w:pPr>
            <w:r>
              <w:rPr/>
              <w:t>1 1/3</w:t>
            </w:r>
          </w:p>
        </w:tc>
        <w:tc>
          <w:tcPr>
            <w:tcW w:w="718" w:type="dxa"/>
            <w:tcBorders/>
          </w:tcPr>
          <w:p>
            <w:pPr>
              <w:pStyle w:val="T4dispositie"/>
              <w:rPr/>
            </w:pPr>
            <w:r>
              <w:rPr/>
              <w:t>g</w:t>
            </w:r>
            <w:r>
              <w:rPr>
                <w:vertAlign w:val="superscript"/>
              </w:rPr>
              <w:t>2</w:t>
            </w:r>
          </w:p>
          <w:p>
            <w:pPr>
              <w:pStyle w:val="T4dispositie"/>
              <w:rPr/>
            </w:pPr>
            <w:r>
              <w:rPr/>
              <w:t>5 1/3</w:t>
            </w:r>
          </w:p>
          <w:p>
            <w:pPr>
              <w:pStyle w:val="T4dispositie"/>
              <w:rPr/>
            </w:pPr>
            <w:r>
              <w:rPr/>
              <w:t>4</w:t>
            </w:r>
          </w:p>
          <w:p>
            <w:pPr>
              <w:pStyle w:val="T4dispositie"/>
              <w:rPr/>
            </w:pPr>
            <w:r>
              <w:rPr/>
              <w:t>2 2/3</w:t>
            </w:r>
          </w:p>
          <w:p>
            <w:pPr>
              <w:pStyle w:val="T4dispositie"/>
              <w:rPr/>
            </w:pPr>
            <w:r>
              <w:rPr/>
              <w:t>2</w:t>
            </w:r>
          </w:p>
        </w:tc>
      </w:tr>
    </w:tbl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 xml:space="preserve">Cornet   </w:t>
      </w:r>
      <w:r>
        <w:rPr>
          <w:sz w:val="20"/>
        </w:rPr>
        <w:t>c</w:t>
      </w:r>
      <w:r>
        <w:rPr>
          <w:sz w:val="20"/>
          <w:szCs w:val="24"/>
          <w:vertAlign w:val="superscript"/>
        </w:rPr>
        <w:t>1</w:t>
      </w:r>
      <w:r>
        <w:rPr>
          <w:sz w:val="20"/>
        </w:rPr>
        <w:t xml:space="preserve">   4 - 2 2/3 - 1 3/5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Toonhoogte</w:t>
      </w:r>
    </w:p>
    <w:p>
      <w:pPr>
        <w:pStyle w:val="T1"/>
        <w:jc w:val="start"/>
        <w:rPr/>
      </w:pPr>
      <w:r>
        <w:rPr>
          <w:lang w:val="af-ZA"/>
        </w:rPr>
        <w:t>a</w:t>
      </w:r>
      <w:r>
        <w:rPr>
          <w:vertAlign w:val="superscript"/>
          <w:lang w:val="af-ZA"/>
        </w:rPr>
        <w:t>1</w:t>
      </w:r>
      <w:r>
        <w:rPr>
          <w:lang w:val="af-ZA"/>
        </w:rPr>
        <w:t xml:space="preserve"> = 440 Hz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Temperatuur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evenredig zwevend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Manuaalomvang</w:t>
      </w:r>
    </w:p>
    <w:p>
      <w:pPr>
        <w:pStyle w:val="T1"/>
        <w:jc w:val="start"/>
        <w:rPr/>
      </w:pPr>
      <w:r>
        <w:rPr>
          <w:lang w:val="af-ZA"/>
        </w:rPr>
        <w:t>C-f</w:t>
      </w:r>
      <w:r>
        <w:rPr>
          <w:vertAlign w:val="superscript"/>
          <w:lang w:val="af-ZA"/>
        </w:rPr>
        <w:t>3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Pedaalomvang</w:t>
      </w:r>
    </w:p>
    <w:p>
      <w:pPr>
        <w:pStyle w:val="T1"/>
        <w:jc w:val="start"/>
        <w:rPr/>
      </w:pPr>
      <w:r>
        <w:rPr>
          <w:lang w:val="af-ZA"/>
        </w:rPr>
        <w:t>C-c</w:t>
      </w:r>
      <w:r>
        <w:rPr>
          <w:vertAlign w:val="superscript"/>
          <w:lang w:val="af-ZA"/>
        </w:rPr>
        <w:t>1</w:t>
      </w:r>
    </w:p>
    <w:p>
      <w:pPr>
        <w:pStyle w:val="T1"/>
        <w:jc w:val="start"/>
        <w:rPr>
          <w:vertAlign w:val="superscript"/>
          <w:lang w:val="af-ZA"/>
        </w:rPr>
      </w:pPr>
      <w:r>
        <w:rPr>
          <w:vertAlign w:val="superscript"/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Windvoorziening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magazijnbalg met twee schepbalgen en handpomp (1900)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Winddruk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84 mm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Plaats klaviatuur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  <w:t>linkerzijde</w:t>
      </w:r>
    </w:p>
    <w:p>
      <w:pPr>
        <w:pStyle w:val="T1"/>
        <w:jc w:val="start"/>
        <w:rPr>
          <w:lang w:val="af-ZA"/>
        </w:rPr>
      </w:pPr>
      <w:r>
        <w:rPr>
          <w:lang w:val="af-ZA"/>
        </w:rPr>
      </w:r>
    </w:p>
    <w:p>
      <w:pPr>
        <w:pStyle w:val="Heading2"/>
        <w:rPr>
          <w:i w:val="false"/>
          <w:i w:val="false"/>
          <w:iCs/>
          <w:lang w:val="af-ZA"/>
        </w:rPr>
      </w:pPr>
      <w:r>
        <w:rPr>
          <w:i w:val="false"/>
          <w:iCs/>
          <w:lang w:val="af-ZA"/>
        </w:rPr>
        <w:t>Bijzonderheden</w:t>
      </w:r>
    </w:p>
    <w:p>
      <w:pPr>
        <w:pStyle w:val="T1"/>
        <w:jc w:val="start"/>
        <w:rPr>
          <w:i/>
          <w:i/>
          <w:iCs/>
          <w:lang w:val="af-ZA"/>
        </w:rPr>
      </w:pPr>
      <w:r>
        <w:rPr>
          <w:i/>
          <w:iCs/>
          <w:lang w:val="af-ZA"/>
        </w:rPr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Deling B/D Bourdon 16' tussen d en dis.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Volgens het bestek van juni 1899 was de gereserveerde sleep voor een tongwerk 8 bedoeld. Als winddruk wordt in het bestek 80 mm opgegeven.</w:t>
      </w:r>
    </w:p>
    <w:p>
      <w:pPr>
        <w:pStyle w:val="T1"/>
        <w:jc w:val="start"/>
        <w:rPr/>
      </w:pPr>
      <w:r>
        <w:rPr/>
        <w:t xml:space="preserve">De frontpijpen zijn van tin. </w:t>
      </w:r>
      <w:r>
        <w:rPr>
          <w:lang w:val="nl-NL"/>
        </w:rPr>
        <w:t>De Prestant 8' staat van C-f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in de drie torens, en in de onderste velden. De overige frontpijpen zijn stom.</w:t>
      </w:r>
    </w:p>
    <w:p>
      <w:pPr>
        <w:pStyle w:val="T1"/>
        <w:jc w:val="start"/>
        <w:rPr/>
      </w:pPr>
      <w:r>
        <w:rPr/>
        <w:t xml:space="preserve">Het handklavier is een eiken staartklavier met ivoorbeleg op de ondertoetsen. </w:t>
      </w:r>
      <w:r>
        <w:rPr>
          <w:lang w:val="nl-NL"/>
        </w:rPr>
        <w:t>De registerknoppen, voorzien van kunststof naamplaatjes, zijn boven de lessenaar aangebracht, behalve de knop van de Tremulant die links van het klavier is geplaatst. Het eiken pedaalklavier heeft boventoetsen van gelijke lengte.</w:t>
      </w:r>
    </w:p>
    <w:p>
      <w:pPr>
        <w:pStyle w:val="T1"/>
        <w:jc w:val="start"/>
        <w:rPr/>
      </w:pPr>
      <w:r>
        <w:rPr/>
        <w:t xml:space="preserve">Het windtoestel is onder in de kas geplaatst. </w:t>
      </w:r>
      <w:r>
        <w:rPr>
          <w:lang w:val="nl-NL"/>
        </w:rPr>
        <w:t>De Tremulant is een pneumatisch exemplaar (waarschijnlijk 1953, oorspronkelijk bezat het orgel als werktuiglijk register een Ventiel).</w:t>
      </w:r>
    </w:p>
    <w:p>
      <w:pPr>
        <w:pStyle w:val="T1"/>
        <w:jc w:val="start"/>
        <w:rPr/>
      </w:pPr>
      <w:r>
        <w:rPr>
          <w:lang w:val="nl-NL"/>
        </w:rPr>
        <w:t>De eiken windlade heeft mahonie stokken, de ventielkast is gesloten met drie opliggende voorslagen. De cancelvolgorde is: fis d B Gis c e gis / e</w:t>
      </w:r>
      <w:r>
        <w:rPr>
          <w:vertAlign w:val="superscript"/>
          <w:lang w:val="nl-NL"/>
        </w:rPr>
        <w:t>3</w:t>
      </w:r>
      <w:r>
        <w:rPr>
          <w:lang w:val="nl-NL"/>
        </w:rPr>
        <w:t>-b / Fis E D C Cis Dis F / a-f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/ g dis H G A cis f. (f aan klaviatuurzijde). Onder de lade een eiken walsraam.</w:t>
      </w:r>
    </w:p>
    <w:p>
      <w:pPr>
        <w:pStyle w:val="T1"/>
        <w:jc w:val="start"/>
        <w:rPr>
          <w:lang w:val="nl-NL"/>
        </w:rPr>
      </w:pPr>
      <w:r>
        <w:rPr>
          <w:lang w:val="nl-NL"/>
        </w:rPr>
        <w:t>Het houten pijpwerk is van Amerikaans grenen. Van de Bourdon 16' zijn C-h van hout, (C-A tegen de rechter zijwand, H achter de linker zijtoren, overige pijpen boven de lade afgevoerd); van de Holpijp 8' zijn C-H van hout.</w:t>
      </w:r>
    </w:p>
    <w:p>
      <w:pPr>
        <w:pStyle w:val="T1"/>
        <w:jc w:val="start"/>
        <w:rPr/>
      </w:pPr>
      <w:r>
        <w:rPr>
          <w:lang w:val="nl-NL"/>
        </w:rPr>
        <w:t>De Viola di Gamba is van C-H gecombineerd met de Holpijp, het pijpwerk is deels van lood/tin-legering, deels van hoog tingehalte. De Fluit 4' is van C-fis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gedekt en verder open, conisch. Van het vier-voets koor van de Cornet zijn c</w:t>
      </w:r>
      <w:r>
        <w:rPr>
          <w:vertAlign w:val="superscript"/>
          <w:lang w:val="nl-NL"/>
        </w:rPr>
        <w:t>1</w:t>
      </w:r>
      <w:r>
        <w:rPr>
          <w:lang w:val="nl-NL"/>
        </w:rPr>
        <w:t>-h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gedekt.</w:t>
      </w:r>
    </w:p>
    <w:p>
      <w:pPr>
        <w:pStyle w:val="T1"/>
        <w:jc w:val="start"/>
        <w:rPr/>
      </w:pPr>
      <w:r>
        <w:rPr>
          <w:lang w:val="nl-NL"/>
        </w:rPr>
        <w:t>Het binnenpijpwerk uit 1900 heeft spits geritste bovenlabia. Het pijpwerk van de Mixtuur heeft ronde geperste labia. Expressions zijn toegepast bij Prestant en Viola di Gamba tot en met h</w:t>
      </w:r>
      <w:r>
        <w:rPr>
          <w:vertAlign w:val="superscript"/>
          <w:lang w:val="nl-NL"/>
        </w:rPr>
        <w:t>2</w:t>
      </w:r>
      <w:r>
        <w:rPr>
          <w:lang w:val="nl-NL"/>
        </w:rPr>
        <w:t>, bij de Octaaf 4' (C-h</w:t>
      </w:r>
      <w:r>
        <w:rPr>
          <w:vertAlign w:val="superscript"/>
          <w:lang w:val="nl-NL"/>
        </w:rPr>
        <w:t>1</w:t>
      </w:r>
      <w:r>
        <w:rPr>
          <w:lang w:val="nl-NL"/>
        </w:rPr>
        <w:t>), bij de Octaaf 2' (C-h), bij de Mixtuur tot 1/3-voets lengte en bij de Cornet vier-voets koor (c</w:t>
      </w:r>
      <w:r>
        <w:rPr>
          <w:vertAlign w:val="superscript"/>
          <w:lang w:val="nl-NL"/>
        </w:rPr>
        <w:t>2</w:t>
      </w:r>
      <w:r>
        <w:rPr>
          <w:lang w:val="nl-NL"/>
        </w:rPr>
        <w:t>-f</w:t>
      </w:r>
      <w:r>
        <w:rPr>
          <w:vertAlign w:val="superscript"/>
          <w:lang w:val="nl-NL"/>
        </w:rPr>
        <w:t>2</w:t>
      </w:r>
      <w:r>
        <w:rPr>
          <w:lang w:val="nl-NL"/>
        </w:rPr>
        <w:t>), 2 2/3' koor (c</w:t>
      </w:r>
      <w:r>
        <w:rPr>
          <w:vertAlign w:val="superscript"/>
          <w:lang w:val="nl-NL"/>
        </w:rPr>
        <w:t>1</w:t>
      </w:r>
      <w:r>
        <w:rPr>
          <w:lang w:val="nl-NL"/>
        </w:rPr>
        <w:t>-b</w:t>
      </w:r>
      <w:r>
        <w:rPr>
          <w:vertAlign w:val="superscript"/>
          <w:lang w:val="nl-NL"/>
        </w:rPr>
        <w:t>1</w:t>
      </w:r>
      <w:r>
        <w:rPr>
          <w:lang w:val="nl-NL"/>
        </w:rPr>
        <w:t>) en 1 3/5' koor alleen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Univer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"/>
      <w:lvlJc w:val="start"/>
      <w:pPr>
        <w:tabs>
          <w:tab w:val="num" w:pos="737"/>
        </w:tabs>
        <w:ind w:start="737" w:hanging="73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"/>
      <w:lvlJc w:val="start"/>
      <w:pPr>
        <w:tabs>
          <w:tab w:val="num" w:pos="737"/>
        </w:tabs>
        <w:ind w:start="737" w:hanging="73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"/>
      <w:lvlJc w:val="start"/>
      <w:pPr>
        <w:tabs>
          <w:tab w:val="num" w:pos="737"/>
        </w:tabs>
        <w:ind w:start="737" w:hanging="73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" w:cs="Courier New"/>
      <w:color w:val="auto"/>
      <w:sz w:val="24"/>
      <w:szCs w:val="20"/>
      <w:lang w:val="nl-NL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Standaardalinealettertype">
    <w:name w:val="Standaardalinea-lettertype"/>
    <w:qFormat/>
    <w:rPr/>
  </w:style>
  <w:style w:type="character" w:styleId="EndnoteCharacters">
    <w:name w:val="Endnote Characters"/>
    <w:basedOn w:val="Standaardalinealettertype"/>
    <w:qFormat/>
    <w:rPr>
      <w:vertAlign w:val="superscript"/>
    </w:rPr>
  </w:style>
  <w:style w:type="character" w:styleId="StrongEmphasis">
    <w:name w:val="Strong Emphasis"/>
    <w:basedOn w:val="Standaardalinealettertype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Documentstructuur">
    <w:name w:val="Documentstructuur"/>
    <w:basedOn w:val="Normal"/>
    <w:qFormat/>
    <w:pPr>
      <w:shd w:fill="000080" w:val="clear"/>
    </w:pPr>
    <w:rPr>
      <w:rFonts w:ascii="Tahoma" w:hAnsi="Tahoma" w:cs="Tahoma"/>
    </w:rPr>
  </w:style>
  <w:style w:type="paragraph" w:styleId="T1">
    <w:name w:val="T1"/>
    <w:basedOn w:val="Normal"/>
    <w:qFormat/>
    <w:pPr>
      <w:suppressAutoHyphens w:val="true"/>
      <w:jc w:val="both"/>
    </w:pPr>
    <w:rPr>
      <w:rFonts w:ascii="Times New Roman" w:hAnsi="Times New Roman" w:cs="Times New Roman"/>
      <w:spacing w:val="-3"/>
      <w:lang w:val="en-US"/>
    </w:rPr>
  </w:style>
  <w:style w:type="paragraph" w:styleId="T2Kunst">
    <w:name w:val="T2 Kunst"/>
    <w:basedOn w:val="Normal"/>
    <w:qFormat/>
    <w:pPr>
      <w:suppressAutoHyphens w:val="true"/>
      <w:jc w:val="both"/>
    </w:pPr>
    <w:rPr>
      <w:rFonts w:ascii="Univers;Arial" w:hAnsi="Univers;Arial" w:cs="Univers;Arial"/>
      <w:spacing w:val="-3"/>
      <w:lang w:val="en-US"/>
    </w:rPr>
  </w:style>
  <w:style w:type="paragraph" w:styleId="T3Lit">
    <w:name w:val="T3 Lit"/>
    <w:basedOn w:val="Normal"/>
    <w:qFormat/>
    <w:pPr>
      <w:suppressAutoHyphens w:val="true"/>
      <w:jc w:val="both"/>
    </w:pPr>
    <w:rPr>
      <w:rFonts w:ascii="Univers;Arial" w:hAnsi="Univers;Arial" w:cs="Univers;Arial"/>
      <w:spacing w:val="-3"/>
      <w:sz w:val="20"/>
      <w:lang w:val="en-US"/>
    </w:rPr>
  </w:style>
  <w:style w:type="paragraph" w:styleId="T4dispositie">
    <w:name w:val="T4 dispositie"/>
    <w:basedOn w:val="Normal"/>
    <w:qFormat/>
    <w:pPr>
      <w:suppressAutoHyphens w:val="true"/>
      <w:jc w:val="both"/>
    </w:pPr>
    <w:rPr>
      <w:rFonts w:ascii="Times New Roman" w:hAnsi="Times New Roman" w:cs="Times New Roman"/>
      <w:spacing w:val="-3"/>
      <w:sz w:val="20"/>
      <w:lang w:val="en-US"/>
    </w:rPr>
  </w:style>
  <w:style w:type="paragraph" w:styleId="Normaalweb">
    <w:name w:val="Normaal (web)"/>
    <w:basedOn w:val="Normal"/>
    <w:qFormat/>
    <w:pPr>
      <w:widowControl/>
      <w:spacing w:before="280" w:after="280"/>
    </w:pPr>
    <w:rPr>
      <w:rFonts w:ascii="Times New Roman" w:hAnsi="Times New Roman" w:cs="Times New Roman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LibreOffice/7.2.1.2$MacOSX_X86_64 LibreOffice_project/87b77fad49947c1441b67c559c339af8f3517e22</Application>
  <AppVersion>15.0000</AppVersion>
  <Pages>3</Pages>
  <Words>666</Words>
  <Characters>3518</Characters>
  <CharactersWithSpaces>4076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2008-05-05T13:55:00Z</dcterms:created>
  <dc:creator>WS1</dc:creator>
  <dc:description/>
  <dc:language>en-US</dc:language>
  <cp:lastModifiedBy>NIvO</cp:lastModifiedBy>
  <dcterms:modified xsi:type="dcterms:W3CDTF">2008-05-05T13:55:00Z</dcterms:modified>
  <cp:revision>2</cp:revision>
  <dc:subject/>
  <dc:title>Utrecht / 1880</dc:title>
</cp:coreProperties>
</file>