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w:t>
      </w:r>
      <w:r>
        <w:rPr/>
        <w:t>s-Gravenhage / 1906</w:t>
      </w:r>
    </w:p>
    <w:p>
      <w:pPr>
        <w:pStyle w:val="Heading2"/>
        <w:rPr>
          <w:i w:val="false"/>
          <w:i w:val="false"/>
          <w:iCs/>
        </w:rPr>
      </w:pPr>
      <w:r>
        <w:rPr>
          <w:i w:val="false"/>
          <w:iCs/>
        </w:rPr>
        <w:t>R.K. Kerk O.L.V. Onbevlekt Ontvangen (Elandstraatkerk)</w:t>
      </w:r>
    </w:p>
    <w:p>
      <w:pPr>
        <w:pStyle w:val="T1"/>
        <w:jc w:val="start"/>
        <w:rPr>
          <w:i/>
          <w:i/>
          <w:iCs/>
          <w:lang w:val="nl-NL"/>
        </w:rPr>
      </w:pPr>
      <w:r>
        <w:rPr>
          <w:i/>
          <w:iCs/>
          <w:lang w:val="nl-NL"/>
        </w:rPr>
      </w:r>
    </w:p>
    <w:p>
      <w:pPr>
        <w:pStyle w:val="T1"/>
        <w:jc w:val="start"/>
        <w:rPr>
          <w:i/>
          <w:i/>
          <w:iCs/>
          <w:lang w:val="nl-NL"/>
        </w:rPr>
      </w:pPr>
      <w:r>
        <w:rPr>
          <w:i/>
          <w:iCs/>
          <w:lang w:val="nl-NL"/>
        </w:rPr>
        <w:t>Een driebeukige basilicale kruiskerk, gebouwd in 1891-1892 naar een ontwerp van N Molenaar. Klaverbladvormige oostpartij met omgang en luchtbogen en een vieringtoren met naaldspits. Het front heeft twee torens van vier geledingen met traptorens en achtzijdige naaldspitsen voorzien van frontalen. Het interieur met galerijen heeft een polygromie uit 1907-1912 naar een ontwerp van F.S Stoltefus. De gebrandschilderde ramen zijn tussen 1892 en 1902 gemaakt in het atelier van Nicolas. De inventaris uit de bouwtijd is voor het grootste deel vervaardigd door Te Poel en Stoltefus. Daarnaast zijn er zes biechtstoelen (1901-1903) uit het atelier Ramakers en een doopvont met bronzen deksel uit 1934 van J.E. Brom.</w:t>
      </w:r>
    </w:p>
    <w:p>
      <w:pPr>
        <w:pStyle w:val="T1"/>
        <w:jc w:val="start"/>
        <w:rPr>
          <w:i/>
          <w:i/>
          <w:iCs/>
          <w:lang w:val="nl-NL"/>
        </w:rPr>
      </w:pPr>
      <w:r>
        <w:rPr>
          <w:i/>
          <w:iCs/>
          <w:lang w:val="nl-NL"/>
        </w:rPr>
      </w:r>
    </w:p>
    <w:p>
      <w:pPr>
        <w:pStyle w:val="T1"/>
        <w:jc w:val="start"/>
        <w:rPr>
          <w:lang w:val="nl-NL"/>
        </w:rPr>
      </w:pPr>
      <w:r>
        <w:rPr>
          <w:lang w:val="nl-NL"/>
        </w:rPr>
        <w:t>Kas: 1906</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t>Een breed neogotisch front dat is opgebouwd uit twee hoekdelen en een tussendeel. De hoekdelen bestaan uit een zeer brede ronde torens met kleine vlakke gedeelde zijvelden. De pijpen zijn aan de bovenzijde niet afgesloten, maar steken boven het front uit, en zijn bovenaan rood beschilderd. De hoogte ervan loopt bij de hoekdelen in een vloeiende lijn door van de brede torens naar de zijvelden. De brede ronde pijptorens staan op consoles met voluten en zijn halverwege versierd met een band van traceerwerk, een element dat ook bij de pijpvelden van het front terugkeert, al dan niet opengewerkt en soms voorzien van een lijst met toten. Bovenaan de pijptorens een halfronde tootboog met in de zwikken traceerwerk en daarboven een lijst met toten. Tussen de driedelige hoekdelen bevinden zich nog vijf pijpvelden. De middelste drie staan iets verder naar achteren ten opzichte van de rest en zijn als eenheid gedacht. Alle drie deze velden staan op verhoogde pijpstok en het centrale veld is bekroond met een tootboog, een wimberg met hogels en een kleine kruisbloem. Het is het enige pijpveld waarbij het pijpwerk is ingesloten. Tussen het driedelige middendeel en de driedelige hoekdelen staan nog twee pijpvelden die diagonaal naar achteren lopen, een beweging die wordt geaccentueerd door een stijgende lijn van de labia. De labia laten overal elders een hangende V-vorm zien, al dan niet gedeeld. Tussen de velden is telkens een kruisbloem ter bekroning aangebracht.</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Ed van Aken, ‘Het Franssen-orgel in de Elandstraatkerk in Den Haag’. </w:t>
      </w:r>
      <w:r>
        <w:rPr>
          <w:i/>
          <w:lang w:val="nl-NL"/>
        </w:rPr>
        <w:t>De Orgelvriend</w:t>
      </w:r>
      <w:r>
        <w:rPr>
          <w:lang w:val="nl-NL"/>
        </w:rPr>
        <w:t>, 47/5 (2005), 14-19.</w:t>
      </w:r>
    </w:p>
    <w:p>
      <w:pPr>
        <w:pStyle w:val="T3Lit"/>
        <w:jc w:val="start"/>
        <w:rPr/>
      </w:pPr>
      <w:r>
        <w:rPr>
          <w:lang w:val="nl-NL"/>
        </w:rPr>
        <w:t xml:space="preserve">H.F. Meeuws, ‘Het orgel van de O.L.V. kerk aan de Elandstraat in Den Haag’. </w:t>
      </w:r>
      <w:r>
        <w:rPr>
          <w:i/>
          <w:lang w:val="nl-NL"/>
        </w:rPr>
        <w:t>De Orgelvriend</w:t>
      </w:r>
      <w:r>
        <w:rPr>
          <w:lang w:val="nl-NL"/>
        </w:rPr>
        <w:t>, 16/4 (1974), 22.</w:t>
      </w:r>
    </w:p>
    <w:p>
      <w:pPr>
        <w:pStyle w:val="T3Lit"/>
        <w:jc w:val="start"/>
        <w:rPr/>
      </w:pPr>
      <w:r>
        <w:rPr>
          <w:i/>
          <w:lang w:val="nl-NL"/>
        </w:rPr>
        <w:t>De Orgelkrant</w:t>
      </w:r>
      <w:r>
        <w:rPr>
          <w:lang w:val="nl-NL"/>
        </w:rPr>
        <w:t xml:space="preserve"> ../6 (2006), 5.</w:t>
      </w:r>
    </w:p>
    <w:p>
      <w:pPr>
        <w:pStyle w:val="T3Lit"/>
        <w:jc w:val="start"/>
        <w:rPr>
          <w:lang w:val="nl-NL"/>
        </w:rPr>
      </w:pPr>
      <w:r>
        <w:rPr>
          <w:lang w:val="nl-NL"/>
        </w:rPr>
      </w:r>
    </w:p>
    <w:p>
      <w:pPr>
        <w:pStyle w:val="T3Lit"/>
        <w:jc w:val="start"/>
        <w:rPr>
          <w:b/>
          <w:b/>
          <w:lang w:val="nl-NL"/>
        </w:rPr>
      </w:pPr>
      <w:r>
        <w:rPr>
          <w:b/>
          <w:lang w:val="nl-NL"/>
        </w:rPr>
        <w:t>Niet gepubliceerde bronnen</w:t>
      </w:r>
    </w:p>
    <w:p>
      <w:pPr>
        <w:pStyle w:val="Normal"/>
        <w:rPr>
          <w:rFonts w:ascii="Arial" w:hAnsi="Arial" w:cs="Arial"/>
          <w:sz w:val="20"/>
        </w:rPr>
      </w:pPr>
      <w:r>
        <w:rPr>
          <w:rFonts w:cs="Arial" w:ascii="Arial" w:hAnsi="Arial"/>
          <w:sz w:val="20"/>
        </w:rPr>
        <w:t xml:space="preserve">Ed van Aken &amp; Ton van Eck, </w:t>
      </w:r>
      <w:r>
        <w:rPr>
          <w:rFonts w:cs="Arial" w:ascii="Arial" w:hAnsi="Arial"/>
          <w:bCs/>
          <w:i/>
          <w:iCs/>
          <w:sz w:val="20"/>
        </w:rPr>
        <w:t>Rapport betreffende het orgel in de r.k. parochiekerk van Onze Lieve Vrouw Onbevlekt Ontvangen, Elandstraat, Den Haag</w:t>
      </w:r>
      <w:r>
        <w:rPr>
          <w:rFonts w:cs="Arial" w:ascii="Arial" w:hAnsi="Arial"/>
          <w:bCs/>
          <w:sz w:val="20"/>
        </w:rPr>
        <w:t>. Z.p., z.j.</w:t>
      </w:r>
    </w:p>
    <w:p>
      <w:pPr>
        <w:pStyle w:val="T3Lit"/>
        <w:jc w:val="start"/>
        <w:rPr>
          <w:rFonts w:ascii="Arial" w:hAnsi="Arial" w:cs="Arial"/>
          <w:sz w:val="20"/>
          <w:lang w:val="nl-NL"/>
        </w:rPr>
      </w:pPr>
      <w:r>
        <w:rPr>
          <w:rFonts w:cs="Arial" w:ascii="Arial" w:hAnsi="Arial"/>
          <w:sz w:val="20"/>
          <w:lang w:val="nl-NL"/>
        </w:rPr>
      </w:r>
    </w:p>
    <w:p>
      <w:pPr>
        <w:pStyle w:val="T3Lit"/>
        <w:jc w:val="start"/>
        <w:rPr>
          <w:lang w:val="nl-NL"/>
        </w:rPr>
      </w:pPr>
      <w:r>
        <w:rPr>
          <w:lang w:val="nl-NL"/>
        </w:rPr>
        <w:t>Monumentnummer 17509</w:t>
      </w:r>
    </w:p>
    <w:p>
      <w:pPr>
        <w:pStyle w:val="T3Lit"/>
        <w:jc w:val="start"/>
        <w:rPr>
          <w:lang w:val="nl-NL"/>
        </w:rPr>
      </w:pPr>
      <w:r>
        <w:rPr>
          <w:lang w:val="nl-NL"/>
        </w:rPr>
        <w:t>Orgelnummer 2277</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Gebr. Franssen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1906</w:t>
      </w:r>
    </w:p>
    <w:p>
      <w:pPr>
        <w:pStyle w:val="T1"/>
        <w:jc w:val="start"/>
        <w:rPr>
          <w:lang w:val="nl-NL"/>
        </w:rPr>
      </w:pPr>
      <w:r>
        <w:rPr>
          <w:lang w:val="nl-NL"/>
        </w:rPr>
      </w:r>
    </w:p>
    <w:p>
      <w:pPr>
        <w:pStyle w:val="T1"/>
        <w:jc w:val="start"/>
        <w:rPr/>
      </w:pPr>
      <w:r>
        <w:rPr/>
        <w:t>Dispositie volgens contract (1904)</w:t>
      </w:r>
    </w:p>
    <w:tbl>
      <w:tblPr>
        <w:tblW w:w="9790" w:type="dxa"/>
        <w:jc w:val="start"/>
        <w:tblInd w:w="-70" w:type="dxa"/>
        <w:tblLayout w:type="fixed"/>
        <w:tblCellMar>
          <w:top w:w="0" w:type="dxa"/>
          <w:start w:w="70" w:type="dxa"/>
          <w:bottom w:w="0" w:type="dxa"/>
          <w:end w:w="70" w:type="dxa"/>
        </w:tblCellMar>
      </w:tblPr>
      <w:tblGrid>
        <w:gridCol w:w="1690"/>
        <w:gridCol w:w="720"/>
        <w:gridCol w:w="1800"/>
        <w:gridCol w:w="540"/>
        <w:gridCol w:w="1980"/>
        <w:gridCol w:w="540"/>
        <w:gridCol w:w="1567"/>
        <w:gridCol w:w="953"/>
      </w:tblGrid>
      <w:tr>
        <w:trPr/>
        <w:tc>
          <w:tcPr>
            <w:tcW w:w="1690" w:type="dxa"/>
            <w:tcBorders/>
          </w:tcPr>
          <w:p>
            <w:pPr>
              <w:pStyle w:val="T4dispositie"/>
              <w:jc w:val="start"/>
              <w:rPr>
                <w:lang w:val="nl-NL"/>
              </w:rPr>
            </w:pPr>
            <w:r>
              <w:rPr>
                <w:i/>
                <w:iCs/>
                <w:lang w:val="nl-NL"/>
              </w:rPr>
              <w:t>I Groot Orgel</w:t>
            </w:r>
          </w:p>
          <w:p>
            <w:pPr>
              <w:pStyle w:val="T4dispositie"/>
              <w:jc w:val="start"/>
              <w:rPr>
                <w:lang w:val="nl-NL"/>
              </w:rPr>
            </w:pPr>
            <w:r>
              <w:rPr>
                <w:lang w:val="nl-NL"/>
              </w:rPr>
              <w:t>Prestant</w:t>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Flûte a Cheminée</w:t>
            </w:r>
          </w:p>
          <w:p>
            <w:pPr>
              <w:pStyle w:val="T4dispositie"/>
              <w:jc w:val="start"/>
              <w:rPr>
                <w:lang w:val="nl-NL"/>
              </w:rPr>
            </w:pPr>
            <w:r>
              <w:rPr>
                <w:lang w:val="nl-NL"/>
              </w:rPr>
              <w:t>Violon</w:t>
            </w:r>
          </w:p>
          <w:p>
            <w:pPr>
              <w:pStyle w:val="T4dispositie"/>
              <w:jc w:val="start"/>
              <w:rPr>
                <w:lang w:val="nl-NL"/>
              </w:rPr>
            </w:pPr>
            <w:r>
              <w:rPr>
                <w:lang w:val="nl-NL"/>
              </w:rPr>
              <w:t>Flûte Harmonique</w:t>
            </w:r>
          </w:p>
          <w:p>
            <w:pPr>
              <w:pStyle w:val="T4dispositie"/>
              <w:jc w:val="start"/>
              <w:rPr>
                <w:lang w:val="nl-NL"/>
              </w:rPr>
            </w:pPr>
            <w:r>
              <w:rPr>
                <w:lang w:val="nl-NL"/>
              </w:rPr>
              <w:t>Quint</w:t>
            </w:r>
          </w:p>
          <w:p>
            <w:pPr>
              <w:pStyle w:val="T4dispositie"/>
              <w:jc w:val="start"/>
              <w:rPr>
                <w:lang w:val="nl-NL"/>
              </w:rPr>
            </w:pPr>
            <w:r>
              <w:rPr>
                <w:lang w:val="nl-NL"/>
              </w:rPr>
              <w:t>Prestant</w:t>
            </w:r>
          </w:p>
          <w:p>
            <w:pPr>
              <w:pStyle w:val="T4dispositie"/>
              <w:jc w:val="start"/>
              <w:rPr>
                <w:lang w:val="nl-NL"/>
              </w:rPr>
            </w:pPr>
            <w:r>
              <w:rPr>
                <w:lang w:val="nl-NL"/>
              </w:rPr>
              <w:t>Flûte Octaviante</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Cornet</w:t>
            </w:r>
          </w:p>
          <w:p>
            <w:pPr>
              <w:pStyle w:val="T4dispositie"/>
              <w:jc w:val="start"/>
              <w:rPr>
                <w:lang w:val="nl-NL"/>
              </w:rPr>
            </w:pPr>
            <w:r>
              <w:rPr>
                <w:lang w:val="nl-NL"/>
              </w:rPr>
              <w:t>Trompet</w:t>
            </w:r>
          </w:p>
          <w:p>
            <w:pPr>
              <w:pStyle w:val="T4dispositie"/>
              <w:jc w:val="start"/>
              <w:rPr>
                <w:lang w:val="nl-NL"/>
              </w:rPr>
            </w:pPr>
            <w:r>
              <w:rPr>
                <w:lang w:val="nl-NL"/>
              </w:rPr>
              <w:t>Trompet</w:t>
            </w:r>
          </w:p>
          <w:p>
            <w:pPr>
              <w:pStyle w:val="T4dispositie"/>
              <w:jc w:val="start"/>
              <w:rPr>
                <w:lang w:val="nl-NL"/>
              </w:rPr>
            </w:pPr>
            <w:r>
              <w:rPr>
                <w:lang w:val="nl-NL"/>
              </w:rPr>
              <w:t>Clairon</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5 1/3'</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3-7 st.</w:t>
            </w:r>
          </w:p>
          <w:p>
            <w:pPr>
              <w:pStyle w:val="T4dispositie"/>
              <w:jc w:val="start"/>
              <w:rPr>
                <w:lang w:val="nl-NL"/>
              </w:rPr>
            </w:pPr>
            <w:r>
              <w:rPr>
                <w:lang w:val="nl-NL"/>
              </w:rPr>
              <w:t>4-5 st.</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4'</w:t>
            </w:r>
          </w:p>
        </w:tc>
        <w:tc>
          <w:tcPr>
            <w:tcW w:w="1800" w:type="dxa"/>
            <w:tcBorders/>
          </w:tcPr>
          <w:p>
            <w:pPr>
              <w:pStyle w:val="T4dispositie"/>
              <w:jc w:val="start"/>
              <w:rPr>
                <w:lang w:val="nl-NL"/>
              </w:rPr>
            </w:pPr>
            <w:r>
              <w:rPr>
                <w:i/>
                <w:iCs/>
                <w:lang w:val="nl-NL"/>
              </w:rPr>
              <w:t>II Positief Expressief</w:t>
            </w:r>
          </w:p>
          <w:p>
            <w:pPr>
              <w:pStyle w:val="T4dispositie"/>
              <w:jc w:val="start"/>
              <w:rPr>
                <w:lang w:val="nl-NL"/>
              </w:rPr>
            </w:pPr>
            <w:r>
              <w:rPr>
                <w:lang w:val="nl-NL"/>
              </w:rPr>
              <w:t>Bourdon</w:t>
            </w:r>
          </w:p>
          <w:p>
            <w:pPr>
              <w:pStyle w:val="T4dispositie"/>
              <w:jc w:val="start"/>
              <w:rPr>
                <w:lang w:val="nl-NL"/>
              </w:rPr>
            </w:pPr>
            <w:r>
              <w:rPr>
                <w:lang w:val="nl-NL"/>
              </w:rPr>
              <w:t>Violonprincipaal</w:t>
            </w:r>
          </w:p>
          <w:p>
            <w:pPr>
              <w:pStyle w:val="T4dispositie"/>
              <w:jc w:val="start"/>
              <w:rPr>
                <w:lang w:val="nl-NL"/>
              </w:rPr>
            </w:pPr>
            <w:r>
              <w:rPr>
                <w:lang w:val="nl-NL"/>
              </w:rPr>
              <w:t>Gemshoorn</w:t>
            </w:r>
          </w:p>
          <w:p>
            <w:pPr>
              <w:pStyle w:val="T4dispositie"/>
              <w:jc w:val="start"/>
              <w:rPr>
                <w:lang w:val="nl-NL"/>
              </w:rPr>
            </w:pPr>
            <w:r>
              <w:rPr>
                <w:lang w:val="nl-NL"/>
              </w:rPr>
              <w:t>Holpijp</w:t>
            </w:r>
          </w:p>
          <w:p>
            <w:pPr>
              <w:pStyle w:val="T4dispositie"/>
              <w:jc w:val="start"/>
              <w:rPr>
                <w:lang w:val="nl-NL"/>
              </w:rPr>
            </w:pPr>
            <w:r>
              <w:rPr>
                <w:lang w:val="nl-NL"/>
              </w:rPr>
              <w:t>Viola</w:t>
            </w:r>
          </w:p>
          <w:p>
            <w:pPr>
              <w:pStyle w:val="T4dispositie"/>
              <w:jc w:val="start"/>
              <w:rPr>
                <w:lang w:val="nl-NL"/>
              </w:rPr>
            </w:pPr>
            <w:r>
              <w:rPr>
                <w:lang w:val="nl-NL"/>
              </w:rPr>
              <w:t>Fugara</w:t>
            </w:r>
          </w:p>
          <w:p>
            <w:pPr>
              <w:pStyle w:val="T4dispositie"/>
              <w:jc w:val="start"/>
              <w:rPr>
                <w:lang w:val="nl-NL"/>
              </w:rPr>
            </w:pPr>
            <w:r>
              <w:rPr>
                <w:lang w:val="nl-NL"/>
              </w:rPr>
              <w:t>Flûte Traversière</w:t>
            </w:r>
          </w:p>
          <w:p>
            <w:pPr>
              <w:pStyle w:val="T4dispositie"/>
              <w:jc w:val="start"/>
              <w:rPr>
                <w:lang w:val="nl-NL"/>
              </w:rPr>
            </w:pPr>
            <w:r>
              <w:rPr>
                <w:lang w:val="nl-NL"/>
              </w:rPr>
              <w:t>Mixtuur</w:t>
            </w:r>
          </w:p>
          <w:p>
            <w:pPr>
              <w:pStyle w:val="T4dispositie"/>
              <w:jc w:val="start"/>
              <w:rPr>
                <w:lang w:val="nl-NL"/>
              </w:rPr>
            </w:pPr>
            <w:r>
              <w:rPr>
                <w:lang w:val="nl-NL"/>
              </w:rPr>
              <w:t>Basson</w:t>
            </w:r>
          </w:p>
          <w:p>
            <w:pPr>
              <w:pStyle w:val="T4dispositie"/>
              <w:jc w:val="start"/>
              <w:rPr>
                <w:lang w:val="nl-NL"/>
              </w:rPr>
            </w:pPr>
            <w:r>
              <w:rPr>
                <w:lang w:val="nl-NL"/>
              </w:rPr>
              <w:t>Vox Humana</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 st.</w:t>
            </w:r>
          </w:p>
          <w:p>
            <w:pPr>
              <w:pStyle w:val="T4dispositie"/>
              <w:jc w:val="start"/>
              <w:rPr>
                <w:lang w:val="nl-NL"/>
              </w:rPr>
            </w:pPr>
            <w:r>
              <w:rPr>
                <w:lang w:val="nl-NL"/>
              </w:rPr>
              <w:t>8'</w:t>
            </w:r>
          </w:p>
          <w:p>
            <w:pPr>
              <w:pStyle w:val="T4dispositie"/>
              <w:jc w:val="start"/>
              <w:rPr>
                <w:lang w:val="nl-NL"/>
              </w:rPr>
            </w:pPr>
            <w:r>
              <w:rPr>
                <w:lang w:val="nl-NL"/>
              </w:rPr>
              <w:t>8'</w:t>
            </w:r>
          </w:p>
        </w:tc>
        <w:tc>
          <w:tcPr>
            <w:tcW w:w="1980" w:type="dxa"/>
            <w:tcBorders/>
          </w:tcPr>
          <w:p>
            <w:pPr>
              <w:pStyle w:val="T4dispositie"/>
              <w:jc w:val="start"/>
              <w:rPr>
                <w:i/>
                <w:i/>
                <w:iCs/>
                <w:lang w:val="nl-NL"/>
              </w:rPr>
            </w:pPr>
            <w:r>
              <w:rPr>
                <w:i/>
                <w:iCs/>
                <w:lang w:val="nl-NL"/>
              </w:rPr>
              <w:t xml:space="preserve">III Récit </w:t>
            </w:r>
          </w:p>
          <w:p>
            <w:pPr>
              <w:pStyle w:val="T4dispositie"/>
              <w:jc w:val="start"/>
              <w:rPr>
                <w:lang w:val="nl-NL"/>
              </w:rPr>
            </w:pPr>
            <w:r>
              <w:rPr>
                <w:lang w:val="nl-NL"/>
              </w:rPr>
              <w:t>Diapason</w:t>
            </w:r>
          </w:p>
          <w:p>
            <w:pPr>
              <w:pStyle w:val="T4dispositie"/>
              <w:jc w:val="start"/>
              <w:rPr>
                <w:lang w:val="nl-NL"/>
              </w:rPr>
            </w:pPr>
            <w:r>
              <w:rPr>
                <w:lang w:val="nl-NL"/>
              </w:rPr>
              <w:t>Bourdon</w:t>
            </w:r>
          </w:p>
          <w:p>
            <w:pPr>
              <w:pStyle w:val="T4dispositie"/>
              <w:jc w:val="start"/>
              <w:rPr>
                <w:lang w:val="nl-NL"/>
              </w:rPr>
            </w:pPr>
            <w:r>
              <w:rPr>
                <w:lang w:val="nl-NL"/>
              </w:rPr>
              <w:t>Violine</w:t>
            </w:r>
          </w:p>
          <w:p>
            <w:pPr>
              <w:pStyle w:val="T4dispositie"/>
              <w:jc w:val="start"/>
              <w:rPr>
                <w:lang w:val="nl-NL"/>
              </w:rPr>
            </w:pPr>
            <w:r>
              <w:rPr>
                <w:lang w:val="nl-NL"/>
              </w:rPr>
              <w:t>Voix Céleste</w:t>
            </w:r>
          </w:p>
          <w:p>
            <w:pPr>
              <w:pStyle w:val="T4dispositie"/>
              <w:jc w:val="start"/>
              <w:rPr>
                <w:lang w:val="nl-NL"/>
              </w:rPr>
            </w:pPr>
            <w:r>
              <w:rPr>
                <w:lang w:val="nl-NL"/>
              </w:rPr>
              <w:t>Flûte Harmonique</w:t>
            </w:r>
          </w:p>
          <w:p>
            <w:pPr>
              <w:pStyle w:val="T4dispositie"/>
              <w:jc w:val="start"/>
              <w:rPr>
                <w:lang w:val="nl-NL"/>
              </w:rPr>
            </w:pPr>
            <w:r>
              <w:rPr>
                <w:lang w:val="nl-NL"/>
              </w:rPr>
              <w:t>Prestant</w:t>
            </w:r>
          </w:p>
          <w:p>
            <w:pPr>
              <w:pStyle w:val="T4dispositie"/>
              <w:jc w:val="start"/>
              <w:rPr>
                <w:lang w:val="nl-NL"/>
              </w:rPr>
            </w:pPr>
            <w:r>
              <w:rPr>
                <w:lang w:val="nl-NL"/>
              </w:rPr>
              <w:t>Flûte Octaviante</w:t>
            </w:r>
          </w:p>
          <w:p>
            <w:pPr>
              <w:pStyle w:val="T4dispositie"/>
              <w:jc w:val="start"/>
              <w:rPr>
                <w:lang w:val="nl-NL"/>
              </w:rPr>
            </w:pPr>
            <w:r>
              <w:rPr>
                <w:lang w:val="nl-NL"/>
              </w:rPr>
              <w:t>Piccolo</w:t>
            </w:r>
          </w:p>
          <w:p>
            <w:pPr>
              <w:pStyle w:val="T4dispositie"/>
              <w:jc w:val="start"/>
              <w:rPr>
                <w:lang w:val="nl-NL"/>
              </w:rPr>
            </w:pPr>
            <w:r>
              <w:rPr>
                <w:lang w:val="nl-NL"/>
              </w:rPr>
              <w:t>Trompet Harmonique</w:t>
            </w:r>
          </w:p>
          <w:p>
            <w:pPr>
              <w:pStyle w:val="T4dispositie"/>
              <w:jc w:val="start"/>
              <w:rPr>
                <w:lang w:val="nl-NL"/>
              </w:rPr>
            </w:pPr>
            <w:r>
              <w:rPr>
                <w:lang w:val="nl-NL"/>
              </w:rPr>
              <w:t>Clarinet</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p>
            <w:pPr>
              <w:pStyle w:val="T4dispositie"/>
              <w:jc w:val="start"/>
              <w:rPr>
                <w:lang w:val="nl-NL"/>
              </w:rPr>
            </w:pPr>
            <w:r>
              <w:rPr>
                <w:lang w:val="nl-NL"/>
              </w:rPr>
              <w:t>8'</w:t>
            </w:r>
          </w:p>
        </w:tc>
        <w:tc>
          <w:tcPr>
            <w:tcW w:w="1567" w:type="dxa"/>
            <w:tcBorders/>
          </w:tcPr>
          <w:p>
            <w:pPr>
              <w:pStyle w:val="T4dispositie"/>
              <w:jc w:val="start"/>
              <w:rPr>
                <w:i/>
                <w:i/>
                <w:iCs/>
                <w:lang w:val="nl-NL"/>
              </w:rPr>
            </w:pPr>
            <w:r>
              <w:rPr>
                <w:i/>
                <w:iCs/>
                <w:lang w:val="nl-NL"/>
              </w:rPr>
              <w:t>Pedaal</w:t>
            </w:r>
          </w:p>
          <w:p>
            <w:pPr>
              <w:pStyle w:val="T4dispositie"/>
              <w:jc w:val="start"/>
              <w:rPr>
                <w:lang w:val="nl-NL"/>
              </w:rPr>
            </w:pPr>
            <w:r>
              <w:rPr>
                <w:lang w:val="nl-NL"/>
              </w:rPr>
              <w:t>Contrabas</w:t>
            </w:r>
          </w:p>
          <w:p>
            <w:pPr>
              <w:pStyle w:val="T4dispositie"/>
              <w:jc w:val="start"/>
              <w:rPr>
                <w:lang w:val="nl-NL"/>
              </w:rPr>
            </w:pPr>
            <w:r>
              <w:rPr>
                <w:lang w:val="nl-NL"/>
              </w:rPr>
              <w:t>Subbas</w:t>
            </w:r>
          </w:p>
          <w:p>
            <w:pPr>
              <w:pStyle w:val="T4dispositie"/>
              <w:jc w:val="start"/>
              <w:rPr>
                <w:lang w:val="nl-NL"/>
              </w:rPr>
            </w:pPr>
            <w:r>
              <w:rPr>
                <w:lang w:val="nl-NL"/>
              </w:rPr>
              <w:t>Octaafbas</w:t>
            </w:r>
          </w:p>
          <w:p>
            <w:pPr>
              <w:pStyle w:val="T4dispositie"/>
              <w:jc w:val="start"/>
              <w:rPr>
                <w:lang w:val="nl-NL"/>
              </w:rPr>
            </w:pPr>
            <w:r>
              <w:rPr>
                <w:lang w:val="nl-NL"/>
              </w:rPr>
              <w:t>Violoncello</w:t>
            </w:r>
          </w:p>
          <w:p>
            <w:pPr>
              <w:pStyle w:val="T4dispositie"/>
              <w:jc w:val="start"/>
              <w:rPr>
                <w:lang w:val="nl-NL"/>
              </w:rPr>
            </w:pPr>
            <w:r>
              <w:rPr>
                <w:lang w:val="nl-NL"/>
              </w:rPr>
              <w:t>Octaaf</w:t>
            </w:r>
          </w:p>
          <w:p>
            <w:pPr>
              <w:pStyle w:val="T4dispositie"/>
              <w:jc w:val="start"/>
              <w:rPr>
                <w:lang w:val="nl-NL"/>
              </w:rPr>
            </w:pPr>
            <w:r>
              <w:rPr>
                <w:lang w:val="nl-NL"/>
              </w:rPr>
              <w:t>Bombarde</w:t>
            </w:r>
          </w:p>
          <w:p>
            <w:pPr>
              <w:pStyle w:val="T4dispositie"/>
              <w:jc w:val="start"/>
              <w:rPr>
                <w:lang w:val="nl-NL"/>
              </w:rPr>
            </w:pPr>
            <w:r>
              <w:rPr>
                <w:lang w:val="nl-NL"/>
              </w:rPr>
              <w:t>Trombone</w:t>
            </w:r>
          </w:p>
        </w:tc>
        <w:tc>
          <w:tcPr>
            <w:tcW w:w="953"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16'</w:t>
            </w:r>
          </w:p>
          <w:p>
            <w:pPr>
              <w:pStyle w:val="T4dispositie"/>
              <w:jc w:val="start"/>
              <w:rPr>
                <w:lang w:val="nl-NL"/>
              </w:rPr>
            </w:pPr>
            <w:r>
              <w:rPr>
                <w:lang w:val="nl-NL"/>
              </w:rPr>
              <w:t>8'</w:t>
            </w:r>
          </w:p>
        </w:tc>
      </w:tr>
    </w:tbl>
    <w:p>
      <w:pPr>
        <w:pStyle w:val="T1"/>
        <w:jc w:val="start"/>
        <w:rPr>
          <w:sz w:val="20"/>
          <w:lang w:val="nl-NL"/>
        </w:rPr>
      </w:pPr>
      <w:r>
        <w:rPr>
          <w:sz w:val="20"/>
          <w:lang w:val="nl-NL"/>
        </w:rPr>
      </w:r>
    </w:p>
    <w:p>
      <w:pPr>
        <w:pStyle w:val="T1"/>
        <w:jc w:val="start"/>
        <w:rPr/>
      </w:pPr>
      <w:r>
        <w:rPr>
          <w:sz w:val="20"/>
          <w:lang w:val="nl-NL"/>
        </w:rPr>
        <w:t xml:space="preserve">koppelingen Oct. Aigue GO, Oct. Grave Pos., Oct. </w:t>
      </w:r>
      <w:r>
        <w:rPr>
          <w:sz w:val="20"/>
          <w:lang w:val="en-GB"/>
        </w:rPr>
        <w:t xml:space="preserve">Grave Réc., Ped +GO, Ped. </w:t>
      </w:r>
      <w:r>
        <w:rPr>
          <w:sz w:val="20"/>
          <w:lang w:val="fr-FR"/>
        </w:rPr>
        <w:t>+ Pos, Ped + Réc, GO+Pos, GO+Réc, Pos+Réc</w:t>
      </w:r>
    </w:p>
    <w:p>
      <w:pPr>
        <w:pStyle w:val="T1"/>
        <w:jc w:val="start"/>
        <w:rPr>
          <w:i/>
          <w:i/>
          <w:sz w:val="20"/>
          <w:lang w:val="fr-FR"/>
        </w:rPr>
      </w:pPr>
      <w:r>
        <w:rPr>
          <w:i/>
          <w:sz w:val="20"/>
          <w:lang w:val="fr-FR"/>
        </w:rPr>
        <w:t>Pistons</w:t>
      </w:r>
    </w:p>
    <w:p>
      <w:pPr>
        <w:pStyle w:val="T1"/>
        <w:jc w:val="start"/>
        <w:rPr>
          <w:sz w:val="20"/>
          <w:lang w:val="nl-NL"/>
        </w:rPr>
      </w:pPr>
      <w:r>
        <w:rPr>
          <w:sz w:val="20"/>
          <w:lang w:val="nl-NL"/>
        </w:rPr>
        <w:t>PP P MF F FF T, Oplosser</w:t>
      </w:r>
    </w:p>
    <w:p>
      <w:pPr>
        <w:pStyle w:val="T1"/>
        <w:jc w:val="start"/>
        <w:rPr>
          <w:i/>
          <w:i/>
          <w:iCs/>
          <w:sz w:val="20"/>
          <w:lang w:val="nl-NL"/>
        </w:rPr>
      </w:pPr>
      <w:r>
        <w:rPr>
          <w:i/>
          <w:iCs/>
          <w:sz w:val="20"/>
          <w:lang w:val="nl-NL"/>
        </w:rPr>
        <w:t>Combinaties</w:t>
      </w:r>
    </w:p>
    <w:p>
      <w:pPr>
        <w:pStyle w:val="T1"/>
        <w:jc w:val="start"/>
        <w:rPr>
          <w:sz w:val="20"/>
          <w:lang w:val="nl-NL"/>
        </w:rPr>
      </w:pPr>
      <w:r>
        <w:rPr>
          <w:sz w:val="20"/>
          <w:lang w:val="nl-NL"/>
        </w:rPr>
        <w:t>Registers</w:t>
      </w:r>
    </w:p>
    <w:p>
      <w:pPr>
        <w:pStyle w:val="T1"/>
        <w:jc w:val="start"/>
        <w:rPr>
          <w:sz w:val="20"/>
          <w:lang w:val="nl-NL"/>
        </w:rPr>
      </w:pPr>
      <w:r>
        <w:rPr>
          <w:sz w:val="20"/>
          <w:lang w:val="nl-NL"/>
        </w:rPr>
        <w:t>Tutti</w:t>
      </w:r>
    </w:p>
    <w:p>
      <w:pPr>
        <w:pStyle w:val="T1"/>
        <w:jc w:val="start"/>
        <w:rPr>
          <w:sz w:val="20"/>
          <w:lang w:val="nl-NL"/>
        </w:rPr>
      </w:pPr>
      <w:r>
        <w:rPr>
          <w:sz w:val="20"/>
          <w:lang w:val="nl-NL"/>
        </w:rPr>
        <w:t>Oplosser</w:t>
      </w:r>
    </w:p>
    <w:p>
      <w:pPr>
        <w:pStyle w:val="T1"/>
        <w:jc w:val="start"/>
        <w:rPr>
          <w:i/>
          <w:i/>
          <w:sz w:val="20"/>
          <w:lang w:val="nl-NL"/>
        </w:rPr>
      </w:pPr>
      <w:r>
        <w:rPr>
          <w:i/>
          <w:sz w:val="20"/>
          <w:lang w:val="nl-NL"/>
        </w:rPr>
        <w:t>Treden</w:t>
      </w:r>
    </w:p>
    <w:p>
      <w:pPr>
        <w:pStyle w:val="T1"/>
        <w:jc w:val="start"/>
        <w:rPr>
          <w:sz w:val="20"/>
          <w:lang w:val="nl-NL"/>
        </w:rPr>
      </w:pPr>
      <w:r>
        <w:rPr>
          <w:sz w:val="20"/>
          <w:lang w:val="nl-NL"/>
        </w:rPr>
        <w:t>totaalkoppel</w:t>
      </w:r>
    </w:p>
    <w:p>
      <w:pPr>
        <w:pStyle w:val="T1"/>
        <w:jc w:val="start"/>
        <w:rPr>
          <w:sz w:val="20"/>
          <w:lang w:val="nl-NL"/>
        </w:rPr>
      </w:pPr>
      <w:r>
        <w:rPr>
          <w:sz w:val="20"/>
          <w:lang w:val="nl-NL"/>
        </w:rPr>
        <w:t>tutti</w:t>
      </w:r>
    </w:p>
    <w:p>
      <w:pPr>
        <w:pStyle w:val="T1"/>
        <w:jc w:val="start"/>
        <w:rPr>
          <w:sz w:val="20"/>
          <w:lang w:val="nl-NL"/>
        </w:rPr>
      </w:pPr>
      <w:r>
        <w:rPr>
          <w:sz w:val="20"/>
          <w:lang w:val="nl-NL"/>
        </w:rPr>
        <w:t>zwelkast Vox Humana</w:t>
      </w:r>
    </w:p>
    <w:p>
      <w:pPr>
        <w:pStyle w:val="T1"/>
        <w:jc w:val="start"/>
        <w:rPr>
          <w:sz w:val="20"/>
          <w:lang w:val="nl-NL"/>
        </w:rPr>
      </w:pPr>
      <w:r>
        <w:rPr>
          <w:sz w:val="20"/>
          <w:lang w:val="nl-NL"/>
        </w:rPr>
        <w:t>zwelkast II,</w:t>
      </w:r>
    </w:p>
    <w:p>
      <w:pPr>
        <w:pStyle w:val="T1"/>
        <w:jc w:val="start"/>
        <w:rPr>
          <w:sz w:val="20"/>
          <w:lang w:val="nl-NL"/>
        </w:rPr>
      </w:pPr>
      <w:r>
        <w:rPr>
          <w:sz w:val="20"/>
          <w:lang w:val="nl-NL"/>
        </w:rPr>
        <w:t>tremolo + Vox Humana</w:t>
      </w:r>
    </w:p>
    <w:p>
      <w:pPr>
        <w:pStyle w:val="T1"/>
        <w:jc w:val="start"/>
        <w:rPr>
          <w:sz w:val="20"/>
          <w:lang w:val="nl-NL"/>
        </w:rPr>
      </w:pPr>
      <w:r>
        <w:rPr>
          <w:sz w:val="20"/>
          <w:lang w:val="nl-NL"/>
        </w:rPr>
      </w:r>
    </w:p>
    <w:p>
      <w:pPr>
        <w:pStyle w:val="T1"/>
        <w:jc w:val="start"/>
        <w:rPr>
          <w:szCs w:val="24"/>
          <w:lang w:val="nl-NL"/>
        </w:rPr>
      </w:pPr>
      <w:r>
        <w:rPr>
          <w:szCs w:val="24"/>
          <w:lang w:val="nl-NL"/>
        </w:rPr>
        <w:t>Gebr. Franssen 1905</w:t>
      </w:r>
    </w:p>
    <w:p>
      <w:pPr>
        <w:pStyle w:val="T1"/>
        <w:numPr>
          <w:ilvl w:val="0"/>
          <w:numId w:val="4"/>
        </w:numPr>
        <w:jc w:val="start"/>
        <w:rPr>
          <w:szCs w:val="24"/>
          <w:lang w:val="nl-NL"/>
        </w:rPr>
      </w:pPr>
      <w:r>
        <w:rPr>
          <w:szCs w:val="24"/>
          <w:lang w:val="nl-NL"/>
        </w:rPr>
        <w:t>nog voor de bouw wordt de Violon 16' van het oude orgel aan de dispositie van het Ped toegevoegd.</w:t>
      </w:r>
    </w:p>
    <w:p>
      <w:pPr>
        <w:pStyle w:val="T1"/>
        <w:jc w:val="start"/>
        <w:rPr>
          <w:sz w:val="20"/>
          <w:szCs w:val="24"/>
          <w:lang w:val="nl-NL"/>
        </w:rPr>
      </w:pPr>
      <w:r>
        <w:rPr>
          <w:sz w:val="20"/>
          <w:szCs w:val="24"/>
          <w:lang w:val="nl-NL"/>
        </w:rPr>
      </w:r>
    </w:p>
    <w:p>
      <w:pPr>
        <w:pStyle w:val="T1"/>
        <w:jc w:val="start"/>
        <w:rPr>
          <w:lang w:val="nl-NL"/>
        </w:rPr>
      </w:pPr>
      <w:r>
        <w:rPr>
          <w:lang w:val="nl-NL"/>
        </w:rPr>
        <w:t>Gebr. Franssen 1934</w:t>
      </w:r>
    </w:p>
    <w:p>
      <w:pPr>
        <w:pStyle w:val="T1"/>
        <w:numPr>
          <w:ilvl w:val="0"/>
          <w:numId w:val="4"/>
        </w:numPr>
        <w:jc w:val="start"/>
        <w:rPr>
          <w:lang w:val="nl-NL"/>
        </w:rPr>
      </w:pPr>
      <w:r>
        <w:rPr>
          <w:lang w:val="nl-NL"/>
        </w:rPr>
        <w:t>speeltafel verplaatst naar voorzijde oksaal</w:t>
      </w:r>
    </w:p>
    <w:p>
      <w:pPr>
        <w:pStyle w:val="T1"/>
        <w:numPr>
          <w:ilvl w:val="0"/>
          <w:numId w:val="4"/>
        </w:numPr>
        <w:jc w:val="start"/>
        <w:rPr>
          <w:lang w:val="nl-NL"/>
        </w:rPr>
      </w:pPr>
      <w:r>
        <w:rPr>
          <w:lang w:val="nl-NL"/>
        </w:rPr>
        <w:t>ventielmembranen vernieuwd</w:t>
      </w:r>
    </w:p>
    <w:p>
      <w:pPr>
        <w:pStyle w:val="T1"/>
        <w:jc w:val="start"/>
        <w:rPr>
          <w:lang w:val="nl-NL"/>
        </w:rPr>
      </w:pPr>
      <w:r>
        <w:rPr>
          <w:lang w:val="nl-NL"/>
        </w:rPr>
      </w:r>
    </w:p>
    <w:p>
      <w:pPr>
        <w:pStyle w:val="T1"/>
        <w:jc w:val="start"/>
        <w:rPr>
          <w:lang w:val="nl-NL"/>
        </w:rPr>
      </w:pPr>
      <w:r>
        <w:rPr>
          <w:lang w:val="nl-NL"/>
        </w:rPr>
        <w:t>Jos. Gebr. Vermeulen 1949</w:t>
      </w:r>
    </w:p>
    <w:p>
      <w:pPr>
        <w:pStyle w:val="T1"/>
        <w:numPr>
          <w:ilvl w:val="0"/>
          <w:numId w:val="2"/>
        </w:numPr>
        <w:jc w:val="start"/>
        <w:rPr>
          <w:lang w:val="nl-NL"/>
        </w:rPr>
      </w:pPr>
      <w:r>
        <w:rPr>
          <w:lang w:val="nl-NL"/>
        </w:rPr>
        <w:t>orgel hersteld en gewijzigd na oorlogsschade</w:t>
      </w:r>
    </w:p>
    <w:p>
      <w:pPr>
        <w:pStyle w:val="T1"/>
        <w:numPr>
          <w:ilvl w:val="0"/>
          <w:numId w:val="2"/>
        </w:numPr>
        <w:jc w:val="start"/>
        <w:rPr>
          <w:lang w:val="nl-NL"/>
        </w:rPr>
      </w:pPr>
      <w:r>
        <w:rPr>
          <w:lang w:val="nl-NL"/>
        </w:rPr>
        <w:t>nieuwe speeltafel met elektrische tractuur</w:t>
      </w:r>
    </w:p>
    <w:p>
      <w:pPr>
        <w:pStyle w:val="T1"/>
        <w:numPr>
          <w:ilvl w:val="0"/>
          <w:numId w:val="2"/>
        </w:numPr>
        <w:jc w:val="start"/>
        <w:rPr>
          <w:lang w:val="nl-NL"/>
        </w:rPr>
      </w:pPr>
      <w:r>
        <w:rPr>
          <w:lang w:val="nl-NL"/>
        </w:rPr>
        <w:t>manualen II en III verwisseld; speelhulpen gewijzigd</w:t>
      </w:r>
    </w:p>
    <w:p>
      <w:pPr>
        <w:pStyle w:val="T1"/>
        <w:numPr>
          <w:ilvl w:val="0"/>
          <w:numId w:val="2"/>
        </w:numPr>
        <w:jc w:val="start"/>
        <w:rPr>
          <w:lang w:val="nl-NL"/>
        </w:rPr>
      </w:pPr>
      <w:r>
        <w:rPr>
          <w:lang w:val="nl-NL"/>
        </w:rPr>
        <w:t>dispositiewijzigingen:</w:t>
      </w:r>
    </w:p>
    <w:p>
      <w:pPr>
        <w:pStyle w:val="T1"/>
        <w:ind w:start="708" w:hanging="0"/>
        <w:jc w:val="start"/>
        <w:rPr>
          <w:lang w:val="en-GB"/>
        </w:rPr>
      </w:pPr>
      <w:r>
        <w:rPr>
          <w:lang w:val="en-GB"/>
        </w:rPr>
        <w:t>Rec - Trompet Harmonique 8', - Clarinet 8', + Mixtuur 4 st., + Echo-Trompet 8'</w:t>
      </w:r>
    </w:p>
    <w:p>
      <w:pPr>
        <w:pStyle w:val="T1"/>
        <w:ind w:start="708" w:hanging="0"/>
        <w:jc w:val="start"/>
        <w:rPr>
          <w:lang w:val="en-GB"/>
        </w:rPr>
      </w:pPr>
      <w:r>
        <w:rPr>
          <w:lang w:val="en-GB"/>
        </w:rPr>
        <w:t>Ped + Resultantbas 32'</w:t>
      </w:r>
    </w:p>
    <w:p>
      <w:pPr>
        <w:pStyle w:val="T1"/>
        <w:jc w:val="start"/>
        <w:rPr>
          <w:lang w:val="en-GB"/>
        </w:rPr>
      </w:pPr>
      <w:r>
        <w:rPr>
          <w:lang w:val="en-GB"/>
        </w:rPr>
      </w:r>
    </w:p>
    <w:p>
      <w:pPr>
        <w:pStyle w:val="T1"/>
        <w:jc w:val="start"/>
        <w:rPr>
          <w:lang w:val="nl-NL"/>
        </w:rPr>
      </w:pPr>
      <w:r>
        <w:rPr>
          <w:lang w:val="nl-NL"/>
        </w:rPr>
        <w:t>Jos. Vermeulen 1973</w:t>
      </w:r>
    </w:p>
    <w:p>
      <w:pPr>
        <w:pStyle w:val="T1"/>
        <w:numPr>
          <w:ilvl w:val="0"/>
          <w:numId w:val="3"/>
        </w:numPr>
        <w:jc w:val="start"/>
        <w:rPr>
          <w:lang w:val="nl-NL"/>
        </w:rPr>
      </w:pPr>
      <w:r>
        <w:rPr>
          <w:lang w:val="nl-NL"/>
        </w:rPr>
        <w:t>revisie</w:t>
      </w:r>
    </w:p>
    <w:p>
      <w:pPr>
        <w:pStyle w:val="T1"/>
        <w:jc w:val="start"/>
        <w:rPr>
          <w:lang w:val="nl-NL"/>
        </w:rPr>
      </w:pPr>
      <w:r>
        <w:rPr>
          <w:lang w:val="nl-NL"/>
        </w:rPr>
      </w:r>
    </w:p>
    <w:p>
      <w:pPr>
        <w:pStyle w:val="T1"/>
        <w:jc w:val="start"/>
        <w:rPr>
          <w:lang w:val="nl-NL"/>
        </w:rPr>
      </w:pPr>
      <w:r>
        <w:rPr>
          <w:lang w:val="nl-NL"/>
        </w:rPr>
        <w:t>F. de Vries 1986</w:t>
      </w:r>
    </w:p>
    <w:p>
      <w:pPr>
        <w:pStyle w:val="T1"/>
        <w:numPr>
          <w:ilvl w:val="0"/>
          <w:numId w:val="3"/>
        </w:numPr>
        <w:jc w:val="start"/>
        <w:rPr>
          <w:lang w:val="nl-NL"/>
        </w:rPr>
      </w:pPr>
      <w:r>
        <w:rPr>
          <w:lang w:val="nl-NL"/>
        </w:rPr>
        <w:t>herstel</w:t>
      </w:r>
    </w:p>
    <w:p>
      <w:pPr>
        <w:pStyle w:val="T1"/>
        <w:jc w:val="start"/>
        <w:rPr>
          <w:lang w:val="nl-NL"/>
        </w:rPr>
      </w:pPr>
      <w:r>
        <w:rPr>
          <w:lang w:val="nl-NL"/>
        </w:rPr>
      </w:r>
    </w:p>
    <w:p>
      <w:pPr>
        <w:pStyle w:val="T1"/>
        <w:jc w:val="start"/>
        <w:rPr>
          <w:lang w:val="nl-NL"/>
        </w:rPr>
      </w:pPr>
      <w:r>
        <w:rPr>
          <w:lang w:val="nl-NL"/>
        </w:rPr>
        <w:t>Adema-Schreurs 2000</w:t>
      </w:r>
    </w:p>
    <w:p>
      <w:pPr>
        <w:pStyle w:val="T1"/>
        <w:numPr>
          <w:ilvl w:val="0"/>
          <w:numId w:val="3"/>
        </w:numPr>
        <w:jc w:val="start"/>
        <w:rPr>
          <w:lang w:val="nl-NL"/>
        </w:rPr>
      </w:pPr>
      <w:r>
        <w:rPr>
          <w:lang w:val="nl-NL"/>
        </w:rPr>
        <w:t>beperkt voorlopig herstel (in bespeelbare staat brengen)</w:t>
      </w:r>
    </w:p>
    <w:p>
      <w:pPr>
        <w:pStyle w:val="T1"/>
        <w:jc w:val="start"/>
        <w:rPr>
          <w:lang w:val="nl-NL"/>
        </w:rPr>
      </w:pPr>
      <w:r>
        <w:rPr>
          <w:lang w:val="nl-NL"/>
        </w:rPr>
      </w:r>
    </w:p>
    <w:p>
      <w:pPr>
        <w:pStyle w:val="T1"/>
        <w:jc w:val="start"/>
        <w:rPr>
          <w:lang w:val="nl-NL"/>
        </w:rPr>
      </w:pPr>
      <w:r>
        <w:rPr>
          <w:lang w:val="nl-NL"/>
        </w:rPr>
        <w:t>Adema's Kerkorgelbouw 2010</w:t>
      </w:r>
    </w:p>
    <w:p>
      <w:pPr>
        <w:pStyle w:val="T1"/>
        <w:numPr>
          <w:ilvl w:val="0"/>
          <w:numId w:val="3"/>
        </w:numPr>
        <w:jc w:val="start"/>
        <w:rPr>
          <w:lang w:val="nl-NL"/>
        </w:rPr>
      </w:pPr>
      <w:r>
        <w:rPr>
          <w:lang w:val="nl-NL"/>
        </w:rPr>
        <w:t>restauratie met herstel oorspronkelijke dispositie:</w:t>
      </w:r>
    </w:p>
    <w:p>
      <w:pPr>
        <w:pStyle w:val="T1"/>
        <w:ind w:firstLine="708"/>
        <w:jc w:val="start"/>
        <w:rPr>
          <w:lang w:val="en-GB"/>
        </w:rPr>
      </w:pPr>
      <w:r>
        <w:rPr>
          <w:lang w:val="en-GB"/>
        </w:rPr>
        <w:t>Rec - Mixtuur 4 st., - Echo-Trompet 8', + Trompet Harmonique 8', + Clarinet 8'</w:t>
      </w:r>
    </w:p>
    <w:p>
      <w:pPr>
        <w:pStyle w:val="T1"/>
        <w:ind w:firstLine="708"/>
        <w:jc w:val="start"/>
        <w:rPr>
          <w:lang w:val="en-GB"/>
        </w:rPr>
      </w:pPr>
      <w:r>
        <w:rPr>
          <w:lang w:val="en-GB"/>
        </w:rPr>
        <w:t>Ped - Resultantbas 32'</w:t>
      </w:r>
    </w:p>
    <w:p>
      <w:pPr>
        <w:pStyle w:val="T1"/>
        <w:numPr>
          <w:ilvl w:val="0"/>
          <w:numId w:val="3"/>
        </w:numPr>
        <w:jc w:val="start"/>
        <w:rPr>
          <w:lang w:val="nl-NL"/>
        </w:rPr>
      </w:pPr>
      <w:r>
        <w:rPr>
          <w:lang w:val="nl-NL"/>
        </w:rPr>
        <w:t>+ trede zwelkast Vox Humana</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groot orgel, positief, reciet expressief, pedaal</w:t>
      </w:r>
    </w:p>
    <w:p>
      <w:pPr>
        <w:pStyle w:val="T1"/>
        <w:jc w:val="start"/>
        <w:rPr>
          <w:lang w:val="nl-NL"/>
        </w:rPr>
      </w:pPr>
      <w:r>
        <w:rPr>
          <w:lang w:val="nl-NL"/>
        </w:rPr>
      </w:r>
    </w:p>
    <w:p>
      <w:pPr>
        <w:pStyle w:val="T1"/>
        <w:jc w:val="start"/>
        <w:rPr/>
      </w:pPr>
      <w:r>
        <w:rPr/>
        <w:t>Dispositie</w:t>
      </w:r>
    </w:p>
    <w:tbl>
      <w:tblPr>
        <w:tblW w:w="9790" w:type="dxa"/>
        <w:jc w:val="start"/>
        <w:tblInd w:w="-70" w:type="dxa"/>
        <w:tblLayout w:type="fixed"/>
        <w:tblCellMar>
          <w:top w:w="0" w:type="dxa"/>
          <w:start w:w="70" w:type="dxa"/>
          <w:bottom w:w="0" w:type="dxa"/>
          <w:end w:w="70" w:type="dxa"/>
        </w:tblCellMar>
      </w:tblPr>
      <w:tblGrid>
        <w:gridCol w:w="1690"/>
        <w:gridCol w:w="720"/>
        <w:gridCol w:w="1800"/>
        <w:gridCol w:w="540"/>
        <w:gridCol w:w="1980"/>
        <w:gridCol w:w="540"/>
        <w:gridCol w:w="1567"/>
        <w:gridCol w:w="953"/>
      </w:tblGrid>
      <w:tr>
        <w:trPr/>
        <w:tc>
          <w:tcPr>
            <w:tcW w:w="1690" w:type="dxa"/>
            <w:tcBorders/>
          </w:tcPr>
          <w:p>
            <w:pPr>
              <w:pStyle w:val="T4dispositie"/>
              <w:jc w:val="start"/>
              <w:rPr>
                <w:lang w:val="nl-NL"/>
              </w:rPr>
            </w:pPr>
            <w:r>
              <w:rPr>
                <w:i/>
                <w:iCs/>
                <w:lang w:val="nl-NL"/>
              </w:rPr>
              <w:t>Groot Orgel (I)</w:t>
            </w:r>
          </w:p>
          <w:p>
            <w:pPr>
              <w:pStyle w:val="T4dispositie"/>
              <w:jc w:val="start"/>
              <w:rPr>
                <w:lang w:val="nl-NL"/>
              </w:rPr>
            </w:pPr>
            <w:r>
              <w:rPr>
                <w:lang w:val="nl-NL"/>
              </w:rPr>
              <w:t>15 stemmen</w:t>
            </w:r>
          </w:p>
          <w:p>
            <w:pPr>
              <w:pStyle w:val="T4dispositie"/>
              <w:jc w:val="start"/>
              <w:rPr>
                <w:lang w:val="nl-NL"/>
              </w:rPr>
            </w:pPr>
            <w:r>
              <w:rPr>
                <w:lang w:val="nl-NL"/>
              </w:rPr>
            </w:r>
          </w:p>
          <w:p>
            <w:pPr>
              <w:pStyle w:val="T4dispositie"/>
              <w:jc w:val="start"/>
              <w:rPr>
                <w:lang w:val="fr-FR"/>
              </w:rPr>
            </w:pPr>
            <w:r>
              <w:rPr>
                <w:lang w:val="fr-FR"/>
              </w:rPr>
              <w:t>Principaal</w:t>
            </w:r>
          </w:p>
          <w:p>
            <w:pPr>
              <w:pStyle w:val="T4dispositie"/>
              <w:jc w:val="start"/>
              <w:rPr>
                <w:lang w:val="fr-FR"/>
              </w:rPr>
            </w:pPr>
            <w:r>
              <w:rPr>
                <w:lang w:val="fr-FR"/>
              </w:rPr>
              <w:t>Bourdon</w:t>
            </w:r>
          </w:p>
          <w:p>
            <w:pPr>
              <w:pStyle w:val="T4dispositie"/>
              <w:jc w:val="start"/>
              <w:rPr>
                <w:lang w:val="fr-FR"/>
              </w:rPr>
            </w:pPr>
            <w:r>
              <w:rPr>
                <w:lang w:val="fr-FR"/>
              </w:rPr>
              <w:t>Prestant</w:t>
            </w:r>
          </w:p>
          <w:p>
            <w:pPr>
              <w:pStyle w:val="T4dispositie"/>
              <w:jc w:val="start"/>
              <w:rPr>
                <w:lang w:val="fr-FR"/>
              </w:rPr>
            </w:pPr>
            <w:r>
              <w:rPr>
                <w:lang w:val="fr-FR"/>
              </w:rPr>
              <w:t>Roerfluit</w:t>
            </w:r>
          </w:p>
          <w:p>
            <w:pPr>
              <w:pStyle w:val="T4dispositie"/>
              <w:jc w:val="start"/>
              <w:rPr>
                <w:lang w:val="fr-FR"/>
              </w:rPr>
            </w:pPr>
            <w:r>
              <w:rPr>
                <w:lang w:val="fr-FR"/>
              </w:rPr>
              <w:t>Violon</w:t>
            </w:r>
          </w:p>
          <w:p>
            <w:pPr>
              <w:pStyle w:val="T4dispositie"/>
              <w:jc w:val="start"/>
              <w:rPr>
                <w:lang w:val="fr-FR"/>
              </w:rPr>
            </w:pPr>
            <w:r>
              <w:rPr>
                <w:lang w:val="fr-FR"/>
              </w:rPr>
              <w:t>Flûte Harmonique</w:t>
            </w:r>
          </w:p>
          <w:p>
            <w:pPr>
              <w:pStyle w:val="T4dispositie"/>
              <w:jc w:val="start"/>
              <w:rPr>
                <w:lang w:val="fr-FR"/>
              </w:rPr>
            </w:pPr>
            <w:r>
              <w:rPr>
                <w:lang w:val="fr-FR"/>
              </w:rPr>
              <w:t>Quint</w:t>
            </w:r>
          </w:p>
          <w:p>
            <w:pPr>
              <w:pStyle w:val="T4dispositie"/>
              <w:jc w:val="start"/>
              <w:rPr>
                <w:lang w:val="fr-FR"/>
              </w:rPr>
            </w:pPr>
            <w:r>
              <w:rPr>
                <w:lang w:val="fr-FR"/>
              </w:rPr>
              <w:t>Prestant</w:t>
            </w:r>
          </w:p>
          <w:p>
            <w:pPr>
              <w:pStyle w:val="T4dispositie"/>
              <w:jc w:val="start"/>
              <w:rPr>
                <w:lang w:val="fr-FR"/>
              </w:rPr>
            </w:pPr>
            <w:r>
              <w:rPr>
                <w:lang w:val="fr-FR"/>
              </w:rPr>
              <w:t>Flûte Octaviante</w:t>
            </w:r>
          </w:p>
          <w:p>
            <w:pPr>
              <w:pStyle w:val="T4dispositie"/>
              <w:jc w:val="start"/>
              <w:rPr>
                <w:lang w:val="en-GB"/>
              </w:rPr>
            </w:pPr>
            <w:r>
              <w:rPr>
                <w:lang w:val="fr-FR"/>
              </w:rPr>
              <w:t>Octaaf</w:t>
            </w:r>
          </w:p>
          <w:p>
            <w:pPr>
              <w:pStyle w:val="T4dispositie"/>
              <w:jc w:val="start"/>
              <w:rPr>
                <w:lang w:val="fr-FR"/>
              </w:rPr>
            </w:pPr>
            <w:r>
              <w:rPr>
                <w:lang w:val="en-GB"/>
              </w:rPr>
              <w:t>Cornet</w:t>
            </w:r>
          </w:p>
          <w:p>
            <w:pPr>
              <w:pStyle w:val="T4dispositie"/>
              <w:jc w:val="start"/>
              <w:rPr>
                <w:lang w:val="en-GB"/>
              </w:rPr>
            </w:pPr>
            <w:r>
              <w:rPr>
                <w:lang w:val="en-GB"/>
              </w:rPr>
              <w:t>Mixtuur</w:t>
            </w:r>
          </w:p>
          <w:p>
            <w:pPr>
              <w:pStyle w:val="T4dispositie"/>
              <w:jc w:val="start"/>
              <w:rPr>
                <w:lang w:val="en-GB"/>
              </w:rPr>
            </w:pPr>
            <w:r>
              <w:rPr>
                <w:lang w:val="en-GB"/>
              </w:rPr>
              <w:t>Trompet</w:t>
            </w:r>
          </w:p>
          <w:p>
            <w:pPr>
              <w:pStyle w:val="T4dispositie"/>
              <w:jc w:val="start"/>
              <w:rPr>
                <w:lang w:val="en-GB"/>
              </w:rPr>
            </w:pPr>
            <w:r>
              <w:rPr>
                <w:lang w:val="en-GB"/>
              </w:rPr>
              <w:t>Trompet</w:t>
            </w:r>
          </w:p>
          <w:p>
            <w:pPr>
              <w:pStyle w:val="T4dispositie"/>
              <w:jc w:val="start"/>
              <w:rPr>
                <w:lang w:val="fr-FR"/>
              </w:rPr>
            </w:pPr>
            <w:r>
              <w:rPr>
                <w:lang w:val="fr-FR"/>
              </w:rPr>
              <w:t>Clairon</w:t>
            </w:r>
          </w:p>
        </w:tc>
        <w:tc>
          <w:tcPr>
            <w:tcW w:w="720" w:type="dxa"/>
            <w:tcBorders/>
          </w:tcPr>
          <w:p>
            <w:pPr>
              <w:pStyle w:val="T4dispositie"/>
              <w:snapToGrid w:val="false"/>
              <w:jc w:val="start"/>
              <w:rPr>
                <w:lang w:val="fr-FR"/>
              </w:rPr>
            </w:pPr>
            <w:r>
              <w:rPr>
                <w:lang w:val="fr-FR"/>
              </w:rPr>
            </w:r>
          </w:p>
          <w:p>
            <w:pPr>
              <w:pStyle w:val="T4dispositie"/>
              <w:jc w:val="start"/>
              <w:rPr>
                <w:lang w:val="fr-FR"/>
              </w:rPr>
            </w:pPr>
            <w:r>
              <w:rPr>
                <w:lang w:val="fr-FR"/>
              </w:rPr>
            </w:r>
          </w:p>
          <w:p>
            <w:pPr>
              <w:pStyle w:val="T4dispositie"/>
              <w:jc w:val="start"/>
              <w:rPr>
                <w:lang w:val="fr-FR"/>
              </w:rPr>
            </w:pPr>
            <w:r>
              <w:rPr>
                <w:lang w:val="fr-FR"/>
              </w:rPr>
            </w:r>
          </w:p>
          <w:p>
            <w:pPr>
              <w:pStyle w:val="T4dispositie"/>
              <w:jc w:val="start"/>
              <w:rPr>
                <w:lang w:val="fr-FR"/>
              </w:rPr>
            </w:pPr>
            <w:r>
              <w:rPr>
                <w:lang w:val="fr-FR"/>
              </w:rPr>
              <w:t>16'</w:t>
            </w:r>
          </w:p>
          <w:p>
            <w:pPr>
              <w:pStyle w:val="T4dispositie"/>
              <w:jc w:val="start"/>
              <w:rPr>
                <w:lang w:val="fr-FR"/>
              </w:rPr>
            </w:pPr>
            <w:r>
              <w:rPr>
                <w:lang w:val="fr-FR"/>
              </w:rPr>
              <w:t>16'</w:t>
            </w:r>
          </w:p>
          <w:p>
            <w:pPr>
              <w:pStyle w:val="T4dispositie"/>
              <w:jc w:val="start"/>
              <w:rPr>
                <w:lang w:val="fr-FR"/>
              </w:rPr>
            </w:pPr>
            <w:r>
              <w:rPr>
                <w:lang w:val="fr-FR"/>
              </w:rPr>
              <w:t>8'</w:t>
            </w:r>
          </w:p>
          <w:p>
            <w:pPr>
              <w:pStyle w:val="T4dispositie"/>
              <w:jc w:val="start"/>
              <w:rPr>
                <w:lang w:val="fr-FR"/>
              </w:rPr>
            </w:pPr>
            <w:r>
              <w:rPr>
                <w:lang w:val="fr-FR"/>
              </w:rPr>
              <w:t>8'</w:t>
            </w:r>
          </w:p>
          <w:p>
            <w:pPr>
              <w:pStyle w:val="T4dispositie"/>
              <w:jc w:val="start"/>
              <w:rPr>
                <w:lang w:val="fr-FR"/>
              </w:rPr>
            </w:pPr>
            <w:r>
              <w:rPr>
                <w:lang w:val="fr-FR"/>
              </w:rPr>
              <w:t>8'</w:t>
            </w:r>
          </w:p>
          <w:p>
            <w:pPr>
              <w:pStyle w:val="T4dispositie"/>
              <w:jc w:val="start"/>
              <w:rPr>
                <w:lang w:val="fr-FR"/>
              </w:rPr>
            </w:pPr>
            <w:r>
              <w:rPr>
                <w:lang w:val="fr-FR"/>
              </w:rPr>
              <w:t>8'</w:t>
            </w:r>
          </w:p>
          <w:p>
            <w:pPr>
              <w:pStyle w:val="T4dispositie"/>
              <w:jc w:val="start"/>
              <w:rPr>
                <w:lang w:val="fr-FR"/>
              </w:rPr>
            </w:pPr>
            <w:r>
              <w:rPr>
                <w:lang w:val="fr-FR"/>
              </w:rPr>
              <w:t>5 1/3'</w:t>
            </w:r>
          </w:p>
          <w:p>
            <w:pPr>
              <w:pStyle w:val="T4dispositie"/>
              <w:jc w:val="start"/>
              <w:rPr>
                <w:lang w:val="en-GB"/>
              </w:rPr>
            </w:pPr>
            <w:r>
              <w:rPr>
                <w:lang w:val="en-GB"/>
              </w:rPr>
              <w:t>4'</w:t>
            </w:r>
          </w:p>
          <w:p>
            <w:pPr>
              <w:pStyle w:val="T4dispositie"/>
              <w:jc w:val="start"/>
              <w:rPr>
                <w:lang w:val="en-GB"/>
              </w:rPr>
            </w:pPr>
            <w:r>
              <w:rPr>
                <w:lang w:val="en-GB"/>
              </w:rPr>
              <w:t>4'</w:t>
            </w:r>
          </w:p>
          <w:p>
            <w:pPr>
              <w:pStyle w:val="T4dispositie"/>
              <w:jc w:val="start"/>
              <w:rPr>
                <w:lang w:val="en-GB"/>
              </w:rPr>
            </w:pPr>
            <w:r>
              <w:rPr>
                <w:lang w:val="en-GB"/>
              </w:rPr>
              <w:t>2'</w:t>
            </w:r>
          </w:p>
          <w:p>
            <w:pPr>
              <w:pStyle w:val="T4dispositie"/>
              <w:jc w:val="start"/>
              <w:rPr>
                <w:lang w:val="en-GB"/>
              </w:rPr>
            </w:pPr>
            <w:r>
              <w:rPr>
                <w:lang w:val="en-GB"/>
              </w:rPr>
              <w:t>3-5 st.</w:t>
            </w:r>
          </w:p>
          <w:p>
            <w:pPr>
              <w:pStyle w:val="T4dispositie"/>
              <w:jc w:val="start"/>
              <w:rPr>
                <w:lang w:val="en-GB"/>
              </w:rPr>
            </w:pPr>
            <w:r>
              <w:rPr>
                <w:lang w:val="en-GB"/>
              </w:rPr>
              <w:t>3-7 st.</w:t>
            </w:r>
          </w:p>
          <w:p>
            <w:pPr>
              <w:pStyle w:val="T4dispositie"/>
              <w:jc w:val="start"/>
              <w:rPr>
                <w:lang w:val="en-GB"/>
              </w:rPr>
            </w:pPr>
            <w:r>
              <w:rPr>
                <w:lang w:val="en-GB"/>
              </w:rPr>
              <w:t>16'</w:t>
            </w:r>
          </w:p>
          <w:p>
            <w:pPr>
              <w:pStyle w:val="T4dispositie"/>
              <w:jc w:val="start"/>
              <w:rPr>
                <w:lang w:val="en-GB"/>
              </w:rPr>
            </w:pPr>
            <w:r>
              <w:rPr>
                <w:lang w:val="en-GB"/>
              </w:rPr>
              <w:t>8'</w:t>
            </w:r>
          </w:p>
          <w:p>
            <w:pPr>
              <w:pStyle w:val="T4dispositie"/>
              <w:jc w:val="start"/>
              <w:rPr>
                <w:lang w:val="en-GB"/>
              </w:rPr>
            </w:pPr>
            <w:r>
              <w:rPr>
                <w:lang w:val="en-GB"/>
              </w:rPr>
              <w:t>4'</w:t>
            </w:r>
          </w:p>
        </w:tc>
        <w:tc>
          <w:tcPr>
            <w:tcW w:w="1800" w:type="dxa"/>
            <w:tcBorders/>
          </w:tcPr>
          <w:p>
            <w:pPr>
              <w:pStyle w:val="T4dispositie"/>
              <w:jc w:val="start"/>
              <w:rPr>
                <w:i/>
                <w:i/>
                <w:iCs/>
                <w:lang w:val="nl-NL"/>
              </w:rPr>
            </w:pPr>
            <w:r>
              <w:rPr>
                <w:i/>
                <w:iCs/>
                <w:lang w:val="nl-NL"/>
              </w:rPr>
              <w:t>Positief (II)</w:t>
            </w:r>
          </w:p>
          <w:p>
            <w:pPr>
              <w:pStyle w:val="T4dispositie"/>
              <w:jc w:val="start"/>
              <w:rPr>
                <w:lang w:val="nl-NL"/>
              </w:rPr>
            </w:pPr>
            <w:r>
              <w:rPr>
                <w:lang w:val="nl-NL"/>
              </w:rPr>
              <w:t>10 stemmen</w:t>
            </w:r>
          </w:p>
          <w:p>
            <w:pPr>
              <w:pStyle w:val="T4dispositie"/>
              <w:jc w:val="start"/>
              <w:rPr>
                <w:lang w:val="en-GB"/>
              </w:rPr>
            </w:pPr>
            <w:r>
              <w:rPr>
                <w:lang w:val="en-GB"/>
              </w:rPr>
            </w:r>
          </w:p>
          <w:p>
            <w:pPr>
              <w:pStyle w:val="T4dispositie"/>
              <w:jc w:val="start"/>
              <w:rPr>
                <w:lang w:val="en-GB"/>
              </w:rPr>
            </w:pPr>
            <w:r>
              <w:rPr>
                <w:lang w:val="en-GB"/>
              </w:rPr>
              <w:t>Bourdon</w:t>
            </w:r>
          </w:p>
          <w:p>
            <w:pPr>
              <w:pStyle w:val="T4dispositie"/>
              <w:jc w:val="start"/>
              <w:rPr>
                <w:lang w:val="en-GB"/>
              </w:rPr>
            </w:pPr>
            <w:r>
              <w:rPr>
                <w:lang w:val="en-GB"/>
              </w:rPr>
              <w:t>Violonprincipaal</w:t>
            </w:r>
          </w:p>
          <w:p>
            <w:pPr>
              <w:pStyle w:val="T4dispositie"/>
              <w:jc w:val="start"/>
              <w:rPr>
                <w:lang w:val="en-GB"/>
              </w:rPr>
            </w:pPr>
            <w:r>
              <w:rPr>
                <w:lang w:val="en-GB"/>
              </w:rPr>
              <w:t>Gemshoorn</w:t>
            </w:r>
          </w:p>
          <w:p>
            <w:pPr>
              <w:pStyle w:val="T4dispositie"/>
              <w:jc w:val="start"/>
              <w:rPr>
                <w:lang w:val="en-GB"/>
              </w:rPr>
            </w:pPr>
            <w:r>
              <w:rPr>
                <w:lang w:val="en-GB"/>
              </w:rPr>
              <w:t>Holpijp</w:t>
            </w:r>
          </w:p>
          <w:p>
            <w:pPr>
              <w:pStyle w:val="T4dispositie"/>
              <w:jc w:val="start"/>
              <w:rPr>
                <w:lang w:val="en-GB"/>
              </w:rPr>
            </w:pPr>
            <w:r>
              <w:rPr>
                <w:lang w:val="en-GB"/>
              </w:rPr>
              <w:t>Viola</w:t>
            </w:r>
          </w:p>
          <w:p>
            <w:pPr>
              <w:pStyle w:val="T4dispositie"/>
              <w:jc w:val="start"/>
              <w:rPr>
                <w:lang w:val="fr-FR"/>
              </w:rPr>
            </w:pPr>
            <w:r>
              <w:rPr>
                <w:lang w:val="fr-FR"/>
              </w:rPr>
              <w:t>Fugara</w:t>
            </w:r>
          </w:p>
          <w:p>
            <w:pPr>
              <w:pStyle w:val="T4dispositie"/>
              <w:jc w:val="start"/>
              <w:rPr>
                <w:lang w:val="fr-FR"/>
              </w:rPr>
            </w:pPr>
            <w:r>
              <w:rPr>
                <w:lang w:val="fr-FR"/>
              </w:rPr>
              <w:t>Flûte Traversière</w:t>
            </w:r>
          </w:p>
          <w:p>
            <w:pPr>
              <w:pStyle w:val="T4dispositie"/>
              <w:jc w:val="start"/>
              <w:rPr>
                <w:lang w:val="fr-FR"/>
              </w:rPr>
            </w:pPr>
            <w:r>
              <w:rPr>
                <w:lang w:val="fr-FR"/>
              </w:rPr>
              <w:t>Mixtuur</w:t>
            </w:r>
          </w:p>
          <w:p>
            <w:pPr>
              <w:pStyle w:val="T4dispositie"/>
              <w:jc w:val="start"/>
              <w:rPr>
                <w:lang w:val="en-GB"/>
              </w:rPr>
            </w:pPr>
            <w:r>
              <w:rPr>
                <w:lang w:val="en-GB"/>
              </w:rPr>
              <w:t>Basson</w:t>
            </w:r>
          </w:p>
          <w:p>
            <w:pPr>
              <w:pStyle w:val="T4dispositie"/>
              <w:jc w:val="start"/>
              <w:rPr>
                <w:lang w:val="en-GB"/>
              </w:rPr>
            </w:pPr>
            <w:r>
              <w:rPr>
                <w:lang w:val="en-GB"/>
              </w:rPr>
              <w:t>Vox Humana</w:t>
            </w:r>
          </w:p>
        </w:tc>
        <w:tc>
          <w:tcPr>
            <w:tcW w:w="540" w:type="dxa"/>
            <w:tcBorders/>
          </w:tcPr>
          <w:p>
            <w:pPr>
              <w:pStyle w:val="T4dispositie"/>
              <w:snapToGrid w:val="false"/>
              <w:jc w:val="start"/>
              <w:rPr>
                <w:lang w:val="en-GB"/>
              </w:rPr>
            </w:pPr>
            <w:r>
              <w:rPr>
                <w:lang w:val="en-GB"/>
              </w:rPr>
            </w:r>
          </w:p>
          <w:p>
            <w:pPr>
              <w:pStyle w:val="T4dispositie"/>
              <w:jc w:val="start"/>
              <w:rPr>
                <w:lang w:val="en-GB"/>
              </w:rPr>
            </w:pPr>
            <w:r>
              <w:rPr>
                <w:lang w:val="en-GB"/>
              </w:rPr>
            </w:r>
          </w:p>
          <w:p>
            <w:pPr>
              <w:pStyle w:val="T4dispositie"/>
              <w:jc w:val="start"/>
              <w:rPr>
                <w:lang w:val="en-GB"/>
              </w:rPr>
            </w:pPr>
            <w:r>
              <w:rPr>
                <w:lang w:val="en-GB"/>
              </w:rPr>
            </w:r>
          </w:p>
          <w:p>
            <w:pPr>
              <w:pStyle w:val="T4dispositie"/>
              <w:jc w:val="start"/>
              <w:rPr>
                <w:lang w:val="en-GB"/>
              </w:rPr>
            </w:pPr>
            <w:r>
              <w:rPr>
                <w:lang w:val="en-GB"/>
              </w:rPr>
              <w:t>16'</w:t>
            </w:r>
          </w:p>
          <w:p>
            <w:pPr>
              <w:pStyle w:val="T4dispositie"/>
              <w:jc w:val="start"/>
              <w:rPr>
                <w:lang w:val="en-GB"/>
              </w:rPr>
            </w:pPr>
            <w:r>
              <w:rPr>
                <w:lang w:val="en-GB"/>
              </w:rPr>
              <w:t>8'</w:t>
            </w:r>
          </w:p>
          <w:p>
            <w:pPr>
              <w:pStyle w:val="T4dispositie"/>
              <w:jc w:val="start"/>
              <w:rPr>
                <w:lang w:val="en-GB"/>
              </w:rPr>
            </w:pPr>
            <w:r>
              <w:rPr>
                <w:lang w:val="en-GB"/>
              </w:rPr>
              <w:t>8'</w:t>
            </w:r>
          </w:p>
          <w:p>
            <w:pPr>
              <w:pStyle w:val="T4dispositie"/>
              <w:jc w:val="start"/>
              <w:rPr>
                <w:lang w:val="en-GB"/>
              </w:rPr>
            </w:pPr>
            <w:r>
              <w:rPr>
                <w:lang w:val="en-GB"/>
              </w:rPr>
              <w:t>8'</w:t>
            </w:r>
          </w:p>
          <w:p>
            <w:pPr>
              <w:pStyle w:val="T4dispositie"/>
              <w:jc w:val="start"/>
              <w:rPr>
                <w:lang w:val="en-GB"/>
              </w:rPr>
            </w:pPr>
            <w:r>
              <w:rPr>
                <w:lang w:val="en-GB"/>
              </w:rPr>
              <w:t>8'</w:t>
            </w:r>
          </w:p>
          <w:p>
            <w:pPr>
              <w:pStyle w:val="T4dispositie"/>
              <w:jc w:val="start"/>
              <w:rPr>
                <w:lang w:val="en-GB"/>
              </w:rPr>
            </w:pPr>
            <w:r>
              <w:rPr>
                <w:lang w:val="en-GB"/>
              </w:rPr>
              <w:t>4'</w:t>
            </w:r>
          </w:p>
          <w:p>
            <w:pPr>
              <w:pStyle w:val="T4dispositie"/>
              <w:jc w:val="start"/>
              <w:rPr>
                <w:lang w:val="en-GB"/>
              </w:rPr>
            </w:pPr>
            <w:r>
              <w:rPr>
                <w:lang w:val="en-GB"/>
              </w:rPr>
              <w:t>4</w:t>
            </w:r>
          </w:p>
          <w:p>
            <w:pPr>
              <w:pStyle w:val="T4dispositie"/>
              <w:jc w:val="start"/>
              <w:rPr>
                <w:lang w:val="en-GB"/>
              </w:rPr>
            </w:pPr>
            <w:r>
              <w:rPr>
                <w:lang w:val="en-GB"/>
              </w:rPr>
              <w:t>3 st.</w:t>
            </w:r>
          </w:p>
          <w:p>
            <w:pPr>
              <w:pStyle w:val="T4dispositie"/>
              <w:jc w:val="start"/>
              <w:rPr>
                <w:lang w:val="fr-FR"/>
              </w:rPr>
            </w:pPr>
            <w:r>
              <w:rPr>
                <w:lang w:val="fr-FR"/>
              </w:rPr>
              <w:t>8'</w:t>
            </w:r>
          </w:p>
          <w:p>
            <w:pPr>
              <w:pStyle w:val="T4dispositie"/>
              <w:jc w:val="start"/>
              <w:rPr>
                <w:lang w:val="fr-FR"/>
              </w:rPr>
            </w:pPr>
            <w:r>
              <w:rPr>
                <w:lang w:val="fr-FR"/>
              </w:rPr>
              <w:t>8'</w:t>
            </w:r>
          </w:p>
        </w:tc>
        <w:tc>
          <w:tcPr>
            <w:tcW w:w="1980" w:type="dxa"/>
            <w:tcBorders/>
          </w:tcPr>
          <w:p>
            <w:pPr>
              <w:pStyle w:val="T4dispositie"/>
              <w:jc w:val="start"/>
              <w:rPr>
                <w:i/>
                <w:i/>
                <w:iCs/>
                <w:lang w:val="fr-FR"/>
              </w:rPr>
            </w:pPr>
            <w:r>
              <w:rPr>
                <w:i/>
                <w:iCs/>
                <w:lang w:val="fr-FR"/>
              </w:rPr>
              <w:t>Récit Expressief (III)</w:t>
            </w:r>
          </w:p>
          <w:p>
            <w:pPr>
              <w:pStyle w:val="T4dispositie"/>
              <w:jc w:val="start"/>
              <w:rPr>
                <w:lang w:val="fr-FR"/>
              </w:rPr>
            </w:pPr>
            <w:r>
              <w:rPr>
                <w:lang w:val="fr-FR"/>
              </w:rPr>
              <w:t>10 stemmen</w:t>
            </w:r>
          </w:p>
          <w:p>
            <w:pPr>
              <w:pStyle w:val="T4dispositie"/>
              <w:jc w:val="start"/>
              <w:rPr>
                <w:lang w:val="fr-FR"/>
              </w:rPr>
            </w:pPr>
            <w:r>
              <w:rPr>
                <w:lang w:val="fr-FR"/>
              </w:rPr>
            </w:r>
          </w:p>
          <w:p>
            <w:pPr>
              <w:pStyle w:val="T4dispositie"/>
              <w:jc w:val="start"/>
              <w:rPr>
                <w:lang w:val="fr-FR"/>
              </w:rPr>
            </w:pPr>
            <w:r>
              <w:rPr>
                <w:lang w:val="fr-FR"/>
              </w:rPr>
              <w:t>Diapason</w:t>
            </w:r>
          </w:p>
          <w:p>
            <w:pPr>
              <w:pStyle w:val="T4dispositie"/>
              <w:jc w:val="start"/>
              <w:rPr>
                <w:lang w:val="fr-FR"/>
              </w:rPr>
            </w:pPr>
            <w:r>
              <w:rPr>
                <w:lang w:val="fr-FR"/>
              </w:rPr>
              <w:t>Bourdon</w:t>
            </w:r>
          </w:p>
          <w:p>
            <w:pPr>
              <w:pStyle w:val="T4dispositie"/>
              <w:jc w:val="start"/>
              <w:rPr>
                <w:lang w:val="fr-FR"/>
              </w:rPr>
            </w:pPr>
            <w:r>
              <w:rPr>
                <w:lang w:val="fr-FR"/>
              </w:rPr>
              <w:t>Violine</w:t>
            </w:r>
          </w:p>
          <w:p>
            <w:pPr>
              <w:pStyle w:val="T4dispositie"/>
              <w:jc w:val="start"/>
              <w:rPr>
                <w:lang w:val="fr-FR"/>
              </w:rPr>
            </w:pPr>
            <w:r>
              <w:rPr>
                <w:lang w:val="fr-FR"/>
              </w:rPr>
              <w:t>Voix Céleste</w:t>
            </w:r>
          </w:p>
          <w:p>
            <w:pPr>
              <w:pStyle w:val="T4dispositie"/>
              <w:jc w:val="start"/>
              <w:rPr>
                <w:lang w:val="fr-FR"/>
              </w:rPr>
            </w:pPr>
            <w:r>
              <w:rPr>
                <w:lang w:val="fr-FR"/>
              </w:rPr>
              <w:t>Flûte Harmonique</w:t>
            </w:r>
          </w:p>
          <w:p>
            <w:pPr>
              <w:pStyle w:val="T4dispositie"/>
              <w:jc w:val="start"/>
              <w:rPr>
                <w:lang w:val="fr-FR"/>
              </w:rPr>
            </w:pPr>
            <w:r>
              <w:rPr>
                <w:lang w:val="fr-FR"/>
              </w:rPr>
              <w:t>Prestant</w:t>
            </w:r>
          </w:p>
          <w:p>
            <w:pPr>
              <w:pStyle w:val="T4dispositie"/>
              <w:jc w:val="start"/>
              <w:rPr>
                <w:lang w:val="fr-FR"/>
              </w:rPr>
            </w:pPr>
            <w:r>
              <w:rPr>
                <w:lang w:val="fr-FR"/>
              </w:rPr>
              <w:t>Flûte Octaviante</w:t>
            </w:r>
          </w:p>
          <w:p>
            <w:pPr>
              <w:pStyle w:val="T4dispositie"/>
              <w:jc w:val="start"/>
              <w:rPr>
                <w:lang w:val="fr-FR"/>
              </w:rPr>
            </w:pPr>
            <w:r>
              <w:rPr>
                <w:lang w:val="fr-FR"/>
              </w:rPr>
              <w:t>Piccolo</w:t>
            </w:r>
          </w:p>
          <w:p>
            <w:pPr>
              <w:pStyle w:val="T4dispositie"/>
              <w:jc w:val="start"/>
              <w:rPr>
                <w:lang w:val="fr-FR"/>
              </w:rPr>
            </w:pPr>
            <w:r>
              <w:rPr>
                <w:lang w:val="fr-FR"/>
              </w:rPr>
              <w:t>Trompet Harmonique</w:t>
            </w:r>
          </w:p>
          <w:p>
            <w:pPr>
              <w:pStyle w:val="T4dispositie"/>
              <w:jc w:val="start"/>
              <w:rPr>
                <w:lang w:val="fr-FR"/>
              </w:rPr>
            </w:pPr>
            <w:r>
              <w:rPr>
                <w:lang w:val="fr-FR"/>
              </w:rPr>
              <w:t>Clarinet</w:t>
            </w:r>
          </w:p>
        </w:tc>
        <w:tc>
          <w:tcPr>
            <w:tcW w:w="540" w:type="dxa"/>
            <w:tcBorders/>
          </w:tcPr>
          <w:p>
            <w:pPr>
              <w:pStyle w:val="T4dispositie"/>
              <w:snapToGrid w:val="false"/>
              <w:jc w:val="start"/>
              <w:rPr>
                <w:lang w:val="fr-FR"/>
              </w:rPr>
            </w:pPr>
            <w:r>
              <w:rPr>
                <w:lang w:val="fr-FR"/>
              </w:rPr>
            </w:r>
          </w:p>
          <w:p>
            <w:pPr>
              <w:pStyle w:val="T4dispositie"/>
              <w:jc w:val="start"/>
              <w:rPr>
                <w:lang w:val="fr-FR"/>
              </w:rPr>
            </w:pPr>
            <w:r>
              <w:rPr>
                <w:lang w:val="fr-FR"/>
              </w:rPr>
            </w:r>
          </w:p>
          <w:p>
            <w:pPr>
              <w:pStyle w:val="T4dispositie"/>
              <w:jc w:val="start"/>
              <w:rPr>
                <w:lang w:val="fr-FR"/>
              </w:rPr>
            </w:pPr>
            <w:r>
              <w:rPr>
                <w:lang w:val="fr-FR"/>
              </w:rPr>
            </w:r>
          </w:p>
          <w:p>
            <w:pPr>
              <w:pStyle w:val="T4dispositie"/>
              <w:jc w:val="start"/>
              <w:rPr>
                <w:lang w:val="fr-FR"/>
              </w:rPr>
            </w:pPr>
            <w:r>
              <w:rPr>
                <w:lang w:val="fr-FR"/>
              </w:rPr>
              <w:t>8</w:t>
            </w:r>
          </w:p>
          <w:p>
            <w:pPr>
              <w:pStyle w:val="T4dispositie"/>
              <w:jc w:val="start"/>
              <w:rPr>
                <w:lang w:val="fr-FR"/>
              </w:rPr>
            </w:pPr>
            <w:r>
              <w:rPr>
                <w:lang w:val="fr-FR"/>
              </w:rPr>
              <w:t>8'</w:t>
            </w:r>
          </w:p>
          <w:p>
            <w:pPr>
              <w:pStyle w:val="T4dispositie"/>
              <w:jc w:val="start"/>
              <w:rPr>
                <w:lang w:val="fr-FR"/>
              </w:rPr>
            </w:pPr>
            <w:r>
              <w:rPr>
                <w:lang w:val="fr-FR"/>
              </w:rPr>
              <w:t>8'</w:t>
            </w:r>
          </w:p>
          <w:p>
            <w:pPr>
              <w:pStyle w:val="T4dispositie"/>
              <w:jc w:val="start"/>
              <w:rPr>
                <w:lang w:val="fr-FR"/>
              </w:rPr>
            </w:pPr>
            <w:r>
              <w:rPr>
                <w:lang w:val="fr-FR"/>
              </w:rPr>
              <w:t>8'</w:t>
            </w:r>
          </w:p>
          <w:p>
            <w:pPr>
              <w:pStyle w:val="T4dispositie"/>
              <w:jc w:val="start"/>
              <w:rPr>
                <w:lang w:val="fr-FR"/>
              </w:rPr>
            </w:pPr>
            <w:r>
              <w:rPr>
                <w:lang w:val="fr-FR"/>
              </w:rPr>
              <w:t>8'</w:t>
            </w:r>
          </w:p>
          <w:p>
            <w:pPr>
              <w:pStyle w:val="T4dispositie"/>
              <w:jc w:val="start"/>
              <w:rPr>
                <w:lang w:val="fr-FR"/>
              </w:rPr>
            </w:pPr>
            <w:r>
              <w:rPr>
                <w:lang w:val="fr-FR"/>
              </w:rPr>
              <w:t>4'</w:t>
            </w:r>
          </w:p>
          <w:p>
            <w:pPr>
              <w:pStyle w:val="T4dispositie"/>
              <w:jc w:val="start"/>
              <w:rPr>
                <w:lang w:val="fr-FR"/>
              </w:rPr>
            </w:pPr>
            <w:r>
              <w:rPr>
                <w:lang w:val="fr-FR"/>
              </w:rPr>
              <w:t>4'</w:t>
            </w:r>
          </w:p>
          <w:p>
            <w:pPr>
              <w:pStyle w:val="T4dispositie"/>
              <w:jc w:val="start"/>
              <w:rPr>
                <w:lang w:val="fr-FR"/>
              </w:rPr>
            </w:pPr>
            <w:r>
              <w:rPr>
                <w:lang w:val="fr-FR"/>
              </w:rPr>
              <w:t>2'</w:t>
            </w:r>
          </w:p>
          <w:p>
            <w:pPr>
              <w:pStyle w:val="T4dispositie"/>
              <w:jc w:val="start"/>
              <w:rPr>
                <w:lang w:val="fr-FR"/>
              </w:rPr>
            </w:pPr>
            <w:r>
              <w:rPr>
                <w:lang w:val="fr-FR"/>
              </w:rPr>
              <w:t>8'</w:t>
            </w:r>
          </w:p>
          <w:p>
            <w:pPr>
              <w:pStyle w:val="T4dispositie"/>
              <w:jc w:val="start"/>
              <w:rPr>
                <w:lang w:val="fr-FR"/>
              </w:rPr>
            </w:pPr>
            <w:r>
              <w:rPr>
                <w:lang w:val="fr-FR"/>
              </w:rPr>
              <w:t>8'</w:t>
            </w:r>
          </w:p>
        </w:tc>
        <w:tc>
          <w:tcPr>
            <w:tcW w:w="1567" w:type="dxa"/>
            <w:tcBorders/>
          </w:tcPr>
          <w:p>
            <w:pPr>
              <w:pStyle w:val="T4dispositie"/>
              <w:jc w:val="start"/>
              <w:rPr>
                <w:i/>
                <w:i/>
                <w:iCs/>
                <w:lang w:val="fr-FR"/>
              </w:rPr>
            </w:pPr>
            <w:r>
              <w:rPr>
                <w:i/>
                <w:iCs/>
                <w:lang w:val="fr-FR"/>
              </w:rPr>
              <w:t>Pedaal</w:t>
            </w:r>
          </w:p>
          <w:p>
            <w:pPr>
              <w:pStyle w:val="T4dispositie"/>
              <w:jc w:val="start"/>
              <w:rPr>
                <w:lang w:val="fr-FR"/>
              </w:rPr>
            </w:pPr>
            <w:r>
              <w:rPr>
                <w:lang w:val="fr-FR"/>
              </w:rPr>
              <w:t>8 stemmen</w:t>
            </w:r>
          </w:p>
          <w:p>
            <w:pPr>
              <w:pStyle w:val="T4dispositie"/>
              <w:jc w:val="start"/>
              <w:rPr>
                <w:lang w:val="fr-FR"/>
              </w:rPr>
            </w:pPr>
            <w:r>
              <w:rPr>
                <w:lang w:val="fr-FR"/>
              </w:rPr>
            </w:r>
          </w:p>
          <w:p>
            <w:pPr>
              <w:pStyle w:val="T4dispositie"/>
              <w:jc w:val="start"/>
              <w:rPr>
                <w:lang w:val="fr-FR"/>
              </w:rPr>
            </w:pPr>
            <w:r>
              <w:rPr>
                <w:lang w:val="fr-FR"/>
              </w:rPr>
              <w:t>Contrabas</w:t>
            </w:r>
          </w:p>
          <w:p>
            <w:pPr>
              <w:pStyle w:val="T4dispositie"/>
              <w:jc w:val="start"/>
              <w:rPr>
                <w:lang w:val="fr-FR"/>
              </w:rPr>
            </w:pPr>
            <w:r>
              <w:rPr>
                <w:lang w:val="fr-FR"/>
              </w:rPr>
              <w:t>Violon</w:t>
            </w:r>
          </w:p>
          <w:p>
            <w:pPr>
              <w:pStyle w:val="T4dispositie"/>
              <w:jc w:val="start"/>
              <w:rPr>
                <w:lang w:val="fr-FR"/>
              </w:rPr>
            </w:pPr>
            <w:r>
              <w:rPr>
                <w:lang w:val="fr-FR"/>
              </w:rPr>
              <w:t>Subbas</w:t>
            </w:r>
          </w:p>
          <w:p>
            <w:pPr>
              <w:pStyle w:val="T4dispositie"/>
              <w:jc w:val="start"/>
              <w:rPr>
                <w:lang w:val="fr-FR"/>
              </w:rPr>
            </w:pPr>
            <w:r>
              <w:rPr>
                <w:lang w:val="fr-FR"/>
              </w:rPr>
              <w:t>Octaafbas</w:t>
            </w:r>
          </w:p>
          <w:p>
            <w:pPr>
              <w:pStyle w:val="T4dispositie"/>
              <w:jc w:val="start"/>
              <w:rPr>
                <w:lang w:val="fr-FR"/>
              </w:rPr>
            </w:pPr>
            <w:r>
              <w:rPr>
                <w:lang w:val="fr-FR"/>
              </w:rPr>
              <w:t>Violon</w:t>
            </w:r>
          </w:p>
          <w:p>
            <w:pPr>
              <w:pStyle w:val="T4dispositie"/>
              <w:jc w:val="start"/>
              <w:rPr>
                <w:lang w:val="fr-FR"/>
              </w:rPr>
            </w:pPr>
            <w:r>
              <w:rPr>
                <w:lang w:val="fr-FR"/>
              </w:rPr>
              <w:t>Octaaf</w:t>
            </w:r>
          </w:p>
          <w:p>
            <w:pPr>
              <w:pStyle w:val="T4dispositie"/>
              <w:jc w:val="start"/>
              <w:rPr>
                <w:lang w:val="fr-FR"/>
              </w:rPr>
            </w:pPr>
            <w:r>
              <w:rPr>
                <w:lang w:val="fr-FR"/>
              </w:rPr>
              <w:t>Bazuin</w:t>
            </w:r>
          </w:p>
          <w:p>
            <w:pPr>
              <w:pStyle w:val="T4dispositie"/>
              <w:jc w:val="start"/>
              <w:rPr>
                <w:lang w:val="fr-FR"/>
              </w:rPr>
            </w:pPr>
            <w:r>
              <w:rPr>
                <w:lang w:val="fr-FR"/>
              </w:rPr>
              <w:t>Trompet</w:t>
            </w:r>
          </w:p>
        </w:tc>
        <w:tc>
          <w:tcPr>
            <w:tcW w:w="953" w:type="dxa"/>
            <w:tcBorders/>
          </w:tcPr>
          <w:p>
            <w:pPr>
              <w:pStyle w:val="T4dispositie"/>
              <w:snapToGrid w:val="false"/>
              <w:jc w:val="start"/>
              <w:rPr>
                <w:lang w:val="fr-FR"/>
              </w:rPr>
            </w:pPr>
            <w:r>
              <w:rPr>
                <w:lang w:val="fr-FR"/>
              </w:rPr>
            </w:r>
          </w:p>
          <w:p>
            <w:pPr>
              <w:pStyle w:val="T4dispositie"/>
              <w:jc w:val="start"/>
              <w:rPr>
                <w:lang w:val="fr-FR"/>
              </w:rPr>
            </w:pPr>
            <w:r>
              <w:rPr>
                <w:lang w:val="fr-FR"/>
              </w:rPr>
            </w:r>
          </w:p>
          <w:p>
            <w:pPr>
              <w:pStyle w:val="T4dispositie"/>
              <w:jc w:val="start"/>
              <w:rPr>
                <w:lang w:val="fr-FR"/>
              </w:rPr>
            </w:pPr>
            <w:r>
              <w:rPr>
                <w:lang w:val="fr-FR"/>
              </w:rPr>
            </w:r>
          </w:p>
          <w:p>
            <w:pPr>
              <w:pStyle w:val="T4dispositie"/>
              <w:jc w:val="start"/>
              <w:rPr>
                <w:lang w:val="fr-FR"/>
              </w:rPr>
            </w:pPr>
            <w:r>
              <w:rPr>
                <w:lang w:val="fr-FR"/>
              </w:rPr>
              <w:t>16'</w:t>
            </w:r>
          </w:p>
          <w:p>
            <w:pPr>
              <w:pStyle w:val="T4dispositie"/>
              <w:jc w:val="start"/>
              <w:rPr>
                <w:lang w:val="fr-FR"/>
              </w:rPr>
            </w:pPr>
            <w:r>
              <w:rPr>
                <w:lang w:val="fr-FR"/>
              </w:rPr>
              <w:t>16'</w:t>
            </w:r>
          </w:p>
          <w:p>
            <w:pPr>
              <w:pStyle w:val="T4dispositie"/>
              <w:jc w:val="start"/>
              <w:rPr>
                <w:lang w:val="fr-FR"/>
              </w:rPr>
            </w:pPr>
            <w:r>
              <w:rPr>
                <w:lang w:val="fr-FR"/>
              </w:rPr>
              <w:t>16</w:t>
            </w:r>
          </w:p>
          <w:p>
            <w:pPr>
              <w:pStyle w:val="T4dispositie"/>
              <w:jc w:val="start"/>
              <w:rPr>
                <w:lang w:val="fr-FR"/>
              </w:rPr>
            </w:pPr>
            <w:r>
              <w:rPr>
                <w:lang w:val="fr-FR"/>
              </w:rPr>
              <w:t>8'</w:t>
            </w:r>
          </w:p>
          <w:p>
            <w:pPr>
              <w:pStyle w:val="T4dispositie"/>
              <w:jc w:val="start"/>
              <w:rPr>
                <w:lang w:val="fr-FR"/>
              </w:rPr>
            </w:pPr>
            <w:r>
              <w:rPr>
                <w:lang w:val="fr-FR"/>
              </w:rPr>
              <w:t>8'</w:t>
            </w:r>
          </w:p>
          <w:p>
            <w:pPr>
              <w:pStyle w:val="T4dispositie"/>
              <w:jc w:val="start"/>
              <w:rPr>
                <w:lang w:val="fr-FR"/>
              </w:rPr>
            </w:pPr>
            <w:r>
              <w:rPr>
                <w:lang w:val="fr-FR"/>
              </w:rPr>
              <w:t>4'</w:t>
            </w:r>
          </w:p>
          <w:p>
            <w:pPr>
              <w:pStyle w:val="T4dispositie"/>
              <w:jc w:val="start"/>
              <w:rPr>
                <w:lang w:val="fr-FR"/>
              </w:rPr>
            </w:pPr>
            <w:r>
              <w:rPr>
                <w:lang w:val="fr-FR"/>
              </w:rPr>
              <w:t>16'</w:t>
            </w:r>
          </w:p>
          <w:p>
            <w:pPr>
              <w:pStyle w:val="T4dispositie"/>
              <w:jc w:val="start"/>
              <w:rPr>
                <w:lang w:val="fr-FR"/>
              </w:rPr>
            </w:pPr>
            <w:r>
              <w:rPr>
                <w:lang w:val="fr-FR"/>
              </w:rPr>
              <w:t>8'</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I-II, I-III, II-III, I-II 16', II-III 16', II-III 4', Ped-I, Ped-II, Ped-III</w:t>
      </w:r>
    </w:p>
    <w:p>
      <w:pPr>
        <w:pStyle w:val="T1"/>
        <w:jc w:val="start"/>
        <w:rPr>
          <w:lang w:val="nl-NL"/>
        </w:rPr>
      </w:pPr>
      <w:r>
        <w:rPr>
          <w:lang w:val="nl-NL"/>
        </w:rPr>
        <w:t>vaste combinaties P MF F FF T</w:t>
      </w:r>
    </w:p>
    <w:p>
      <w:pPr>
        <w:pStyle w:val="T1"/>
        <w:jc w:val="start"/>
        <w:rPr>
          <w:lang w:val="nl-NL"/>
        </w:rPr>
      </w:pPr>
      <w:r>
        <w:rPr>
          <w:lang w:val="nl-NL"/>
        </w:rPr>
        <w:t>twee vrije combinaties</w:t>
      </w:r>
    </w:p>
    <w:p>
      <w:pPr>
        <w:pStyle w:val="T1"/>
        <w:jc w:val="start"/>
        <w:rPr>
          <w:lang w:val="nl-NL"/>
        </w:rPr>
      </w:pPr>
      <w:r>
        <w:rPr>
          <w:lang w:val="nl-NL"/>
        </w:rPr>
        <w:t>automatisch pedaal</w:t>
      </w:r>
    </w:p>
    <w:p>
      <w:pPr>
        <w:pStyle w:val="T1"/>
        <w:jc w:val="start"/>
        <w:rPr>
          <w:lang w:val="nl-NL"/>
        </w:rPr>
      </w:pPr>
      <w:r>
        <w:rPr>
          <w:lang w:val="nl-NL"/>
        </w:rPr>
        <w:t>generaal crescendo.</w:t>
      </w:r>
    </w:p>
    <w:p>
      <w:pPr>
        <w:pStyle w:val="T1"/>
        <w:jc w:val="start"/>
        <w:rPr>
          <w:lang w:val="nl-NL"/>
        </w:rPr>
      </w:pPr>
      <w:r>
        <w:rPr>
          <w:lang w:val="nl-NL"/>
        </w:rPr>
        <w:t>tongwerken af</w:t>
      </w:r>
    </w:p>
    <w:p>
      <w:pPr>
        <w:pStyle w:val="T1"/>
        <w:jc w:val="start"/>
        <w:rPr>
          <w:lang w:val="nl-NL"/>
        </w:rPr>
      </w:pPr>
      <w:r>
        <w:rPr>
          <w:lang w:val="nl-NL"/>
        </w:rPr>
        <w:t>trede zwelkast III</w:t>
      </w:r>
    </w:p>
    <w:p>
      <w:pPr>
        <w:pStyle w:val="T1"/>
        <w:jc w:val="start"/>
        <w:rPr>
          <w:lang w:val="nl-NL"/>
        </w:rPr>
      </w:pPr>
      <w:r>
        <w:rPr>
          <w:lang w:val="nl-NL"/>
        </w:rPr>
        <w:t>trede zwelkast Vox Humana</w:t>
      </w:r>
    </w:p>
    <w:p>
      <w:pPr>
        <w:pStyle w:val="T1"/>
        <w:jc w:val="start"/>
        <w:rPr>
          <w:lang w:val="nl-NL"/>
        </w:rPr>
      </w:pPr>
      <w:r>
        <w:rPr>
          <w:lang w:val="nl-NL"/>
        </w:rPr>
      </w:r>
    </w:p>
    <w:p>
      <w:pPr>
        <w:pStyle w:val="T1"/>
        <w:jc w:val="start"/>
        <w:rPr/>
      </w:pPr>
      <w:r>
        <w:rPr/>
        <w:t>Samenstelling vulstemmen</w:t>
      </w:r>
    </w:p>
    <w:tbl>
      <w:tblPr>
        <w:tblW w:w="2802" w:type="dxa"/>
        <w:jc w:val="start"/>
        <w:tblInd w:w="-70" w:type="dxa"/>
        <w:tblLayout w:type="fixed"/>
        <w:tblCellMar>
          <w:top w:w="0" w:type="dxa"/>
          <w:start w:w="70" w:type="dxa"/>
          <w:bottom w:w="0" w:type="dxa"/>
          <w:end w:w="70" w:type="dxa"/>
        </w:tblCellMar>
      </w:tblPr>
      <w:tblGrid>
        <w:gridCol w:w="1344"/>
        <w:gridCol w:w="729"/>
        <w:gridCol w:w="729"/>
      </w:tblGrid>
      <w:tr>
        <w:trPr/>
        <w:tc>
          <w:tcPr>
            <w:tcW w:w="1344" w:type="dxa"/>
            <w:tcBorders/>
          </w:tcPr>
          <w:p>
            <w:pPr>
              <w:pStyle w:val="T1"/>
              <w:jc w:val="start"/>
              <w:rPr>
                <w:lang w:val="en-GB"/>
              </w:rPr>
            </w:pPr>
            <w:r>
              <w:rPr>
                <w:lang w:val="en-GB"/>
              </w:rPr>
              <w:t>Cornet HW</w:t>
            </w:r>
          </w:p>
        </w:tc>
        <w:tc>
          <w:tcPr>
            <w:tcW w:w="729" w:type="dxa"/>
            <w:tcBorders/>
          </w:tcPr>
          <w:p>
            <w:pPr>
              <w:pStyle w:val="T4dispositie"/>
              <w:rPr/>
            </w:pPr>
            <w:r>
              <w:rPr/>
              <w:t>C</w:t>
            </w:r>
          </w:p>
          <w:p>
            <w:pPr>
              <w:pStyle w:val="T4dispositie"/>
              <w:rPr/>
            </w:pPr>
            <w:r>
              <w:rPr/>
              <w:t>2 2/3</w:t>
            </w:r>
          </w:p>
          <w:p>
            <w:pPr>
              <w:pStyle w:val="T4dispositie"/>
              <w:rPr/>
            </w:pPr>
            <w:r>
              <w:rPr/>
              <w:t>2</w:t>
            </w:r>
          </w:p>
          <w:p>
            <w:pPr>
              <w:pStyle w:val="T4dispositie"/>
              <w:rPr/>
            </w:pPr>
            <w:r>
              <w:rPr/>
              <w:t>1 3/5</w:t>
            </w:r>
          </w:p>
        </w:tc>
        <w:tc>
          <w:tcPr>
            <w:tcW w:w="729" w:type="dxa"/>
            <w:tcBorders/>
          </w:tcPr>
          <w:p>
            <w:pPr>
              <w:pStyle w:val="T4dispositie"/>
              <w:rPr/>
            </w:pPr>
            <w:r>
              <w:rPr/>
              <w:t>c</w:t>
            </w:r>
          </w:p>
          <w:p>
            <w:pPr>
              <w:pStyle w:val="T4dispositie"/>
              <w:rPr/>
            </w:pPr>
            <w:r>
              <w:rPr/>
              <w:t>8</w:t>
            </w:r>
          </w:p>
          <w:p>
            <w:pPr>
              <w:pStyle w:val="T4dispositie"/>
              <w:rPr/>
            </w:pPr>
            <w:r>
              <w:rPr/>
              <w:t>4</w:t>
            </w:r>
          </w:p>
          <w:p>
            <w:pPr>
              <w:pStyle w:val="T4dispositie"/>
              <w:rPr/>
            </w:pPr>
            <w:r>
              <w:rPr/>
              <w:t>2 2/3</w:t>
            </w:r>
          </w:p>
          <w:p>
            <w:pPr>
              <w:pStyle w:val="T4dispositie"/>
              <w:rPr/>
            </w:pPr>
            <w:r>
              <w:rPr/>
              <w:t>2</w:t>
            </w:r>
          </w:p>
          <w:p>
            <w:pPr>
              <w:pStyle w:val="T4dispositie"/>
              <w:rPr/>
            </w:pPr>
            <w:r>
              <w:rPr/>
              <w:t>1 3/5</w:t>
            </w:r>
          </w:p>
        </w:tc>
      </w:tr>
    </w:tbl>
    <w:p>
      <w:pPr>
        <w:pStyle w:val="T1"/>
        <w:jc w:val="start"/>
        <w:rPr>
          <w:lang w:val="en-GB"/>
        </w:rPr>
      </w:pPr>
      <w:r>
        <w:rPr>
          <w:lang w:val="en-GB"/>
        </w:rPr>
      </w:r>
    </w:p>
    <w:tbl>
      <w:tblPr>
        <w:tblW w:w="5225" w:type="dxa"/>
        <w:jc w:val="start"/>
        <w:tblInd w:w="-70" w:type="dxa"/>
        <w:tblLayout w:type="fixed"/>
        <w:tblCellMar>
          <w:top w:w="0" w:type="dxa"/>
          <w:start w:w="70" w:type="dxa"/>
          <w:bottom w:w="0" w:type="dxa"/>
          <w:end w:w="70" w:type="dxa"/>
        </w:tblCellMar>
      </w:tblPr>
      <w:tblGrid>
        <w:gridCol w:w="1474"/>
        <w:gridCol w:w="729"/>
        <w:gridCol w:w="729"/>
        <w:gridCol w:w="729"/>
        <w:gridCol w:w="729"/>
        <w:gridCol w:w="835"/>
      </w:tblGrid>
      <w:tr>
        <w:trPr/>
        <w:tc>
          <w:tcPr>
            <w:tcW w:w="1474" w:type="dxa"/>
            <w:tcBorders/>
          </w:tcPr>
          <w:p>
            <w:pPr>
              <w:pStyle w:val="T1"/>
              <w:jc w:val="start"/>
              <w:rPr>
                <w:lang w:val="nl-NL"/>
              </w:rPr>
            </w:pPr>
            <w:r>
              <w:rPr>
                <w:lang w:val="nl-NL"/>
              </w:rPr>
              <w:t>Mixtuur HW</w:t>
            </w:r>
          </w:p>
        </w:tc>
        <w:tc>
          <w:tcPr>
            <w:tcW w:w="729" w:type="dxa"/>
            <w:tcBorders/>
          </w:tcPr>
          <w:p>
            <w:pPr>
              <w:pStyle w:val="T4dispositie"/>
              <w:rPr/>
            </w:pPr>
            <w:r>
              <w:rPr/>
              <w:t>C</w:t>
            </w:r>
          </w:p>
          <w:p>
            <w:pPr>
              <w:pStyle w:val="T4dispositie"/>
              <w:rPr/>
            </w:pPr>
            <w:r>
              <w:rPr/>
              <w:t>2 2/3</w:t>
            </w:r>
          </w:p>
          <w:p>
            <w:pPr>
              <w:pStyle w:val="T4dispositie"/>
              <w:rPr/>
            </w:pPr>
            <w:r>
              <w:rPr/>
              <w:t>2</w:t>
            </w:r>
          </w:p>
          <w:p>
            <w:pPr>
              <w:pStyle w:val="T4dispositie"/>
              <w:rPr/>
            </w:pPr>
            <w:r>
              <w:rPr/>
              <w:t>1 1/3</w:t>
            </w:r>
          </w:p>
        </w:tc>
        <w:tc>
          <w:tcPr>
            <w:tcW w:w="729" w:type="dxa"/>
            <w:tcBorders/>
          </w:tcPr>
          <w:p>
            <w:pPr>
              <w:pStyle w:val="T4dispositie"/>
              <w:rPr/>
            </w:pPr>
            <w:r>
              <w:rPr/>
              <w:t>c</w:t>
            </w:r>
          </w:p>
          <w:p>
            <w:pPr>
              <w:pStyle w:val="T4dispositie"/>
              <w:rPr/>
            </w:pPr>
            <w:r>
              <w:rPr/>
              <w:t>4</w:t>
            </w:r>
          </w:p>
          <w:p>
            <w:pPr>
              <w:pStyle w:val="T4dispositie"/>
              <w:rPr/>
            </w:pPr>
            <w:r>
              <w:rPr/>
              <w:t>2 2/3</w:t>
            </w:r>
          </w:p>
          <w:p>
            <w:pPr>
              <w:pStyle w:val="T4dispositie"/>
              <w:rPr/>
            </w:pPr>
            <w:r>
              <w:rPr/>
              <w:t>2</w:t>
            </w:r>
          </w:p>
          <w:p>
            <w:pPr>
              <w:pStyle w:val="T4dispositie"/>
              <w:rPr/>
            </w:pPr>
            <w:r>
              <w:rPr/>
              <w:t>1 1/3</w:t>
            </w:r>
          </w:p>
        </w:tc>
        <w:tc>
          <w:tcPr>
            <w:tcW w:w="729" w:type="dxa"/>
            <w:tcBorders/>
          </w:tcPr>
          <w:p>
            <w:pPr>
              <w:pStyle w:val="T4dispositie"/>
              <w:rPr/>
            </w:pPr>
            <w:r>
              <w:rPr/>
              <w:t>c</w:t>
            </w:r>
            <w:r>
              <w:rPr>
                <w:vertAlign w:val="superscript"/>
              </w:rPr>
              <w:t>1</w:t>
            </w:r>
          </w:p>
          <w:p>
            <w:pPr>
              <w:pStyle w:val="T4dispositie"/>
              <w:rPr/>
            </w:pPr>
            <w:r>
              <w:rPr/>
              <w:t>5 1/3</w:t>
            </w:r>
          </w:p>
          <w:p>
            <w:pPr>
              <w:pStyle w:val="T4dispositie"/>
              <w:rPr/>
            </w:pPr>
            <w:r>
              <w:rPr/>
              <w:t>4</w:t>
            </w:r>
          </w:p>
          <w:p>
            <w:pPr>
              <w:pStyle w:val="T4dispositie"/>
              <w:rPr/>
            </w:pPr>
            <w:r>
              <w:rPr/>
              <w:t>2 2/3</w:t>
            </w:r>
          </w:p>
          <w:p>
            <w:pPr>
              <w:pStyle w:val="T4dispositie"/>
              <w:rPr/>
            </w:pPr>
            <w:r>
              <w:rPr/>
              <w:t>2</w:t>
            </w:r>
          </w:p>
          <w:p>
            <w:pPr>
              <w:pStyle w:val="T4dispositie"/>
              <w:rPr/>
            </w:pPr>
            <w:r>
              <w:rPr/>
              <w:t>1 1/3</w:t>
            </w:r>
          </w:p>
        </w:tc>
        <w:tc>
          <w:tcPr>
            <w:tcW w:w="729" w:type="dxa"/>
            <w:tcBorders/>
          </w:tcPr>
          <w:p>
            <w:pPr>
              <w:pStyle w:val="T4dispositie"/>
              <w:rPr/>
            </w:pPr>
            <w:r>
              <w:rPr/>
              <w:t>c</w:t>
            </w:r>
            <w:r>
              <w:rPr>
                <w:vertAlign w:val="superscript"/>
              </w:rPr>
              <w:t>2</w:t>
            </w:r>
          </w:p>
          <w:p>
            <w:pPr>
              <w:pStyle w:val="T4dispositie"/>
              <w:rPr/>
            </w:pPr>
            <w:r>
              <w:rPr/>
              <w:t>8</w:t>
            </w:r>
          </w:p>
          <w:p>
            <w:pPr>
              <w:pStyle w:val="T4dispositie"/>
              <w:rPr>
                <w:lang w:val="fr-FR"/>
              </w:rPr>
            </w:pPr>
            <w:r>
              <w:rPr>
                <w:lang w:val="fr-FR"/>
              </w:rPr>
              <w:t>5 1/3</w:t>
            </w:r>
          </w:p>
          <w:p>
            <w:pPr>
              <w:pStyle w:val="T4dispositie"/>
              <w:rPr>
                <w:lang w:val="fr-FR"/>
              </w:rPr>
            </w:pPr>
            <w:r>
              <w:rPr>
                <w:lang w:val="fr-FR"/>
              </w:rPr>
              <w:t>4</w:t>
            </w:r>
          </w:p>
          <w:p>
            <w:pPr>
              <w:pStyle w:val="T4dispositie"/>
              <w:rPr>
                <w:lang w:val="fr-FR"/>
              </w:rPr>
            </w:pPr>
            <w:r>
              <w:rPr>
                <w:lang w:val="fr-FR"/>
              </w:rPr>
              <w:t>2 2/3</w:t>
            </w:r>
          </w:p>
          <w:p>
            <w:pPr>
              <w:pStyle w:val="T4dispositie"/>
              <w:rPr>
                <w:lang w:val="fr-FR"/>
              </w:rPr>
            </w:pPr>
            <w:r>
              <w:rPr>
                <w:lang w:val="fr-FR"/>
              </w:rPr>
              <w:t>2</w:t>
            </w:r>
          </w:p>
          <w:p>
            <w:pPr>
              <w:pStyle w:val="T4dispositie"/>
              <w:rPr>
                <w:lang w:val="fr-FR"/>
              </w:rPr>
            </w:pPr>
            <w:r>
              <w:rPr>
                <w:lang w:val="fr-FR"/>
              </w:rPr>
              <w:t>1 1/3</w:t>
            </w:r>
          </w:p>
        </w:tc>
        <w:tc>
          <w:tcPr>
            <w:tcW w:w="835" w:type="dxa"/>
            <w:tcBorders/>
          </w:tcPr>
          <w:p>
            <w:pPr>
              <w:pStyle w:val="T4dispositie"/>
              <w:rPr/>
            </w:pPr>
            <w:r>
              <w:rPr>
                <w:lang w:val="fr-FR"/>
              </w:rPr>
              <w:t>c</w:t>
            </w:r>
            <w:r>
              <w:rPr>
                <w:vertAlign w:val="superscript"/>
                <w:lang w:val="fr-FR"/>
              </w:rPr>
              <w:t>3</w:t>
            </w:r>
          </w:p>
          <w:p>
            <w:pPr>
              <w:pStyle w:val="T4dispositie"/>
              <w:rPr>
                <w:lang w:val="fr-FR"/>
              </w:rPr>
            </w:pPr>
            <w:r>
              <w:rPr>
                <w:lang w:val="fr-FR"/>
              </w:rPr>
              <w:t>10 2/3</w:t>
            </w:r>
          </w:p>
          <w:p>
            <w:pPr>
              <w:pStyle w:val="T4dispositie"/>
              <w:rPr>
                <w:lang w:val="fr-FR"/>
              </w:rPr>
            </w:pPr>
            <w:r>
              <w:rPr>
                <w:lang w:val="fr-FR"/>
              </w:rPr>
              <w:t>8</w:t>
            </w:r>
          </w:p>
          <w:p>
            <w:pPr>
              <w:pStyle w:val="T4dispositie"/>
              <w:rPr>
                <w:lang w:val="fr-FR"/>
              </w:rPr>
            </w:pPr>
            <w:r>
              <w:rPr>
                <w:lang w:val="fr-FR"/>
              </w:rPr>
              <w:t>5 1/3</w:t>
            </w:r>
          </w:p>
          <w:p>
            <w:pPr>
              <w:pStyle w:val="T4dispositie"/>
              <w:rPr>
                <w:lang w:val="fr-FR"/>
              </w:rPr>
            </w:pPr>
            <w:r>
              <w:rPr>
                <w:lang w:val="fr-FR"/>
              </w:rPr>
              <w:t>4</w:t>
            </w:r>
          </w:p>
          <w:p>
            <w:pPr>
              <w:pStyle w:val="T4dispositie"/>
              <w:rPr>
                <w:lang w:val="fr-FR"/>
              </w:rPr>
            </w:pPr>
            <w:r>
              <w:rPr>
                <w:lang w:val="fr-FR"/>
              </w:rPr>
              <w:t>2 2/3</w:t>
            </w:r>
          </w:p>
          <w:p>
            <w:pPr>
              <w:pStyle w:val="T4dispositie"/>
              <w:rPr>
                <w:lang w:val="fr-FR"/>
              </w:rPr>
            </w:pPr>
            <w:r>
              <w:rPr>
                <w:lang w:val="fr-FR"/>
              </w:rPr>
              <w:t>2</w:t>
            </w:r>
          </w:p>
          <w:p>
            <w:pPr>
              <w:pStyle w:val="T4dispositie"/>
              <w:rPr>
                <w:lang w:val="fr-FR"/>
              </w:rPr>
            </w:pPr>
            <w:r>
              <w:rPr>
                <w:lang w:val="fr-FR"/>
              </w:rPr>
              <w:t>1 1/3</w:t>
            </w:r>
          </w:p>
        </w:tc>
      </w:tr>
    </w:tbl>
    <w:p>
      <w:pPr>
        <w:pStyle w:val="T1"/>
        <w:jc w:val="start"/>
        <w:rPr>
          <w:lang w:val="fr-FR"/>
        </w:rPr>
      </w:pPr>
      <w:r>
        <w:rPr>
          <w:lang w:val="fr-FR"/>
        </w:rPr>
      </w:r>
    </w:p>
    <w:tbl>
      <w:tblPr>
        <w:tblW w:w="2854" w:type="dxa"/>
        <w:jc w:val="start"/>
        <w:tblInd w:w="-70" w:type="dxa"/>
        <w:tblLayout w:type="fixed"/>
        <w:tblCellMar>
          <w:top w:w="0" w:type="dxa"/>
          <w:start w:w="70" w:type="dxa"/>
          <w:bottom w:w="0" w:type="dxa"/>
          <w:end w:w="70" w:type="dxa"/>
        </w:tblCellMar>
      </w:tblPr>
      <w:tblGrid>
        <w:gridCol w:w="1418"/>
        <w:gridCol w:w="718"/>
        <w:gridCol w:w="718"/>
      </w:tblGrid>
      <w:tr>
        <w:trPr/>
        <w:tc>
          <w:tcPr>
            <w:tcW w:w="1418" w:type="dxa"/>
            <w:tcBorders/>
          </w:tcPr>
          <w:p>
            <w:pPr>
              <w:pStyle w:val="T1"/>
              <w:jc w:val="start"/>
              <w:rPr>
                <w:lang w:val="fr-FR"/>
              </w:rPr>
            </w:pPr>
            <w:r>
              <w:rPr>
                <w:lang w:val="fr-FR"/>
              </w:rPr>
              <w:t>Mixtuur Pos</w:t>
            </w:r>
          </w:p>
        </w:tc>
        <w:tc>
          <w:tcPr>
            <w:tcW w:w="718"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tc>
        <w:tc>
          <w:tcPr>
            <w:tcW w:w="718" w:type="dxa"/>
            <w:tcBorders/>
          </w:tcPr>
          <w:p>
            <w:pPr>
              <w:pStyle w:val="T4dispositie"/>
              <w:rPr>
                <w:lang w:val="nl-NL"/>
              </w:rPr>
            </w:pPr>
            <w:r>
              <w:rPr>
                <w:lang w:val="nl-NL"/>
              </w:rPr>
              <w:t>f</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fr-FR"/>
        </w:rPr>
      </w:pPr>
      <w:r>
        <w:rPr>
          <w:lang w:val="fr-FR"/>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acht regulateurs (1906)</w:t>
      </w:r>
    </w:p>
    <w:p>
      <w:pPr>
        <w:pStyle w:val="T1"/>
        <w:jc w:val="start"/>
        <w:rPr>
          <w:lang w:val="nl-NL"/>
        </w:rPr>
      </w:pPr>
      <w:r>
        <w:rPr>
          <w:lang w:val="nl-NL"/>
        </w:rPr>
        <w:t>Winddruk</w:t>
      </w:r>
    </w:p>
    <w:p>
      <w:pPr>
        <w:pStyle w:val="T1"/>
        <w:jc w:val="start"/>
        <w:rPr>
          <w:lang w:val="nl-NL"/>
        </w:rPr>
      </w:pPr>
      <w:r>
        <w:rPr>
          <w:lang w:val="nl-NL"/>
        </w:rPr>
        <w:t>magazijnbalg 162 mm, relais 142 mm, Ped 120 mm, HW 115 mm, Réc 105 mm, Pos 100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 midden voor het instrument</w:t>
      </w:r>
    </w:p>
    <w:p>
      <w:pPr>
        <w:pStyle w:val="T1"/>
        <w:jc w:val="start"/>
        <w:rPr>
          <w:lang w:val="nl-NL"/>
        </w:rPr>
      </w:pPr>
      <w:r>
        <w:rPr>
          <w:lang w:val="nl-NL"/>
        </w:rPr>
      </w:r>
    </w:p>
    <w:p>
      <w:pPr>
        <w:pStyle w:val="Heading2"/>
        <w:rPr>
          <w:i w:val="false"/>
          <w:i w:val="false"/>
          <w:iCs/>
        </w:rPr>
      </w:pPr>
      <w:r>
        <w:rPr>
          <w:i w:val="false"/>
          <w:iCs/>
        </w:rPr>
        <w:t>Bijzonderheden</w:t>
      </w:r>
    </w:p>
    <w:p>
      <w:pPr>
        <w:pStyle w:val="Normal"/>
        <w:rPr>
          <w:rFonts w:ascii="Times New Roman" w:hAnsi="Times New Roman" w:cs="Times New Roman"/>
          <w:i/>
          <w:i/>
          <w:iCs/>
        </w:rPr>
      </w:pPr>
      <w:r>
        <w:rPr>
          <w:rFonts w:cs="Times New Roman" w:ascii="Times New Roman" w:hAnsi="Times New Roman"/>
          <w:i/>
          <w:iCs/>
        </w:rPr>
      </w:r>
    </w:p>
    <w:p>
      <w:pPr>
        <w:pStyle w:val="Normal"/>
        <w:rPr>
          <w:rFonts w:ascii="Times New Roman" w:hAnsi="Times New Roman" w:cs="Times New Roman"/>
          <w:i/>
          <w:i/>
          <w:iCs/>
        </w:rPr>
      </w:pPr>
      <w:r>
        <w:rPr>
          <w:rFonts w:cs="Times New Roman" w:ascii="Times New Roman" w:hAnsi="Times New Roman"/>
        </w:rPr>
        <w:t>De speeltafel is zodanig geplaatst dat de organist met zijn gezicht naar het orgel zit.</w:t>
      </w:r>
    </w:p>
    <w:p>
      <w:pPr>
        <w:pStyle w:val="T1"/>
        <w:jc w:val="start"/>
        <w:rPr>
          <w:lang w:val="nl-NL"/>
        </w:rPr>
      </w:pPr>
      <w:r>
        <w:rPr>
          <w:lang w:val="nl-NL"/>
        </w:rPr>
        <w:t>De enorme magazijnbalg (ca 5 x 2,5 m) bevindt zich in de linker torenkamer en is voorzien van een in- en uitspringende vouw. Deze balg is voorzien van zes schepbalgen die buiten gebruik zijn. Ook de acht regulateurs zijn voorzien van een in- en uitspringende vouw. Voor HW en Ped zijn elk twee regulateurs aanwezig. Pos en Réc hebben elk één regulateur. Voor de pneumatische relais zijn nog eens twee regulateurs aangebracht.</w:t>
      </w:r>
    </w:p>
    <w:p>
      <w:pPr>
        <w:pStyle w:val="Normal"/>
        <w:rPr>
          <w:rFonts w:ascii="Times New Roman" w:hAnsi="Times New Roman" w:cs="Times New Roman"/>
        </w:rPr>
      </w:pPr>
      <w:r>
        <w:rPr>
          <w:rFonts w:cs="Times New Roman" w:ascii="Times New Roman" w:hAnsi="Times New Roman"/>
        </w:rPr>
        <w:t>Het metalen labiaalpijpwerk heeft geperste labia. De grotere metalen open pijpen hebben expressions tot een lengte van ca 1/3 voet. Bij sommige registers zijn metalen pijpen langer dan drie voet van zink, bij strijkers metalen pijpen langer dan vier voet. Houten pijpen zijn van grenen. De tongwerken zijn deels door Franssen zelf vervaardigd (Bombarde 16' en Trompet 8' van HW en Ped)</w:t>
      </w:r>
    </w:p>
    <w:p>
      <w:pPr>
        <w:pStyle w:val="Normal"/>
        <w:rPr>
          <w:rFonts w:ascii="Times New Roman" w:hAnsi="Times New Roman" w:cs="Times New Roman"/>
        </w:rPr>
      </w:pPr>
      <w:r>
        <w:rPr>
          <w:rFonts w:cs="Times New Roman" w:ascii="Times New Roman" w:hAnsi="Times New Roman"/>
        </w:rPr>
        <w:t>Het pijpwerk van het HW staat opgesteld op een voor- en achterlade die beide gedeeld zijn in een C- en Cislade met de kleinste pijpen het dichtst bij het midden. Op de voorlade staan de registers Prestant 8', Violon 8', Prestant 4', Quint 5 1/3', Bourdon 16', Roerfluit 8', Cornet en Klaroen. Op de achterlade staan de registers Mixtuur, Flûte Octaviante 4', Flûte Harmonique 8', Prestant 16', Octaaf 2', Bombarde en Trompet.</w:t>
      </w:r>
    </w:p>
    <w:p>
      <w:pPr>
        <w:pStyle w:val="Normal"/>
        <w:rPr/>
      </w:pPr>
      <w:r>
        <w:rPr>
          <w:rFonts w:cs="Times New Roman" w:ascii="Times New Roman" w:hAnsi="Times New Roman"/>
        </w:rPr>
        <w:t>De Prestant 16' en de Prestant 8' staan van C-f</w:t>
      </w:r>
      <w:r>
        <w:rPr>
          <w:rFonts w:cs="Times New Roman" w:ascii="Times New Roman" w:hAnsi="Times New Roman"/>
          <w:vertAlign w:val="superscript"/>
        </w:rPr>
        <w:t>1</w:t>
      </w:r>
      <w:r>
        <w:rPr>
          <w:rFonts w:cs="Times New Roman" w:ascii="Times New Roman" w:hAnsi="Times New Roman"/>
        </w:rPr>
        <w:t xml:space="preserve"> respectievelijk C-fis in het front (zink), het vervolg staat op de lade; alle pijpen met expressions. Van de Bourdon 16' en de Roerfluit 8' zijn C-h respectievelijk C-H van hout (gedekt), het vervolg is van metaal met zijbaarden. C-f van de Violon 8' zijn van zink met rolbaarden, de overige pijpen hebben freins; alle pijpen met expressions. C-f van de Flûte Harmonique 8' zijn van zink, het vervolg is van metaal en vanaf c</w:t>
      </w:r>
      <w:r>
        <w:rPr>
          <w:rFonts w:cs="Times New Roman" w:ascii="Times New Roman" w:hAnsi="Times New Roman"/>
          <w:vertAlign w:val="superscript"/>
        </w:rPr>
        <w:t>2</w:t>
      </w:r>
      <w:r>
        <w:rPr>
          <w:rFonts w:cs="Times New Roman" w:ascii="Times New Roman" w:hAnsi="Times New Roman"/>
        </w:rPr>
        <w:t xml:space="preserve"> overblazend. Alle pijpen hebben expressions en opmerkelijke getrokken voeten. Van de Quint 5 1/3' zijn C-g van zink, het vervolg is van metaal. C-d</w:t>
      </w:r>
      <w:r>
        <w:rPr>
          <w:rFonts w:cs="Times New Roman" w:ascii="Times New Roman" w:hAnsi="Times New Roman"/>
          <w:vertAlign w:val="superscript"/>
        </w:rPr>
        <w:t>3</w:t>
      </w:r>
      <w:r>
        <w:rPr>
          <w:rFonts w:cs="Times New Roman" w:ascii="Times New Roman" w:hAnsi="Times New Roman"/>
        </w:rPr>
        <w:t xml:space="preserve"> met expressions, het vervolg op lengte afgesneden. De Prestant 4' heeft expressions voor C-f</w:t>
      </w:r>
      <w:r>
        <w:rPr>
          <w:rFonts w:cs="Times New Roman" w:ascii="Times New Roman" w:hAnsi="Times New Roman"/>
          <w:vertAlign w:val="superscript"/>
        </w:rPr>
        <w:t>2</w:t>
      </w:r>
      <w:r>
        <w:rPr>
          <w:rFonts w:cs="Times New Roman" w:ascii="Times New Roman" w:hAnsi="Times New Roman"/>
        </w:rPr>
        <w:t>, het vervolg is op lengte afgesneden. Bij de Octaaf 2' zijn expressions aangebracht voor C-h</w:t>
      </w:r>
      <w:r>
        <w:rPr>
          <w:rFonts w:cs="Times New Roman" w:ascii="Times New Roman" w:hAnsi="Times New Roman"/>
          <w:vertAlign w:val="superscript"/>
        </w:rPr>
        <w:t>2</w:t>
      </w:r>
      <w:r>
        <w:rPr>
          <w:rFonts w:cs="Times New Roman" w:ascii="Times New Roman" w:hAnsi="Times New Roman"/>
        </w:rPr>
        <w:t>. Van de Flûte Octaviante 4' zijn C-Fis van zink, het vervolg is van metaal en vanaf c</w:t>
      </w:r>
      <w:r>
        <w:rPr>
          <w:rFonts w:cs="Times New Roman" w:ascii="Times New Roman" w:hAnsi="Times New Roman"/>
          <w:vertAlign w:val="superscript"/>
        </w:rPr>
        <w:t>1</w:t>
      </w:r>
      <w:r>
        <w:rPr>
          <w:rFonts w:cs="Times New Roman" w:ascii="Times New Roman" w:hAnsi="Times New Roman"/>
        </w:rPr>
        <w:t xml:space="preserve"> overblazend. Expressions zijn aanwezig voor C-f en c</w:t>
      </w:r>
      <w:r>
        <w:rPr>
          <w:rFonts w:cs="Times New Roman" w:ascii="Times New Roman" w:hAnsi="Times New Roman"/>
          <w:vertAlign w:val="superscript"/>
        </w:rPr>
        <w:t>1</w:t>
      </w:r>
      <w:r>
        <w:rPr>
          <w:rFonts w:cs="Times New Roman" w:ascii="Times New Roman" w:hAnsi="Times New Roman"/>
        </w:rPr>
        <w:t>-d</w:t>
      </w:r>
      <w:r>
        <w:rPr>
          <w:rFonts w:cs="Times New Roman" w:ascii="Times New Roman" w:hAnsi="Times New Roman"/>
          <w:vertAlign w:val="superscript"/>
        </w:rPr>
        <w:t>2</w:t>
      </w:r>
      <w:r>
        <w:rPr>
          <w:rFonts w:cs="Times New Roman" w:ascii="Times New Roman" w:hAnsi="Times New Roman"/>
        </w:rPr>
        <w:t>, de overige pijpen hebben stemkrullen. Het acht-voets koor van de Cornet is gedekt, de overige koren zijn open en deels voorzien van stemkrullen. Ook de Mixtuur is deels voorzien van stemkrullen. De Bombarde 16' heeft zinken stevels; de bekers voor C-h</w:t>
      </w:r>
      <w:r>
        <w:rPr>
          <w:rFonts w:cs="Times New Roman" w:ascii="Times New Roman" w:hAnsi="Times New Roman"/>
          <w:vertAlign w:val="superscript"/>
        </w:rPr>
        <w:t>1</w:t>
      </w:r>
      <w:r>
        <w:rPr>
          <w:rFonts w:cs="Times New Roman" w:ascii="Times New Roman" w:hAnsi="Times New Roman"/>
        </w:rPr>
        <w:t xml:space="preserve"> zijn eveneens van zink, de overige zijn van metaal. Alle pijpen hebben een enkele kop met kraag. Ook de Trompet 8' heeft zinken stevels; de bekers voor C-H zijn van zink, de overige van metaal. C-dis enkele kop met kraag, e-h</w:t>
      </w:r>
      <w:r>
        <w:rPr>
          <w:rFonts w:cs="Times New Roman" w:ascii="Times New Roman" w:hAnsi="Times New Roman"/>
          <w:vertAlign w:val="superscript"/>
        </w:rPr>
        <w:t>1</w:t>
      </w:r>
      <w:r>
        <w:rPr>
          <w:rFonts w:cs="Times New Roman" w:ascii="Times New Roman" w:hAnsi="Times New Roman"/>
        </w:rPr>
        <w:t xml:space="preserve"> kop en ring het vervolg met enkele, verzonken kop. De Klaroen 4' is van ‘spotted metal’ en gemaakt volgens Frans model. C-Dis enkele kop met kraag; E-gis kop en ring in de stevel, a-e</w:t>
      </w:r>
      <w:r>
        <w:rPr>
          <w:rFonts w:cs="Times New Roman" w:ascii="Times New Roman" w:hAnsi="Times New Roman"/>
          <w:vertAlign w:val="superscript"/>
        </w:rPr>
        <w:t>2</w:t>
      </w:r>
      <w:r>
        <w:rPr>
          <w:rFonts w:cs="Times New Roman" w:ascii="Times New Roman" w:hAnsi="Times New Roman"/>
        </w:rPr>
        <w:t xml:space="preserve"> enkele, verzonken kop; het vervolg bestaat uit labiaalpijpjes.</w:t>
      </w:r>
    </w:p>
    <w:p>
      <w:pPr>
        <w:pStyle w:val="Normal"/>
        <w:rPr>
          <w:rFonts w:ascii="Times New Roman" w:hAnsi="Times New Roman" w:cs="Times New Roman"/>
          <w:lang w:val="es-ES_tradnl"/>
        </w:rPr>
      </w:pPr>
      <w:r>
        <w:rPr>
          <w:rFonts w:cs="Times New Roman" w:ascii="Times New Roman" w:hAnsi="Times New Roman"/>
        </w:rPr>
        <w:t>Het pijpwerk van het Pos staat op één windlade die is ingedeeld in hele tonen van weerszijden naar het midden toe aflopend. Vooraan op de lade staat de Mixtuur. De Fluit Octaviante 4' is van C-h open en verder overblazend; de hoogste pijpen (b</w:t>
      </w:r>
      <w:r>
        <w:rPr>
          <w:rFonts w:cs="Times New Roman" w:ascii="Times New Roman" w:hAnsi="Times New Roman"/>
          <w:vertAlign w:val="superscript"/>
        </w:rPr>
        <w:t>2</w:t>
      </w:r>
      <w:r>
        <w:rPr>
          <w:rFonts w:cs="Times New Roman" w:ascii="Times New Roman" w:hAnsi="Times New Roman"/>
        </w:rPr>
        <w:t>-g</w:t>
      </w:r>
      <w:r>
        <w:rPr>
          <w:rFonts w:cs="Times New Roman" w:ascii="Times New Roman" w:hAnsi="Times New Roman"/>
          <w:vertAlign w:val="superscript"/>
        </w:rPr>
        <w:t>3</w:t>
      </w:r>
      <w:r>
        <w:rPr>
          <w:rFonts w:cs="Times New Roman" w:ascii="Times New Roman" w:hAnsi="Times New Roman"/>
        </w:rPr>
        <w:t>) werden in het verleden ingekort en zijn in 2010 weer verlengd. C-e</w:t>
      </w:r>
      <w:r>
        <w:rPr>
          <w:rFonts w:cs="Times New Roman" w:ascii="Times New Roman" w:hAnsi="Times New Roman"/>
          <w:vertAlign w:val="superscript"/>
        </w:rPr>
        <w:t>2</w:t>
      </w:r>
      <w:r>
        <w:rPr>
          <w:rFonts w:cs="Times New Roman" w:ascii="Times New Roman" w:hAnsi="Times New Roman"/>
        </w:rPr>
        <w:t xml:space="preserve"> met expressions en verder met stemkrullen. C-H van de Vioolprestant 8' zijn afgevoerd, het vervolg staat op de lade. C-f zink, de overige van metaal, alle pijpen met expressions. Van de Viola 8' zijn C-f van zink en de overige van metaal. C-f met rolbaarden; fis-g</w:t>
      </w:r>
      <w:r>
        <w:rPr>
          <w:rFonts w:cs="Times New Roman" w:ascii="Times New Roman" w:hAnsi="Times New Roman"/>
          <w:vertAlign w:val="superscript"/>
        </w:rPr>
        <w:t>3</w:t>
      </w:r>
      <w:r>
        <w:rPr>
          <w:rFonts w:cs="Times New Roman" w:ascii="Times New Roman" w:hAnsi="Times New Roman"/>
        </w:rPr>
        <w:t xml:space="preserve"> met schuine freins. C-H (zink) van de Gemshoorn 8' zijn afgevoerd, het vervolg (metaal) staat op de lade. Alle pijpen met expressions en zijbaarden. Op h de inscriptie: </w:t>
      </w:r>
      <w:r>
        <w:rPr>
          <w:rFonts w:cs="Times New Roman" w:ascii="Times New Roman" w:hAnsi="Times New Roman"/>
          <w:i/>
          <w:iCs/>
        </w:rPr>
        <w:t>Schoonmaak 7 februari 1924 Jan Vermeulen Alkmaar</w:t>
      </w:r>
      <w:r>
        <w:rPr>
          <w:rFonts w:cs="Times New Roman" w:ascii="Times New Roman" w:hAnsi="Times New Roman"/>
        </w:rPr>
        <w:t>. Van de Bourdon 16' zijn C-h van hout (afgevoerd) het vervolg is van metaal met zijbaarden en staat op de lade. C-H van de Holpijp 8' zijn van hout, het vervolg is van metaal met zijbaarden. De Fugara 8' begint op c; c-a van zink, de overige van metaal. C-fis</w:t>
      </w:r>
      <w:r>
        <w:rPr>
          <w:rFonts w:cs="Times New Roman" w:ascii="Times New Roman" w:hAnsi="Times New Roman"/>
          <w:vertAlign w:val="superscript"/>
        </w:rPr>
        <w:t>3</w:t>
      </w:r>
      <w:r>
        <w:rPr>
          <w:rFonts w:cs="Times New Roman" w:ascii="Times New Roman" w:hAnsi="Times New Roman"/>
        </w:rPr>
        <w:t xml:space="preserve"> met expressions, g</w:t>
      </w:r>
      <w:r>
        <w:rPr>
          <w:rFonts w:cs="Times New Roman" w:ascii="Times New Roman" w:hAnsi="Times New Roman"/>
          <w:vertAlign w:val="superscript"/>
        </w:rPr>
        <w:t>3</w:t>
      </w:r>
      <w:r>
        <w:rPr>
          <w:rFonts w:cs="Times New Roman" w:ascii="Times New Roman" w:hAnsi="Times New Roman"/>
        </w:rPr>
        <w:t xml:space="preserve"> met stemkrul. De Basson Hobo 8' en de Vox humana 8' zijn beide vervaardigd in Franse factuur. De Basson Hobo heeft zinken bekers voor C-H maar is verder van metaal.</w:t>
      </w:r>
    </w:p>
    <w:p>
      <w:pPr>
        <w:pStyle w:val="Normal"/>
        <w:rPr/>
      </w:pPr>
      <w:r>
        <w:rPr>
          <w:rFonts w:cs="Times New Roman" w:ascii="Times New Roman" w:hAnsi="Times New Roman"/>
        </w:rPr>
        <w:t>Het pijpwerk van het Pos staat op één windlade die is ingedeeld in hele tonen van weerszijden naar het midden toe aflopend. Vooraan op de lade staat de nieuwe Clarinette 8' en daarachter de nieuwe Trompet harmonique 8'. C-H van de Prestant 4' zijn van zink (met rolbaarden), het vervolg is van metaal. C-a</w:t>
      </w:r>
      <w:r>
        <w:rPr>
          <w:rFonts w:cs="Times New Roman" w:ascii="Times New Roman" w:hAnsi="Times New Roman"/>
          <w:vertAlign w:val="superscript"/>
        </w:rPr>
        <w:t>2</w:t>
      </w:r>
      <w:r>
        <w:rPr>
          <w:rFonts w:cs="Times New Roman" w:ascii="Times New Roman" w:hAnsi="Times New Roman"/>
        </w:rPr>
        <w:t xml:space="preserve"> met expressions, de overige op lengte afgesneden. Van de Diapason 8' zijn C-gis van zink (C-H afgevoerd met rolbaarden), het vervolg is van metaal. Alle pijpen met expressions. Van de Fluit Harmoniek 8' zijn C-H afgevoerd (met rolbaarden); het register is vanaf c</w:t>
      </w:r>
      <w:r>
        <w:rPr>
          <w:rFonts w:cs="Times New Roman" w:ascii="Times New Roman" w:hAnsi="Times New Roman"/>
          <w:vertAlign w:val="superscript"/>
        </w:rPr>
        <w:t>2</w:t>
      </w:r>
      <w:r>
        <w:rPr>
          <w:rFonts w:cs="Times New Roman" w:ascii="Times New Roman" w:hAnsi="Times New Roman"/>
        </w:rPr>
        <w:t xml:space="preserve"> overblazend. C-g</w:t>
      </w:r>
      <w:r>
        <w:rPr>
          <w:rFonts w:cs="Times New Roman" w:ascii="Times New Roman" w:hAnsi="Times New Roman"/>
          <w:vertAlign w:val="superscript"/>
        </w:rPr>
        <w:t>1</w:t>
      </w:r>
      <w:r>
        <w:rPr>
          <w:rFonts w:cs="Times New Roman" w:ascii="Times New Roman" w:hAnsi="Times New Roman"/>
        </w:rPr>
        <w:t xml:space="preserve"> en c</w:t>
      </w:r>
      <w:r>
        <w:rPr>
          <w:rFonts w:cs="Times New Roman" w:ascii="Times New Roman" w:hAnsi="Times New Roman"/>
          <w:vertAlign w:val="superscript"/>
        </w:rPr>
        <w:t>2</w:t>
      </w:r>
      <w:r>
        <w:rPr>
          <w:rFonts w:cs="Times New Roman" w:ascii="Times New Roman" w:hAnsi="Times New Roman"/>
        </w:rPr>
        <w:t>-cis</w:t>
      </w:r>
      <w:r>
        <w:rPr>
          <w:rFonts w:cs="Times New Roman" w:ascii="Times New Roman" w:hAnsi="Times New Roman"/>
          <w:vertAlign w:val="superscript"/>
        </w:rPr>
        <w:t>3</w:t>
      </w:r>
      <w:r>
        <w:rPr>
          <w:rFonts w:cs="Times New Roman" w:ascii="Times New Roman" w:hAnsi="Times New Roman"/>
        </w:rPr>
        <w:t xml:space="preserve"> met expressions, de overige pijpen met stemkrullen. Van de Viola 8' zijn C-f van zink (met rolbaarden), het vervolg is van metaal met freins; alle pijpen met expressions. De Vox celeste 8' begint op c; c-f zink, het vervolg van metaal. Alle pijpen met expressions en freins. C-H van de Bourdon 8' zijn van hout, het vervolg is van metaal met zijbaarden. De Fluit octaviante 4' is vanaf c</w:t>
      </w:r>
      <w:r>
        <w:rPr>
          <w:rFonts w:cs="Times New Roman" w:ascii="Times New Roman" w:hAnsi="Times New Roman"/>
          <w:vertAlign w:val="superscript"/>
        </w:rPr>
        <w:t>1</w:t>
      </w:r>
      <w:r>
        <w:rPr>
          <w:rFonts w:cs="Times New Roman" w:ascii="Times New Roman" w:hAnsi="Times New Roman"/>
        </w:rPr>
        <w:t xml:space="preserve"> overblazend. C-f en c</w:t>
      </w:r>
      <w:r>
        <w:rPr>
          <w:rFonts w:cs="Times New Roman" w:ascii="Times New Roman" w:hAnsi="Times New Roman"/>
          <w:vertAlign w:val="superscript"/>
        </w:rPr>
        <w:t>1</w:t>
      </w:r>
      <w:r>
        <w:rPr>
          <w:rFonts w:cs="Times New Roman" w:ascii="Times New Roman" w:hAnsi="Times New Roman"/>
        </w:rPr>
        <w:t>-cis</w:t>
      </w:r>
      <w:r>
        <w:rPr>
          <w:rFonts w:cs="Times New Roman" w:ascii="Times New Roman" w:hAnsi="Times New Roman"/>
          <w:vertAlign w:val="superscript"/>
        </w:rPr>
        <w:t>2</w:t>
      </w:r>
      <w:r>
        <w:rPr>
          <w:rFonts w:cs="Times New Roman" w:ascii="Times New Roman" w:hAnsi="Times New Roman"/>
        </w:rPr>
        <w:t xml:space="preserve"> met expressions, de overige met stemkrullen. C-h</w:t>
      </w:r>
      <w:r>
        <w:rPr>
          <w:rFonts w:cs="Times New Roman" w:ascii="Times New Roman" w:hAnsi="Times New Roman"/>
          <w:vertAlign w:val="superscript"/>
        </w:rPr>
        <w:t>1</w:t>
      </w:r>
      <w:r>
        <w:rPr>
          <w:rFonts w:cs="Times New Roman" w:ascii="Times New Roman" w:hAnsi="Times New Roman"/>
        </w:rPr>
        <w:t xml:space="preserve"> met zijbaarden. De Piccolo 2' is vanaf c overblazend. C-a</w:t>
      </w:r>
      <w:r>
        <w:rPr>
          <w:rFonts w:cs="Times New Roman" w:ascii="Times New Roman" w:hAnsi="Times New Roman"/>
          <w:vertAlign w:val="superscript"/>
        </w:rPr>
        <w:t>2</w:t>
      </w:r>
      <w:r>
        <w:rPr>
          <w:rFonts w:cs="Times New Roman" w:ascii="Times New Roman" w:hAnsi="Times New Roman"/>
        </w:rPr>
        <w:t xml:space="preserve"> met expressions, de overige op lengte afgesneden. C-h met zijbaarden.</w:t>
      </w:r>
    </w:p>
    <w:p>
      <w:pPr>
        <w:pStyle w:val="Normal"/>
        <w:rPr>
          <w:rFonts w:ascii="Times New Roman" w:hAnsi="Times New Roman" w:cs="Times New Roman"/>
        </w:rPr>
      </w:pPr>
      <w:r>
        <w:rPr>
          <w:rFonts w:cs="Times New Roman" w:ascii="Times New Roman" w:hAnsi="Times New Roman"/>
        </w:rPr>
        <w:t>Het pijpwerk van het Ped is verdeeld over vier windladen. Aan weerszijden van het Pos staan de C en Cis-lade voor de registers Subbas 16', Octaaf 8', Violon 8', Octaaf 4' en Trompet 8'. De overige stemmen staan op een C- en Cis-lade tegen de achterwand van de kerk.</w:t>
      </w:r>
    </w:p>
    <w:p>
      <w:pPr>
        <w:pStyle w:val="Normal"/>
        <w:rPr>
          <w:rFonts w:ascii="Times New Roman" w:hAnsi="Times New Roman" w:cs="Times New Roman"/>
        </w:rPr>
      </w:pPr>
      <w:r>
        <w:rPr>
          <w:rFonts w:cs="Times New Roman" w:ascii="Times New Roman" w:hAnsi="Times New Roman"/>
        </w:rPr>
        <w:t>De Contrabas 16' en de Violon 16' zijn geheel van hout (open) met rolbaarden. Ook de Subbas 16' is geheel van hout (gedekt). De Octaaf 8' en de Violon 8' zijn geheel van zink en voorzien van freins. Van de Octaaf 4' zijn C-f van zink en de overige pijpen van metaal. Alle pijpen met expressions. De beide tongwerken zijn geheel van zink en door Franssen in eigen werkplaats vervaardigd. De bekers die in het verleden werden ingekort zijn in 2010 weer verlengd.</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sz w:val="20"/>
    </w:rPr>
  </w:style>
  <w:style w:type="character" w:styleId="WW8Num4z1">
    <w:name w:val="WW8Num4z1"/>
    <w:qFormat/>
    <w:rPr>
      <w:rFonts w:ascii="Courier New" w:hAnsi="Courier New" w:cs="Courier New"/>
      <w:sz w:val="20"/>
    </w:rPr>
  </w:style>
  <w:style w:type="character" w:styleId="WW8Num4z2">
    <w:name w:val="WW8Num4z2"/>
    <w:qFormat/>
    <w:rPr>
      <w:rFonts w:ascii="Wingdings" w:hAnsi="Wingdings" w:cs="Wingdings"/>
      <w:sz w:val="20"/>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sz w:val="20"/>
    </w:rPr>
  </w:style>
  <w:style w:type="character" w:styleId="WW8Num6z1">
    <w:name w:val="WW8Num6z1"/>
    <w:qFormat/>
    <w:rPr>
      <w:rFonts w:ascii="Courier New" w:hAnsi="Courier New" w:cs="Courier New"/>
      <w:sz w:val="20"/>
    </w:rPr>
  </w:style>
  <w:style w:type="character" w:styleId="WW8Num6z2">
    <w:name w:val="WW8Num6z2"/>
    <w:qFormat/>
    <w:rPr>
      <w:rFonts w:ascii="Wingdings" w:hAnsi="Wingdings" w:cs="Wingdings"/>
      <w:sz w:val="20"/>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extBodyIndent">
    <w:name w:val="Body Text Indent"/>
    <w:basedOn w:val="Normal"/>
    <w:pPr>
      <w:tabs>
        <w:tab w:val="clear" w:pos="708"/>
        <w:tab w:val="left" w:pos="720" w:leader="none"/>
      </w:tabs>
      <w:ind w:start="2832" w:hanging="2832"/>
    </w:pPr>
    <w:rPr>
      <w:rFonts w:ascii="Times New Roman" w:hAnsi="Times New Roma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176</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2009-08-31T14:11:00Z</dcterms:created>
  <dc:creator>WS1</dc:creator>
  <dc:description/>
  <dc:language>en-US</dc:language>
  <cp:lastModifiedBy>NIvO</cp:lastModifiedBy>
  <dcterms:modified xsi:type="dcterms:W3CDTF">2009-09-14T12:48:00Z</dcterms:modified>
  <cp:revision>19</cp:revision>
  <dc:subject/>
  <dc:title>Zeeland / 1895</dc:title>
</cp:coreProperties>
</file>